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5AAE9C" w14:textId="078FECC2" w:rsidR="00AF6401" w:rsidRPr="00AF6401" w:rsidRDefault="00FC1727" w:rsidP="00AF6401">
      <w:pPr>
        <w:jc w:val="center"/>
        <w:rPr>
          <w:rFonts w:ascii="Times New Roman" w:eastAsia="Times New Roman" w:hAnsi="Times New Roman" w:cs="Times New Roman"/>
          <w:bCs/>
          <w:i/>
          <w:sz w:val="32"/>
          <w:szCs w:val="32"/>
        </w:rPr>
      </w:pPr>
      <w:r>
        <w:t xml:space="preserve"> </w:t>
      </w:r>
      <w:r w:rsidR="00201627">
        <w:t xml:space="preserve"> </w:t>
      </w:r>
      <w:bookmarkStart w:id="0" w:name="_Toc40068145"/>
      <w:bookmarkStart w:id="1" w:name="_Toc61071352"/>
      <w:bookmarkStart w:id="2" w:name="_Hlk173331309"/>
      <w:r w:rsidR="00AF6401" w:rsidRPr="00AF6401">
        <w:rPr>
          <w:rFonts w:ascii="Times New Roman" w:eastAsia="Times New Roman" w:hAnsi="Times New Roman" w:cs="Times New Roman"/>
          <w:bCs/>
          <w:i/>
          <w:sz w:val="32"/>
          <w:szCs w:val="32"/>
        </w:rPr>
        <w:t xml:space="preserve">Adopted by the Town of </w:t>
      </w:r>
      <w:r w:rsidR="00295630">
        <w:rPr>
          <w:rFonts w:ascii="Times New Roman" w:eastAsia="Times New Roman" w:hAnsi="Times New Roman" w:cs="Times New Roman"/>
          <w:bCs/>
          <w:i/>
          <w:sz w:val="32"/>
          <w:szCs w:val="32"/>
        </w:rPr>
        <w:t>Coventry</w:t>
      </w:r>
      <w:r w:rsidR="00AF6401" w:rsidRPr="00AF6401">
        <w:rPr>
          <w:rFonts w:ascii="Times New Roman" w:eastAsia="Times New Roman" w:hAnsi="Times New Roman" w:cs="Times New Roman"/>
          <w:bCs/>
          <w:i/>
          <w:sz w:val="32"/>
          <w:szCs w:val="32"/>
        </w:rPr>
        <w:t xml:space="preserve"> Selectboard on________________</w:t>
      </w:r>
    </w:p>
    <w:p w14:paraId="53E94461" w14:textId="77777777" w:rsidR="00AF6401" w:rsidRPr="00AF6401" w:rsidRDefault="00AF6401" w:rsidP="00AF6401">
      <w:pPr>
        <w:spacing w:after="0" w:line="240" w:lineRule="auto"/>
        <w:jc w:val="center"/>
        <w:rPr>
          <w:rFonts w:ascii="Times New Roman" w:eastAsia="Times New Roman" w:hAnsi="Times New Roman" w:cs="Times New Roman"/>
          <w:b/>
          <w:bCs/>
          <w:color w:val="4472C4"/>
          <w:sz w:val="24"/>
          <w:szCs w:val="24"/>
        </w:rPr>
      </w:pPr>
      <w:r w:rsidRPr="00AF6401">
        <w:rPr>
          <w:rFonts w:ascii="Times New Roman" w:eastAsia="Times New Roman" w:hAnsi="Times New Roman" w:cs="Times New Roman"/>
          <w:b/>
          <w:bCs/>
          <w:color w:val="4472C4"/>
          <w:sz w:val="24"/>
          <w:szCs w:val="24"/>
        </w:rPr>
        <w:t xml:space="preserve"> </w:t>
      </w:r>
    </w:p>
    <w:p w14:paraId="36F10F6F" w14:textId="70EC89EA" w:rsidR="00AF6401" w:rsidRPr="00AF6401" w:rsidRDefault="001F2D8C" w:rsidP="00AF6401">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2024 </w:t>
      </w:r>
      <w:r w:rsidR="00295630">
        <w:rPr>
          <w:rFonts w:ascii="Times New Roman" w:eastAsia="Times New Roman" w:hAnsi="Times New Roman" w:cs="Times New Roman"/>
          <w:b/>
          <w:bCs/>
          <w:sz w:val="40"/>
          <w:szCs w:val="40"/>
        </w:rPr>
        <w:t>Coventry</w:t>
      </w:r>
      <w:r w:rsidR="00AF6401" w:rsidRPr="00AF6401">
        <w:rPr>
          <w:rFonts w:ascii="Times New Roman" w:eastAsia="Times New Roman" w:hAnsi="Times New Roman" w:cs="Times New Roman"/>
          <w:b/>
          <w:bCs/>
          <w:sz w:val="40"/>
          <w:szCs w:val="40"/>
        </w:rPr>
        <w:t>, Vermont</w:t>
      </w:r>
    </w:p>
    <w:p w14:paraId="58E9F921" w14:textId="64F7F514" w:rsidR="00AF6401" w:rsidRDefault="00D72AE3" w:rsidP="00AF6401">
      <w:pPr>
        <w:spacing w:after="0" w:line="240" w:lineRule="auto"/>
        <w:jc w:val="center"/>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Local </w:t>
      </w:r>
      <w:r w:rsidR="00AF6401" w:rsidRPr="00AF6401">
        <w:rPr>
          <w:rFonts w:ascii="Times New Roman" w:eastAsia="Times New Roman" w:hAnsi="Times New Roman" w:cs="Times New Roman"/>
          <w:b/>
          <w:bCs/>
          <w:sz w:val="40"/>
          <w:szCs w:val="40"/>
        </w:rPr>
        <w:t xml:space="preserve">Hazard Mitigation Plan </w:t>
      </w:r>
      <w:r w:rsidR="00295630">
        <w:rPr>
          <w:rFonts w:ascii="Times New Roman" w:eastAsia="Times New Roman" w:hAnsi="Times New Roman" w:cs="Times New Roman"/>
          <w:b/>
          <w:bCs/>
          <w:sz w:val="40"/>
          <w:szCs w:val="40"/>
        </w:rPr>
        <w:t>Update</w:t>
      </w:r>
    </w:p>
    <w:p w14:paraId="27BA6E0E" w14:textId="77777777" w:rsidR="004B573E" w:rsidRPr="00AF6401" w:rsidRDefault="004B573E" w:rsidP="00AF6401">
      <w:pPr>
        <w:spacing w:after="0" w:line="240" w:lineRule="auto"/>
        <w:jc w:val="center"/>
        <w:rPr>
          <w:rFonts w:ascii="Times New Roman" w:eastAsia="Times New Roman" w:hAnsi="Times New Roman" w:cs="Times New Roman"/>
          <w:b/>
          <w:bCs/>
          <w:sz w:val="40"/>
          <w:szCs w:val="40"/>
        </w:rPr>
      </w:pPr>
    </w:p>
    <w:p w14:paraId="23DB6264" w14:textId="4D2C37E1" w:rsidR="00AF6401" w:rsidRPr="00AF6401" w:rsidRDefault="00295630" w:rsidP="004B573E">
      <w:pPr>
        <w:spacing w:after="0" w:line="240" w:lineRule="auto"/>
        <w:jc w:val="center"/>
        <w:rPr>
          <w:rFonts w:ascii="Times New Roman" w:eastAsia="Times New Roman" w:hAnsi="Times New Roman" w:cs="Times New Roman"/>
          <w:b/>
          <w:bCs/>
          <w:sz w:val="44"/>
          <w:szCs w:val="24"/>
        </w:rPr>
      </w:pPr>
      <w:r>
        <w:rPr>
          <w:rFonts w:ascii="Times New Roman" w:eastAsia="Times New Roman" w:hAnsi="Times New Roman" w:cs="Times New Roman"/>
          <w:b/>
          <w:bCs/>
          <w:noProof/>
          <w:sz w:val="44"/>
          <w:szCs w:val="24"/>
        </w:rPr>
        <w:drawing>
          <wp:inline distT="0" distB="0" distL="0" distR="0" wp14:anchorId="280117E1" wp14:editId="076873B9">
            <wp:extent cx="4171315" cy="3190240"/>
            <wp:effectExtent l="0" t="0" r="635" b="0"/>
            <wp:docPr id="1525800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71315" cy="3190240"/>
                    </a:xfrm>
                    <a:prstGeom prst="rect">
                      <a:avLst/>
                    </a:prstGeom>
                    <a:noFill/>
                  </pic:spPr>
                </pic:pic>
              </a:graphicData>
            </a:graphic>
          </wp:inline>
        </w:drawing>
      </w:r>
      <w:r w:rsidR="00AF6401" w:rsidRPr="00AF6401">
        <w:rPr>
          <w:rFonts w:ascii="Times New Roman" w:eastAsia="Times New Roman" w:hAnsi="Times New Roman" w:cs="Times New Roman"/>
          <w:b/>
          <w:bCs/>
          <w:sz w:val="44"/>
          <w:szCs w:val="24"/>
        </w:rPr>
        <w:t xml:space="preserve"> </w:t>
      </w:r>
    </w:p>
    <w:p w14:paraId="4D6352A1" w14:textId="77777777" w:rsidR="00295630" w:rsidRPr="00295630" w:rsidRDefault="00295630" w:rsidP="00295630">
      <w:pPr>
        <w:spacing w:after="0" w:line="240" w:lineRule="auto"/>
        <w:jc w:val="center"/>
        <w:rPr>
          <w:rFonts w:ascii="Times New Roman" w:eastAsia="Times New Roman" w:hAnsi="Times New Roman" w:cs="Times New Roman"/>
          <w:b/>
          <w:bCs/>
          <w:sz w:val="24"/>
          <w:szCs w:val="24"/>
        </w:rPr>
      </w:pPr>
      <w:r w:rsidRPr="00295630">
        <w:rPr>
          <w:rFonts w:ascii="Times New Roman" w:eastAsia="Times New Roman" w:hAnsi="Times New Roman" w:cs="Times New Roman"/>
          <w:b/>
          <w:bCs/>
          <w:sz w:val="24"/>
          <w:szCs w:val="24"/>
        </w:rPr>
        <w:t>Town of Coventry Selectboard</w:t>
      </w:r>
    </w:p>
    <w:p w14:paraId="7665CA18" w14:textId="77777777" w:rsidR="00295630" w:rsidRPr="00295630" w:rsidRDefault="00295630" w:rsidP="00295630">
      <w:pPr>
        <w:spacing w:after="0" w:line="240" w:lineRule="auto"/>
        <w:jc w:val="center"/>
        <w:rPr>
          <w:rFonts w:ascii="Times New Roman" w:eastAsia="Times New Roman" w:hAnsi="Times New Roman" w:cs="Times New Roman"/>
          <w:b/>
          <w:bCs/>
          <w:sz w:val="24"/>
          <w:szCs w:val="24"/>
        </w:rPr>
      </w:pPr>
      <w:r w:rsidRPr="00295630">
        <w:rPr>
          <w:rFonts w:ascii="Times New Roman" w:eastAsia="Times New Roman" w:hAnsi="Times New Roman" w:cs="Times New Roman"/>
          <w:b/>
          <w:bCs/>
          <w:sz w:val="24"/>
          <w:szCs w:val="24"/>
        </w:rPr>
        <w:t>P.O. Box 104 Coventry, VT 05825</w:t>
      </w:r>
    </w:p>
    <w:p w14:paraId="3A06F23B" w14:textId="77777777" w:rsidR="00295630" w:rsidRPr="00295630" w:rsidRDefault="00295630" w:rsidP="00295630">
      <w:pPr>
        <w:spacing w:after="0" w:line="240" w:lineRule="auto"/>
        <w:jc w:val="center"/>
        <w:rPr>
          <w:rFonts w:ascii="Times New Roman" w:eastAsia="Times New Roman" w:hAnsi="Times New Roman" w:cs="Times New Roman"/>
          <w:b/>
          <w:bCs/>
          <w:sz w:val="24"/>
          <w:szCs w:val="24"/>
        </w:rPr>
      </w:pPr>
      <w:r w:rsidRPr="00295630">
        <w:rPr>
          <w:rFonts w:ascii="Times New Roman" w:eastAsia="Times New Roman" w:hAnsi="Times New Roman" w:cs="Times New Roman"/>
          <w:b/>
          <w:bCs/>
          <w:sz w:val="24"/>
          <w:szCs w:val="24"/>
        </w:rPr>
        <w:t>(802) 754-2288</w:t>
      </w:r>
    </w:p>
    <w:p w14:paraId="325A5A11" w14:textId="3787907C" w:rsidR="00AF6401" w:rsidRPr="00295630" w:rsidRDefault="00295630" w:rsidP="00295630">
      <w:pPr>
        <w:spacing w:after="0" w:line="240" w:lineRule="auto"/>
        <w:jc w:val="center"/>
        <w:rPr>
          <w:rFonts w:ascii="Times New Roman" w:eastAsia="Times New Roman" w:hAnsi="Times New Roman" w:cs="Times New Roman"/>
          <w:b/>
          <w:bCs/>
          <w:sz w:val="24"/>
          <w:szCs w:val="24"/>
        </w:rPr>
      </w:pPr>
      <w:r w:rsidRPr="00295630">
        <w:rPr>
          <w:rFonts w:ascii="Times New Roman" w:eastAsia="Times New Roman" w:hAnsi="Times New Roman" w:cs="Times New Roman"/>
          <w:b/>
          <w:bCs/>
          <w:sz w:val="24"/>
          <w:szCs w:val="24"/>
        </w:rPr>
        <w:t>Public Assistance Applicant #: 019-16150-00</w:t>
      </w:r>
    </w:p>
    <w:p w14:paraId="4F3DF972" w14:textId="77777777" w:rsidR="00AF6401" w:rsidRPr="00AF6401" w:rsidRDefault="00AF6401" w:rsidP="00AF6401">
      <w:pPr>
        <w:spacing w:after="0" w:line="240" w:lineRule="auto"/>
        <w:rPr>
          <w:rFonts w:ascii="Times New Roman" w:eastAsia="Times New Roman" w:hAnsi="Times New Roman" w:cs="Times New Roman"/>
          <w:b/>
          <w:bCs/>
          <w:sz w:val="24"/>
          <w:szCs w:val="24"/>
        </w:rPr>
      </w:pPr>
    </w:p>
    <w:p w14:paraId="179757E5" w14:textId="77777777" w:rsidR="00AF6401" w:rsidRPr="00AF6401" w:rsidRDefault="00AF6401" w:rsidP="00AF6401">
      <w:pPr>
        <w:spacing w:after="0" w:line="240" w:lineRule="auto"/>
        <w:jc w:val="center"/>
        <w:rPr>
          <w:rFonts w:ascii="Times New Roman" w:eastAsia="Times New Roman" w:hAnsi="Times New Roman" w:cs="Times New Roman"/>
          <w:b/>
          <w:bCs/>
          <w:sz w:val="24"/>
          <w:szCs w:val="24"/>
        </w:rPr>
      </w:pPr>
      <w:r w:rsidRPr="00AF6401">
        <w:rPr>
          <w:rFonts w:ascii="Times New Roman" w:eastAsia="Times New Roman" w:hAnsi="Times New Roman" w:cs="Times New Roman"/>
          <w:b/>
          <w:bCs/>
          <w:sz w:val="24"/>
          <w:szCs w:val="24"/>
        </w:rPr>
        <w:t>Prepared by:</w:t>
      </w:r>
    </w:p>
    <w:p w14:paraId="241398A0" w14:textId="77777777" w:rsidR="00AF6401" w:rsidRPr="00AF6401" w:rsidRDefault="00AF6401" w:rsidP="00AF6401">
      <w:pPr>
        <w:spacing w:after="0" w:line="240" w:lineRule="auto"/>
        <w:jc w:val="center"/>
        <w:rPr>
          <w:rFonts w:ascii="Times New Roman" w:eastAsia="Times New Roman" w:hAnsi="Times New Roman" w:cs="Times New Roman"/>
          <w:b/>
          <w:bCs/>
          <w:sz w:val="24"/>
          <w:szCs w:val="24"/>
        </w:rPr>
      </w:pPr>
      <w:r w:rsidRPr="00AF6401">
        <w:rPr>
          <w:rFonts w:ascii="Times New Roman" w:eastAsia="Times New Roman" w:hAnsi="Times New Roman" w:cs="Times New Roman"/>
          <w:b/>
          <w:bCs/>
          <w:sz w:val="24"/>
          <w:szCs w:val="24"/>
        </w:rPr>
        <w:t xml:space="preserve"> </w:t>
      </w:r>
    </w:p>
    <w:p w14:paraId="1ED300F4" w14:textId="1EC2B4D1" w:rsidR="00AF6401" w:rsidRPr="00AF6401" w:rsidRDefault="00AF6401" w:rsidP="00AF6401">
      <w:pPr>
        <w:spacing w:after="0" w:line="240" w:lineRule="auto"/>
        <w:jc w:val="center"/>
        <w:rPr>
          <w:rFonts w:ascii="Times New Roman" w:eastAsia="Times New Roman" w:hAnsi="Times New Roman" w:cs="Times New Roman"/>
          <w:bCs/>
          <w:iCs/>
          <w:noProof/>
          <w:sz w:val="24"/>
          <w:szCs w:val="24"/>
        </w:rPr>
      </w:pPr>
      <w:r w:rsidRPr="00AF6401">
        <w:rPr>
          <w:rFonts w:ascii="Times New Roman" w:eastAsia="Times New Roman" w:hAnsi="Times New Roman" w:cs="Times New Roman"/>
          <w:bCs/>
          <w:iCs/>
          <w:noProof/>
          <w:sz w:val="24"/>
          <w:szCs w:val="24"/>
        </w:rPr>
        <w:t xml:space="preserve">Town of </w:t>
      </w:r>
      <w:r w:rsidR="00295630">
        <w:rPr>
          <w:rFonts w:ascii="Times New Roman" w:eastAsia="Times New Roman" w:hAnsi="Times New Roman" w:cs="Times New Roman"/>
          <w:bCs/>
          <w:iCs/>
          <w:noProof/>
          <w:sz w:val="24"/>
          <w:szCs w:val="24"/>
        </w:rPr>
        <w:t>Coventry</w:t>
      </w:r>
    </w:p>
    <w:p w14:paraId="29B1016D" w14:textId="28904048" w:rsidR="00AF6401" w:rsidRPr="00AF6401" w:rsidRDefault="000020B8" w:rsidP="00AF6401">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Cs/>
          <w:iCs/>
          <w:noProof/>
          <w:sz w:val="24"/>
          <w:szCs w:val="24"/>
        </w:rPr>
        <w:t xml:space="preserve"> </w:t>
      </w:r>
    </w:p>
    <w:p w14:paraId="06908CAA" w14:textId="77777777" w:rsidR="00AF6401" w:rsidRPr="00AF6401" w:rsidRDefault="00AF6401" w:rsidP="004216BA">
      <w:pPr>
        <w:spacing w:after="0" w:line="240" w:lineRule="auto"/>
        <w:rPr>
          <w:rFonts w:ascii="Times New Roman" w:eastAsia="Times New Roman" w:hAnsi="Times New Roman" w:cs="Times New Roman"/>
          <w:b/>
          <w:bCs/>
          <w:sz w:val="24"/>
          <w:szCs w:val="24"/>
        </w:rPr>
      </w:pPr>
    </w:p>
    <w:p w14:paraId="727115F8" w14:textId="77777777" w:rsidR="00AF6401" w:rsidRPr="00AF6401" w:rsidRDefault="00AF6401" w:rsidP="007C27AB">
      <w:pPr>
        <w:spacing w:after="0" w:line="240" w:lineRule="auto"/>
        <w:rPr>
          <w:rFonts w:ascii="Times New Roman" w:eastAsia="Times New Roman" w:hAnsi="Times New Roman" w:cs="Times New Roman"/>
          <w:b/>
          <w:bCs/>
          <w:sz w:val="24"/>
          <w:szCs w:val="24"/>
        </w:rPr>
        <w:sectPr w:rsidR="00AF6401" w:rsidRPr="00AF6401" w:rsidSect="005E7DDD">
          <w:footerReference w:type="even" r:id="rId9"/>
          <w:footerReference w:type="default" r:id="rId10"/>
          <w:pgSz w:w="12240" w:h="15840" w:code="1"/>
          <w:pgMar w:top="1440" w:right="1440" w:bottom="1440" w:left="1440" w:header="1440" w:footer="1440" w:gutter="0"/>
          <w:pgNumType w:fmt="lowerRoman" w:start="1"/>
          <w:cols w:space="720"/>
          <w:noEndnote/>
          <w:titlePg/>
        </w:sectPr>
      </w:pPr>
    </w:p>
    <w:p w14:paraId="5BB0B08D" w14:textId="4B744CF2" w:rsidR="007C27AB" w:rsidRPr="007C27AB" w:rsidRDefault="007C27AB" w:rsidP="007C27AB">
      <w:pPr>
        <w:rPr>
          <w:rFonts w:ascii="Times New Roman" w:eastAsia="Times New Roman" w:hAnsi="Times New Roman" w:cs="Times New Roman"/>
          <w:b/>
          <w:bCs/>
        </w:rPr>
      </w:pPr>
      <w:r>
        <w:rPr>
          <w:rFonts w:ascii="Times New Roman" w:eastAsia="Times New Roman" w:hAnsi="Times New Roman" w:cs="Times New Roman"/>
          <w:bCs/>
          <w:spacing w:val="-2"/>
          <w:sz w:val="28"/>
          <w:szCs w:val="28"/>
        </w:rPr>
        <w:lastRenderedPageBreak/>
        <w:t xml:space="preserve"> </w:t>
      </w:r>
      <w:r>
        <w:rPr>
          <w:rFonts w:ascii="Times New Roman" w:eastAsia="Times New Roman" w:hAnsi="Times New Roman" w:cs="Times New Roman"/>
          <w:bCs/>
          <w:spacing w:val="-2"/>
          <w:sz w:val="28"/>
          <w:szCs w:val="28"/>
        </w:rPr>
        <w:tab/>
      </w:r>
      <w:r>
        <w:rPr>
          <w:rFonts w:ascii="Times New Roman" w:eastAsia="Times New Roman" w:hAnsi="Times New Roman" w:cs="Times New Roman"/>
          <w:bCs/>
          <w:spacing w:val="-2"/>
          <w:sz w:val="28"/>
          <w:szCs w:val="28"/>
        </w:rPr>
        <w:tab/>
      </w:r>
      <w:r>
        <w:rPr>
          <w:rFonts w:ascii="Times New Roman" w:eastAsia="Times New Roman" w:hAnsi="Times New Roman" w:cs="Times New Roman"/>
          <w:bCs/>
          <w:spacing w:val="-2"/>
          <w:sz w:val="28"/>
          <w:szCs w:val="28"/>
        </w:rPr>
        <w:tab/>
        <w:t xml:space="preserve">      </w:t>
      </w:r>
      <w:r w:rsidRPr="007C27AB">
        <w:rPr>
          <w:rFonts w:ascii="Times New Roman" w:eastAsia="Times New Roman" w:hAnsi="Times New Roman" w:cs="Times New Roman"/>
          <w:b/>
          <w:bCs/>
        </w:rPr>
        <w:t>CERTIFICATE OF LOCAL ADOPTION</w:t>
      </w:r>
    </w:p>
    <w:p w14:paraId="24720B5C" w14:textId="2ACABC9D" w:rsidR="007C27AB" w:rsidRPr="007C27AB" w:rsidRDefault="007C27AB" w:rsidP="007C27AB">
      <w:pPr>
        <w:spacing w:after="0" w:line="240" w:lineRule="auto"/>
        <w:jc w:val="center"/>
        <w:rPr>
          <w:rFonts w:ascii="Times New Roman" w:eastAsia="Times New Roman" w:hAnsi="Times New Roman" w:cs="Times New Roman"/>
        </w:rPr>
      </w:pPr>
      <w:r w:rsidRPr="007C27AB">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Vermont</w:t>
      </w:r>
    </w:p>
    <w:p w14:paraId="462A7EBF" w14:textId="6435065C" w:rsidR="007C27AB" w:rsidRPr="007C27AB" w:rsidRDefault="007C27AB" w:rsidP="007C27AB">
      <w:pPr>
        <w:spacing w:after="0" w:line="240" w:lineRule="auto"/>
        <w:jc w:val="center"/>
        <w:rPr>
          <w:rFonts w:ascii="Times New Roman" w:eastAsia="Times New Roman" w:hAnsi="Times New Roman" w:cs="Times New Roman"/>
        </w:rPr>
      </w:pPr>
      <w:r w:rsidRPr="007C27AB">
        <w:rPr>
          <w:rFonts w:ascii="Times New Roman" w:eastAsia="Times New Roman" w:hAnsi="Times New Roman" w:cs="Times New Roman"/>
        </w:rPr>
        <w:t xml:space="preserve">A Resolution of the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Selectboard, Vermont Adopting</w:t>
      </w:r>
    </w:p>
    <w:p w14:paraId="674D334F" w14:textId="38BA5E56" w:rsidR="007C27AB" w:rsidRPr="007C27AB" w:rsidRDefault="007C27AB" w:rsidP="007C27AB">
      <w:pPr>
        <w:spacing w:after="0" w:line="240" w:lineRule="auto"/>
        <w:jc w:val="center"/>
        <w:rPr>
          <w:rFonts w:ascii="Times New Roman" w:eastAsia="Times New Roman" w:hAnsi="Times New Roman" w:cs="Times New Roman"/>
        </w:rPr>
      </w:pPr>
      <w:r w:rsidRPr="007C27AB">
        <w:rPr>
          <w:rFonts w:ascii="Times New Roman" w:eastAsia="Times New Roman" w:hAnsi="Times New Roman" w:cs="Times New Roman"/>
        </w:rPr>
        <w:t xml:space="preserve"> the </w:t>
      </w:r>
      <w:r w:rsidR="00C54002" w:rsidRPr="00C54002">
        <w:rPr>
          <w:rFonts w:ascii="Times New Roman" w:eastAsia="Times New Roman" w:hAnsi="Times New Roman" w:cs="Times New Roman"/>
        </w:rPr>
        <w:t xml:space="preserve">2024 </w:t>
      </w:r>
      <w:r w:rsidR="00295630">
        <w:rPr>
          <w:rFonts w:ascii="Times New Roman" w:eastAsia="Times New Roman" w:hAnsi="Times New Roman" w:cs="Times New Roman"/>
        </w:rPr>
        <w:t>Coventry</w:t>
      </w:r>
      <w:r w:rsidR="00C54002" w:rsidRPr="00C54002">
        <w:rPr>
          <w:rFonts w:ascii="Times New Roman" w:eastAsia="Times New Roman" w:hAnsi="Times New Roman" w:cs="Times New Roman"/>
        </w:rPr>
        <w:t xml:space="preserve">, Vermont </w:t>
      </w:r>
      <w:r w:rsidR="00D72AE3">
        <w:rPr>
          <w:rFonts w:ascii="Times New Roman" w:eastAsia="Times New Roman" w:hAnsi="Times New Roman" w:cs="Times New Roman"/>
        </w:rPr>
        <w:t xml:space="preserve">Local </w:t>
      </w:r>
      <w:r w:rsidR="00C54002" w:rsidRPr="00C54002">
        <w:rPr>
          <w:rFonts w:ascii="Times New Roman" w:eastAsia="Times New Roman" w:hAnsi="Times New Roman" w:cs="Times New Roman"/>
        </w:rPr>
        <w:t xml:space="preserve">Hazard Mitigation Plan </w:t>
      </w:r>
    </w:p>
    <w:p w14:paraId="17B65A4F" w14:textId="77777777" w:rsidR="007C27AB" w:rsidRPr="007C27AB" w:rsidRDefault="007C27AB" w:rsidP="007C27AB">
      <w:pPr>
        <w:spacing w:after="0" w:line="240" w:lineRule="auto"/>
        <w:rPr>
          <w:rFonts w:ascii="Times New Roman" w:eastAsia="Times New Roman" w:hAnsi="Times New Roman" w:cs="Times New Roman"/>
        </w:rPr>
      </w:pPr>
    </w:p>
    <w:p w14:paraId="49B33ECC" w14:textId="77777777" w:rsidR="007C27AB" w:rsidRPr="007C27AB" w:rsidRDefault="007C27AB" w:rsidP="007C27AB">
      <w:pPr>
        <w:spacing w:after="0" w:line="240" w:lineRule="auto"/>
        <w:rPr>
          <w:rFonts w:ascii="Times New Roman" w:eastAsia="Times New Roman" w:hAnsi="Times New Roman" w:cs="Times New Roman"/>
        </w:rPr>
      </w:pPr>
    </w:p>
    <w:p w14:paraId="7C7CF77D" w14:textId="4F542328"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WHEREAS,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recognizes the threat that natural hazards pose to people and property within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and</w:t>
      </w:r>
    </w:p>
    <w:p w14:paraId="612F7F61" w14:textId="53F7DF46"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WHEREAS,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has prepared a multi-hazard mitigation plan, hereby known as the </w:t>
      </w:r>
      <w:bookmarkStart w:id="3" w:name="_Hlk159310564"/>
      <w:bookmarkStart w:id="4" w:name="_Hlk140748596"/>
      <w:r w:rsidRPr="007C27AB">
        <w:rPr>
          <w:rFonts w:ascii="Times New Roman" w:eastAsia="Times New Roman" w:hAnsi="Times New Roman" w:cs="Times New Roman"/>
        </w:rPr>
        <w:t>202</w:t>
      </w:r>
      <w:r w:rsidR="00C54002">
        <w:rPr>
          <w:rFonts w:ascii="Times New Roman" w:eastAsia="Times New Roman" w:hAnsi="Times New Roman" w:cs="Times New Roman"/>
        </w:rPr>
        <w:t>4</w:t>
      </w:r>
      <w:r w:rsidRPr="007C27AB">
        <w:rPr>
          <w:rFonts w:ascii="Times New Roman" w:eastAsia="Times New Roman" w:hAnsi="Times New Roman" w:cs="Times New Roman"/>
        </w:rPr>
        <w:t xml:space="preserve"> </w:t>
      </w:r>
      <w:r w:rsidR="00295630">
        <w:rPr>
          <w:rFonts w:ascii="Times New Roman" w:eastAsia="Times New Roman" w:hAnsi="Times New Roman" w:cs="Times New Roman"/>
        </w:rPr>
        <w:t>Coventry</w:t>
      </w:r>
      <w:r w:rsidR="00C54002">
        <w:rPr>
          <w:rFonts w:ascii="Times New Roman" w:eastAsia="Times New Roman" w:hAnsi="Times New Roman" w:cs="Times New Roman"/>
        </w:rPr>
        <w:t xml:space="preserve">, Vermont </w:t>
      </w:r>
      <w:r w:rsidR="00D72AE3">
        <w:rPr>
          <w:rFonts w:ascii="Times New Roman" w:eastAsia="Times New Roman" w:hAnsi="Times New Roman" w:cs="Times New Roman"/>
        </w:rPr>
        <w:t xml:space="preserve">Local </w:t>
      </w:r>
      <w:r w:rsidRPr="007C27AB">
        <w:rPr>
          <w:rFonts w:ascii="Times New Roman" w:eastAsia="Times New Roman" w:hAnsi="Times New Roman" w:cs="Times New Roman"/>
        </w:rPr>
        <w:t xml:space="preserve">Hazard Mitigation Plan </w:t>
      </w:r>
      <w:bookmarkEnd w:id="3"/>
      <w:bookmarkEnd w:id="4"/>
      <w:r w:rsidRPr="007C27AB">
        <w:rPr>
          <w:rFonts w:ascii="Times New Roman" w:eastAsia="Times New Roman" w:hAnsi="Times New Roman" w:cs="Times New Roman"/>
        </w:rPr>
        <w:t>in accordance with federal laws, including the Robert T. Stafford Disaster Relief and Emergency Assistance Act, as amended; the National Flood Insurance Act of 1968, as amended; and the National Dam Safety Program Act, as amended; and</w:t>
      </w:r>
    </w:p>
    <w:p w14:paraId="76368793" w14:textId="79A8B10B"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WHEREAS,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identifies mitigation goals and actions to reduce or eliminate long-term risk to people and property in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from the impacts of future hazards and disasters; and</w:t>
      </w:r>
    </w:p>
    <w:p w14:paraId="24FBFC5A" w14:textId="21A62870"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WHEREAS, adoption by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demonstrates its commitment to hazard mitigation and achieving the goals outlined in the </w:t>
      </w:r>
      <w:r w:rsidR="00C54002" w:rsidRPr="00C54002">
        <w:rPr>
          <w:rFonts w:ascii="Times New Roman" w:eastAsia="Times New Roman" w:hAnsi="Times New Roman" w:cs="Times New Roman"/>
        </w:rPr>
        <w:t xml:space="preserve">2024 </w:t>
      </w:r>
      <w:r w:rsidR="00295630">
        <w:rPr>
          <w:rFonts w:ascii="Times New Roman" w:eastAsia="Times New Roman" w:hAnsi="Times New Roman" w:cs="Times New Roman"/>
        </w:rPr>
        <w:t>Coventry</w:t>
      </w:r>
      <w:r w:rsidR="00C54002" w:rsidRPr="00C54002">
        <w:rPr>
          <w:rFonts w:ascii="Times New Roman" w:eastAsia="Times New Roman" w:hAnsi="Times New Roman" w:cs="Times New Roman"/>
        </w:rPr>
        <w:t xml:space="preserve">, Vermont </w:t>
      </w:r>
      <w:r w:rsidR="00D72AE3">
        <w:rPr>
          <w:rFonts w:ascii="Times New Roman" w:eastAsia="Times New Roman" w:hAnsi="Times New Roman" w:cs="Times New Roman"/>
        </w:rPr>
        <w:t xml:space="preserve">Local </w:t>
      </w:r>
      <w:r w:rsidR="00C54002" w:rsidRPr="00C54002">
        <w:rPr>
          <w:rFonts w:ascii="Times New Roman" w:eastAsia="Times New Roman" w:hAnsi="Times New Roman" w:cs="Times New Roman"/>
        </w:rPr>
        <w:t>Hazard Mitigation Plan</w:t>
      </w:r>
      <w:r w:rsidRPr="007C27AB">
        <w:rPr>
          <w:rFonts w:ascii="Times New Roman" w:eastAsia="Times New Roman" w:hAnsi="Times New Roman" w:cs="Times New Roman"/>
        </w:rPr>
        <w:t>.</w:t>
      </w:r>
    </w:p>
    <w:p w14:paraId="720CDC8A" w14:textId="77777777" w:rsidR="007C27AB" w:rsidRPr="007C27AB" w:rsidRDefault="007C27AB" w:rsidP="007C27AB">
      <w:pPr>
        <w:spacing w:after="0" w:line="240" w:lineRule="auto"/>
        <w:rPr>
          <w:rFonts w:ascii="Times New Roman" w:eastAsia="Times New Roman" w:hAnsi="Times New Roman" w:cs="Times New Roman"/>
        </w:rPr>
      </w:pPr>
    </w:p>
    <w:p w14:paraId="72757DC9" w14:textId="481F8389"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NOW THEREFORE, BE IT RESOLVED BY THE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VERMONT SELECTBOARD THAT:</w:t>
      </w:r>
    </w:p>
    <w:p w14:paraId="20677857" w14:textId="77777777" w:rsidR="007C27AB" w:rsidRPr="007C27AB" w:rsidRDefault="007C27AB" w:rsidP="007C27AB">
      <w:pPr>
        <w:spacing w:after="0" w:line="240" w:lineRule="auto"/>
        <w:rPr>
          <w:rFonts w:ascii="Times New Roman" w:eastAsia="Times New Roman" w:hAnsi="Times New Roman" w:cs="Times New Roman"/>
        </w:rPr>
      </w:pPr>
    </w:p>
    <w:p w14:paraId="3C805FDF" w14:textId="7716550C"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In accordance with local rule for adopting resolutions, the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Selectboard adopts the </w:t>
      </w:r>
      <w:r w:rsidR="00C54002" w:rsidRPr="00C54002">
        <w:rPr>
          <w:rFonts w:ascii="Times New Roman" w:eastAsia="Times New Roman" w:hAnsi="Times New Roman" w:cs="Times New Roman"/>
        </w:rPr>
        <w:t xml:space="preserve">2024 </w:t>
      </w:r>
      <w:r w:rsidR="00295630">
        <w:rPr>
          <w:rFonts w:ascii="Times New Roman" w:eastAsia="Times New Roman" w:hAnsi="Times New Roman" w:cs="Times New Roman"/>
        </w:rPr>
        <w:t>Coventry</w:t>
      </w:r>
      <w:r w:rsidR="00C54002" w:rsidRPr="00C54002">
        <w:rPr>
          <w:rFonts w:ascii="Times New Roman" w:eastAsia="Times New Roman" w:hAnsi="Times New Roman" w:cs="Times New Roman"/>
        </w:rPr>
        <w:t xml:space="preserve">, Vermont </w:t>
      </w:r>
      <w:r w:rsidR="00D72AE3">
        <w:rPr>
          <w:rFonts w:ascii="Times New Roman" w:eastAsia="Times New Roman" w:hAnsi="Times New Roman" w:cs="Times New Roman"/>
        </w:rPr>
        <w:t xml:space="preserve">Local </w:t>
      </w:r>
      <w:r w:rsidR="00C54002" w:rsidRPr="00C54002">
        <w:rPr>
          <w:rFonts w:ascii="Times New Roman" w:eastAsia="Times New Roman" w:hAnsi="Times New Roman" w:cs="Times New Roman"/>
        </w:rPr>
        <w:t>Hazard Mitigation Plan</w:t>
      </w:r>
      <w:r w:rsidRPr="007C27AB">
        <w:rPr>
          <w:rFonts w:ascii="Times New Roman" w:eastAsia="Times New Roman" w:hAnsi="Times New Roman" w:cs="Times New Roman"/>
        </w:rPr>
        <w:t xml:space="preserve">. While content related to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may require revisions to meet the plan approval requirements, changes occurring after adoption will not require </w:t>
      </w:r>
      <w:r>
        <w:rPr>
          <w:rFonts w:ascii="Times New Roman" w:eastAsia="Times New Roman" w:hAnsi="Times New Roman" w:cs="Times New Roman"/>
        </w:rPr>
        <w:t xml:space="preserve">Town of </w:t>
      </w:r>
      <w:r w:rsidR="00295630">
        <w:rPr>
          <w:rFonts w:ascii="Times New Roman" w:eastAsia="Times New Roman" w:hAnsi="Times New Roman" w:cs="Times New Roman"/>
        </w:rPr>
        <w:t>Coventry</w:t>
      </w:r>
      <w:r w:rsidRPr="007C27AB">
        <w:rPr>
          <w:rFonts w:ascii="Times New Roman" w:eastAsia="Times New Roman" w:hAnsi="Times New Roman" w:cs="Times New Roman"/>
        </w:rPr>
        <w:t xml:space="preserve"> to re-adopt any further iterations of the plan. Subsequent plan updates following the approval period for this plan will require separate adoption resolutions.</w:t>
      </w:r>
    </w:p>
    <w:p w14:paraId="23EAC5AE" w14:textId="77777777" w:rsidR="007C27AB" w:rsidRPr="007C27AB" w:rsidRDefault="007C27AB" w:rsidP="007C27AB">
      <w:pPr>
        <w:spacing w:after="0" w:line="240" w:lineRule="auto"/>
        <w:rPr>
          <w:rFonts w:ascii="Times New Roman" w:eastAsia="Times New Roman" w:hAnsi="Times New Roman" w:cs="Times New Roman"/>
        </w:rPr>
      </w:pPr>
    </w:p>
    <w:p w14:paraId="00AE6B9F"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______________________________                            </w:t>
      </w:r>
    </w:p>
    <w:p w14:paraId="3E636A36"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Date                                                                                 </w:t>
      </w:r>
    </w:p>
    <w:p w14:paraId="06EE5CFC" w14:textId="77777777" w:rsidR="007C27AB" w:rsidRPr="007C27AB" w:rsidRDefault="007C27AB" w:rsidP="007C27AB">
      <w:pPr>
        <w:spacing w:after="0" w:line="240" w:lineRule="auto"/>
        <w:rPr>
          <w:rFonts w:ascii="Times New Roman" w:eastAsia="Times New Roman" w:hAnsi="Times New Roman" w:cs="Times New Roman"/>
        </w:rPr>
      </w:pPr>
    </w:p>
    <w:p w14:paraId="0171D371"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_____________________________                             </w:t>
      </w:r>
    </w:p>
    <w:p w14:paraId="06C949C1"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Selectboard Member                                                                       </w:t>
      </w:r>
    </w:p>
    <w:p w14:paraId="731F3153" w14:textId="77777777" w:rsidR="007C27AB" w:rsidRPr="007C27AB" w:rsidRDefault="007C27AB" w:rsidP="007C27AB">
      <w:pPr>
        <w:spacing w:after="0" w:line="240" w:lineRule="auto"/>
        <w:rPr>
          <w:rFonts w:ascii="Times New Roman" w:eastAsia="Times New Roman" w:hAnsi="Times New Roman" w:cs="Times New Roman"/>
        </w:rPr>
      </w:pPr>
    </w:p>
    <w:p w14:paraId="0EB43C0C"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______________________________                            </w:t>
      </w:r>
    </w:p>
    <w:p w14:paraId="33705008" w14:textId="77777777" w:rsidR="007C27AB" w:rsidRPr="007C27AB" w:rsidRDefault="007C27AB" w:rsidP="007C27AB">
      <w:pPr>
        <w:spacing w:after="0" w:line="240" w:lineRule="auto"/>
        <w:rPr>
          <w:rFonts w:ascii="Times New Roman" w:eastAsia="Times New Roman" w:hAnsi="Times New Roman" w:cs="Times New Roman"/>
        </w:rPr>
      </w:pPr>
      <w:bookmarkStart w:id="5" w:name="_Hlk142460357"/>
      <w:r w:rsidRPr="007C27AB">
        <w:rPr>
          <w:rFonts w:ascii="Times New Roman" w:eastAsia="Times New Roman" w:hAnsi="Times New Roman" w:cs="Times New Roman"/>
        </w:rPr>
        <w:t xml:space="preserve">Selectboard Member                                                                      </w:t>
      </w:r>
    </w:p>
    <w:bookmarkEnd w:id="5"/>
    <w:p w14:paraId="76BB1B2B" w14:textId="77777777" w:rsidR="007C27AB" w:rsidRPr="007C27AB" w:rsidRDefault="007C27AB" w:rsidP="007C27AB">
      <w:pPr>
        <w:spacing w:after="0" w:line="240" w:lineRule="auto"/>
        <w:rPr>
          <w:rFonts w:ascii="Times New Roman" w:eastAsia="Times New Roman" w:hAnsi="Times New Roman" w:cs="Times New Roman"/>
        </w:rPr>
      </w:pPr>
    </w:p>
    <w:p w14:paraId="030E3FC7"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______________________________                                                     </w:t>
      </w:r>
    </w:p>
    <w:p w14:paraId="54B17235"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Selectboard Member                                                                      </w:t>
      </w:r>
    </w:p>
    <w:p w14:paraId="36774EF2"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                                                                        </w:t>
      </w:r>
    </w:p>
    <w:p w14:paraId="1A1C75C7"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______________________________                             </w:t>
      </w:r>
    </w:p>
    <w:p w14:paraId="50DF214B"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Selectboard Member                                                                      </w:t>
      </w:r>
    </w:p>
    <w:p w14:paraId="1B0D1776" w14:textId="77777777" w:rsidR="007C27AB" w:rsidRPr="007C27AB" w:rsidRDefault="007C27AB" w:rsidP="007C27AB">
      <w:pPr>
        <w:spacing w:after="0" w:line="240" w:lineRule="auto"/>
        <w:rPr>
          <w:rFonts w:ascii="Times New Roman" w:eastAsia="Times New Roman" w:hAnsi="Times New Roman" w:cs="Times New Roman"/>
        </w:rPr>
      </w:pPr>
    </w:p>
    <w:p w14:paraId="6049BBD8"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______________________________                             </w:t>
      </w:r>
    </w:p>
    <w:p w14:paraId="07B82D3B"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Selectboard Member                                                                      </w:t>
      </w:r>
    </w:p>
    <w:p w14:paraId="3FABE928"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                                                                       </w:t>
      </w:r>
    </w:p>
    <w:p w14:paraId="7A257829" w14:textId="0A3C0EB6"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 xml:space="preserve">                    </w:t>
      </w:r>
    </w:p>
    <w:p w14:paraId="0A7FA559" w14:textId="77777777" w:rsidR="007C27AB" w:rsidRPr="007C27AB" w:rsidRDefault="007C27AB" w:rsidP="007C27AB">
      <w:pPr>
        <w:spacing w:after="0" w:line="240" w:lineRule="auto"/>
        <w:rPr>
          <w:rFonts w:ascii="Times New Roman" w:eastAsia="Times New Roman" w:hAnsi="Times New Roman" w:cs="Times New Roman"/>
        </w:rPr>
      </w:pPr>
    </w:p>
    <w:p w14:paraId="5DF702E6"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_______________________________</w:t>
      </w:r>
    </w:p>
    <w:p w14:paraId="68371AE7" w14:textId="77777777" w:rsidR="007C27AB" w:rsidRPr="007C27AB" w:rsidRDefault="007C27AB" w:rsidP="007C27AB">
      <w:pPr>
        <w:spacing w:after="0" w:line="240" w:lineRule="auto"/>
        <w:rPr>
          <w:rFonts w:ascii="Times New Roman" w:eastAsia="Times New Roman" w:hAnsi="Times New Roman" w:cs="Times New Roman"/>
        </w:rPr>
      </w:pPr>
      <w:r w:rsidRPr="007C27AB">
        <w:rPr>
          <w:rFonts w:ascii="Times New Roman" w:eastAsia="Times New Roman" w:hAnsi="Times New Roman" w:cs="Times New Roman"/>
        </w:rPr>
        <w:t>Attested to by Town Clerk</w:t>
      </w:r>
    </w:p>
    <w:p w14:paraId="7D4E3D5C" w14:textId="0A3091AD" w:rsidR="00AF6401" w:rsidRPr="00C54002" w:rsidRDefault="00AF6401" w:rsidP="00AF6401">
      <w:pPr>
        <w:spacing w:after="0" w:line="240" w:lineRule="auto"/>
        <w:rPr>
          <w:rFonts w:ascii="Times New Roman" w:eastAsia="Times New Roman" w:hAnsi="Times New Roman" w:cs="Times New Roman"/>
          <w:color w:val="4472C4"/>
          <w:sz w:val="24"/>
          <w:szCs w:val="24"/>
        </w:rPr>
        <w:sectPr w:rsidR="00AF6401" w:rsidRPr="00C54002" w:rsidSect="005E7DDD">
          <w:footerReference w:type="even" r:id="rId11"/>
          <w:footerReference w:type="default" r:id="rId12"/>
          <w:pgSz w:w="12240" w:h="15840" w:code="1"/>
          <w:pgMar w:top="1440" w:right="1440" w:bottom="1440" w:left="1440" w:header="1440" w:footer="1440" w:gutter="0"/>
          <w:pgNumType w:fmt="lowerRoman" w:start="1"/>
          <w:cols w:space="720"/>
          <w:noEndnote/>
          <w:titlePg/>
        </w:sectPr>
      </w:pPr>
    </w:p>
    <w:p w14:paraId="3D95001D" w14:textId="77777777" w:rsidR="00AF6401" w:rsidRPr="00AF6401" w:rsidRDefault="00AF6401" w:rsidP="00775AF4">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B4C6E7" w:themeFill="accent1" w:themeFillTint="66"/>
        <w:spacing w:after="0" w:line="240" w:lineRule="auto"/>
        <w:jc w:val="center"/>
        <w:rPr>
          <w:rFonts w:ascii="Times New Roman" w:eastAsia="Times New Roman" w:hAnsi="Times New Roman" w:cs="Times New Roman"/>
          <w:color w:val="8EAADB"/>
          <w:sz w:val="32"/>
          <w:szCs w:val="32"/>
        </w:rPr>
      </w:pPr>
      <w:bookmarkStart w:id="6" w:name="_Toc267303276"/>
      <w:r w:rsidRPr="00AF6401">
        <w:rPr>
          <w:rFonts w:ascii="Times New Roman" w:eastAsia="Times New Roman" w:hAnsi="Times New Roman" w:cs="Times New Roman"/>
          <w:sz w:val="32"/>
          <w:szCs w:val="32"/>
        </w:rPr>
        <w:lastRenderedPageBreak/>
        <w:t>Executive Summary</w:t>
      </w:r>
      <w:bookmarkEnd w:id="6"/>
    </w:p>
    <w:p w14:paraId="18321E99" w14:textId="77777777" w:rsidR="00AF6401" w:rsidRPr="00AF6401" w:rsidRDefault="00AF6401" w:rsidP="00AF6401">
      <w:pPr>
        <w:spacing w:after="120" w:line="240" w:lineRule="auto"/>
        <w:rPr>
          <w:rFonts w:ascii="Times New Roman" w:eastAsia="Times New Roman" w:hAnsi="Times New Roman" w:cs="Times New Roman"/>
          <w:bCs/>
          <w:sz w:val="24"/>
          <w:szCs w:val="24"/>
        </w:rPr>
      </w:pPr>
    </w:p>
    <w:p w14:paraId="0A2F875E" w14:textId="4944350F" w:rsidR="00EB5F97"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     </w:t>
      </w:r>
      <w:r w:rsidR="00623488">
        <w:rPr>
          <w:rFonts w:ascii="Times New Roman" w:eastAsia="Times New Roman" w:hAnsi="Times New Roman" w:cs="Times New Roman"/>
          <w:bCs/>
          <w:sz w:val="24"/>
          <w:szCs w:val="24"/>
        </w:rPr>
        <w:t xml:space="preserve">In </w:t>
      </w:r>
      <w:r w:rsidR="00295630">
        <w:rPr>
          <w:rFonts w:ascii="Times New Roman" w:eastAsia="Times New Roman" w:hAnsi="Times New Roman" w:cs="Times New Roman"/>
          <w:bCs/>
          <w:sz w:val="24"/>
          <w:szCs w:val="24"/>
        </w:rPr>
        <w:t>September</w:t>
      </w:r>
      <w:r w:rsidR="00AF4AA6">
        <w:rPr>
          <w:rFonts w:ascii="Times New Roman" w:eastAsia="Times New Roman" w:hAnsi="Times New Roman" w:cs="Times New Roman"/>
          <w:bCs/>
          <w:sz w:val="24"/>
          <w:szCs w:val="24"/>
        </w:rPr>
        <w:t xml:space="preserve"> of </w:t>
      </w:r>
      <w:r w:rsidR="00623488" w:rsidRPr="00623488">
        <w:rPr>
          <w:rFonts w:ascii="Times New Roman" w:eastAsia="Times New Roman" w:hAnsi="Times New Roman" w:cs="Times New Roman"/>
          <w:bCs/>
          <w:sz w:val="24"/>
          <w:szCs w:val="24"/>
        </w:rPr>
        <w:t>202</w:t>
      </w:r>
      <w:r w:rsidR="00015841">
        <w:rPr>
          <w:rFonts w:ascii="Times New Roman" w:eastAsia="Times New Roman" w:hAnsi="Times New Roman" w:cs="Times New Roman"/>
          <w:bCs/>
          <w:sz w:val="24"/>
          <w:szCs w:val="24"/>
        </w:rPr>
        <w:t>4</w:t>
      </w:r>
      <w:r w:rsidR="00623488" w:rsidRPr="00623488">
        <w:rPr>
          <w:rFonts w:ascii="Times New Roman" w:eastAsia="Times New Roman" w:hAnsi="Times New Roman" w:cs="Times New Roman"/>
          <w:bCs/>
          <w:sz w:val="24"/>
          <w:szCs w:val="24"/>
        </w:rPr>
        <w:t xml:space="preserve">, </w:t>
      </w:r>
      <w:r w:rsidR="00623488">
        <w:rPr>
          <w:rFonts w:ascii="Times New Roman" w:eastAsia="Times New Roman" w:hAnsi="Times New Roman" w:cs="Times New Roman"/>
          <w:bCs/>
          <w:sz w:val="24"/>
          <w:szCs w:val="24"/>
        </w:rPr>
        <w:t>the town</w:t>
      </w:r>
      <w:r w:rsidR="00623488" w:rsidRPr="00623488">
        <w:rPr>
          <w:rFonts w:ascii="Times New Roman" w:eastAsia="Times New Roman" w:hAnsi="Times New Roman" w:cs="Times New Roman"/>
          <w:bCs/>
          <w:sz w:val="24"/>
          <w:szCs w:val="24"/>
        </w:rPr>
        <w:t xml:space="preserve"> began to develop this Local Hazard Mitigation Plan</w:t>
      </w:r>
      <w:r w:rsidR="001F2D8C">
        <w:rPr>
          <w:rFonts w:ascii="Times New Roman" w:eastAsia="Times New Roman" w:hAnsi="Times New Roman" w:cs="Times New Roman"/>
          <w:bCs/>
          <w:sz w:val="24"/>
          <w:szCs w:val="24"/>
        </w:rPr>
        <w:t xml:space="preserve"> (LHMP)</w:t>
      </w:r>
      <w:r w:rsidR="00623488" w:rsidRPr="00623488">
        <w:rPr>
          <w:rFonts w:ascii="Times New Roman" w:eastAsia="Times New Roman" w:hAnsi="Times New Roman" w:cs="Times New Roman"/>
          <w:bCs/>
          <w:sz w:val="24"/>
          <w:szCs w:val="24"/>
        </w:rPr>
        <w:t xml:space="preserve"> </w:t>
      </w:r>
      <w:r w:rsidR="00295630">
        <w:rPr>
          <w:rFonts w:ascii="Times New Roman" w:eastAsia="Times New Roman" w:hAnsi="Times New Roman" w:cs="Times New Roman"/>
          <w:bCs/>
          <w:sz w:val="24"/>
          <w:szCs w:val="24"/>
        </w:rPr>
        <w:t xml:space="preserve">Update </w:t>
      </w:r>
      <w:r w:rsidR="00623488" w:rsidRPr="00623488">
        <w:rPr>
          <w:rFonts w:ascii="Times New Roman" w:eastAsia="Times New Roman" w:hAnsi="Times New Roman" w:cs="Times New Roman"/>
          <w:bCs/>
          <w:sz w:val="24"/>
          <w:szCs w:val="24"/>
        </w:rPr>
        <w:t>with the help of a contractor</w:t>
      </w:r>
      <w:r w:rsidR="001F2D8C">
        <w:rPr>
          <w:rFonts w:ascii="Times New Roman" w:eastAsia="Times New Roman" w:hAnsi="Times New Roman" w:cs="Times New Roman"/>
          <w:bCs/>
          <w:sz w:val="24"/>
          <w:szCs w:val="24"/>
        </w:rPr>
        <w:t xml:space="preserve">. </w:t>
      </w:r>
      <w:bookmarkStart w:id="7" w:name="_Hlk173414819"/>
      <w:r w:rsidR="00295630">
        <w:rPr>
          <w:rFonts w:ascii="Times New Roman" w:eastAsia="Times New Roman" w:hAnsi="Times New Roman" w:cs="Times New Roman"/>
          <w:bCs/>
          <w:sz w:val="24"/>
          <w:szCs w:val="24"/>
        </w:rPr>
        <w:t>Since the last approved plan in 2019, t</w:t>
      </w:r>
      <w:r w:rsidR="001F2D8C">
        <w:rPr>
          <w:rFonts w:ascii="Times New Roman" w:eastAsia="Times New Roman" w:hAnsi="Times New Roman" w:cs="Times New Roman"/>
          <w:bCs/>
          <w:sz w:val="24"/>
          <w:szCs w:val="24"/>
        </w:rPr>
        <w:t xml:space="preserve">he town </w:t>
      </w:r>
      <w:r w:rsidR="00775AF4" w:rsidRPr="00775AF4">
        <w:rPr>
          <w:rFonts w:ascii="Times New Roman" w:eastAsia="Times New Roman" w:hAnsi="Times New Roman" w:cs="Times New Roman"/>
          <w:bCs/>
          <w:sz w:val="24"/>
          <w:szCs w:val="24"/>
        </w:rPr>
        <w:t>has seen the impacts of climate change</w:t>
      </w:r>
      <w:r w:rsidR="00683AC6">
        <w:rPr>
          <w:rFonts w:ascii="Times New Roman" w:eastAsia="Times New Roman" w:hAnsi="Times New Roman" w:cs="Times New Roman"/>
          <w:bCs/>
          <w:sz w:val="24"/>
          <w:szCs w:val="24"/>
        </w:rPr>
        <w:t>, historic flooding</w:t>
      </w:r>
      <w:r w:rsidR="00295630">
        <w:rPr>
          <w:rFonts w:ascii="Times New Roman" w:eastAsia="Times New Roman" w:hAnsi="Times New Roman" w:cs="Times New Roman"/>
          <w:bCs/>
          <w:sz w:val="24"/>
          <w:szCs w:val="24"/>
        </w:rPr>
        <w:t>,</w:t>
      </w:r>
      <w:r w:rsidR="00683AC6">
        <w:rPr>
          <w:rFonts w:ascii="Times New Roman" w:eastAsia="Times New Roman" w:hAnsi="Times New Roman" w:cs="Times New Roman"/>
          <w:bCs/>
          <w:sz w:val="24"/>
          <w:szCs w:val="24"/>
        </w:rPr>
        <w:t xml:space="preserve"> and a global pandemic</w:t>
      </w:r>
      <w:r w:rsidR="00775AF4" w:rsidRPr="00775AF4">
        <w:rPr>
          <w:rFonts w:ascii="Times New Roman" w:eastAsia="Times New Roman" w:hAnsi="Times New Roman" w:cs="Times New Roman"/>
          <w:bCs/>
          <w:sz w:val="24"/>
          <w:szCs w:val="24"/>
        </w:rPr>
        <w:t xml:space="preserve">. The Great Vermont Flood of July 2023 (DR-4720) claimed two lives and caused millions in damage across the state. The Canadian Wildfires </w:t>
      </w:r>
      <w:r w:rsidR="00683AC6">
        <w:rPr>
          <w:rFonts w:ascii="Times New Roman" w:eastAsia="Times New Roman" w:hAnsi="Times New Roman" w:cs="Times New Roman"/>
          <w:bCs/>
          <w:sz w:val="24"/>
          <w:szCs w:val="24"/>
        </w:rPr>
        <w:t xml:space="preserve">of 2023 </w:t>
      </w:r>
      <w:r w:rsidR="00775AF4" w:rsidRPr="00775AF4">
        <w:rPr>
          <w:rFonts w:ascii="Times New Roman" w:eastAsia="Times New Roman" w:hAnsi="Times New Roman" w:cs="Times New Roman"/>
          <w:bCs/>
          <w:sz w:val="24"/>
          <w:szCs w:val="24"/>
        </w:rPr>
        <w:t>affected air quality and arguably, the psyche of many Vermonters. Precipitation in December 2023, which is usually in the form of snow, turned to rain melting the early snowpack and caus</w:t>
      </w:r>
      <w:r w:rsidR="00683AC6">
        <w:rPr>
          <w:rFonts w:ascii="Times New Roman" w:eastAsia="Times New Roman" w:hAnsi="Times New Roman" w:cs="Times New Roman"/>
          <w:bCs/>
          <w:sz w:val="24"/>
          <w:szCs w:val="24"/>
        </w:rPr>
        <w:t>ed</w:t>
      </w:r>
      <w:r w:rsidR="00775AF4" w:rsidRPr="00775AF4">
        <w:rPr>
          <w:rFonts w:ascii="Times New Roman" w:eastAsia="Times New Roman" w:hAnsi="Times New Roman" w:cs="Times New Roman"/>
          <w:bCs/>
          <w:sz w:val="24"/>
          <w:szCs w:val="24"/>
        </w:rPr>
        <w:t xml:space="preserve"> flooding across the state, once again. 2023 was the hottest year on record in Vermont, furthering the real and present concerns related to climate change. </w:t>
      </w:r>
      <w:r w:rsidR="00683AC6">
        <w:rPr>
          <w:rFonts w:ascii="Times New Roman" w:eastAsia="Times New Roman" w:hAnsi="Times New Roman" w:cs="Times New Roman"/>
          <w:bCs/>
          <w:sz w:val="24"/>
          <w:szCs w:val="24"/>
        </w:rPr>
        <w:t>The</w:t>
      </w:r>
      <w:r w:rsidR="00775AF4" w:rsidRPr="00775AF4">
        <w:rPr>
          <w:rFonts w:ascii="Times New Roman" w:eastAsia="Times New Roman" w:hAnsi="Times New Roman" w:cs="Times New Roman"/>
          <w:bCs/>
          <w:sz w:val="24"/>
          <w:szCs w:val="24"/>
        </w:rPr>
        <w:t xml:space="preserve"> COVID-19 pandemic—an event with unprecedented health, social, and economic impacts</w:t>
      </w:r>
      <w:r w:rsidR="00683AC6">
        <w:rPr>
          <w:rFonts w:ascii="Times New Roman" w:eastAsia="Times New Roman" w:hAnsi="Times New Roman" w:cs="Times New Roman"/>
          <w:bCs/>
          <w:sz w:val="24"/>
          <w:szCs w:val="24"/>
        </w:rPr>
        <w:t>, in addition to the natural disasters experienced,</w:t>
      </w:r>
      <w:r w:rsidR="00775AF4" w:rsidRPr="00775AF4">
        <w:rPr>
          <w:rFonts w:ascii="Times New Roman" w:eastAsia="Times New Roman" w:hAnsi="Times New Roman" w:cs="Times New Roman"/>
          <w:bCs/>
          <w:sz w:val="24"/>
          <w:szCs w:val="24"/>
        </w:rPr>
        <w:t xml:space="preserve"> emphasize</w:t>
      </w:r>
      <w:r w:rsidR="008C2C5A">
        <w:rPr>
          <w:rFonts w:ascii="Times New Roman" w:eastAsia="Times New Roman" w:hAnsi="Times New Roman" w:cs="Times New Roman"/>
          <w:bCs/>
          <w:sz w:val="24"/>
          <w:szCs w:val="24"/>
        </w:rPr>
        <w:t>s</w:t>
      </w:r>
      <w:r w:rsidR="00775AF4" w:rsidRPr="00775AF4">
        <w:rPr>
          <w:rFonts w:ascii="Times New Roman" w:eastAsia="Times New Roman" w:hAnsi="Times New Roman" w:cs="Times New Roman"/>
          <w:bCs/>
          <w:sz w:val="24"/>
          <w:szCs w:val="24"/>
        </w:rPr>
        <w:t xml:space="preserve"> the importance of hazard mitigation planning.</w:t>
      </w:r>
      <w:r w:rsidR="00EB5F97" w:rsidRPr="00EB5F97">
        <w:t xml:space="preserve"> </w:t>
      </w:r>
      <w:r w:rsidR="00AF77EC" w:rsidRPr="00AF77EC">
        <w:rPr>
          <w:rFonts w:ascii="Times New Roman" w:eastAsia="Times New Roman" w:hAnsi="Times New Roman" w:cs="Times New Roman"/>
          <w:bCs/>
          <w:sz w:val="24"/>
          <w:szCs w:val="24"/>
        </w:rPr>
        <w:t>During the development of this plan, the remnants of Hurricane Beryl brought major flooding and damage to central Vermont—a year to the day after the July 2023 event. Some areas received over 6 inches of rain and the town had significant road damage from this event. Less than a month later, a 1 in 1,000-year rainstorm dropped upwards of 8 inches of rain in matter of hours causing localized and catastrophic damage in the region.</w:t>
      </w:r>
      <w:r w:rsidR="00BF6C56">
        <w:rPr>
          <w:rFonts w:ascii="Times New Roman" w:eastAsia="Times New Roman" w:hAnsi="Times New Roman" w:cs="Times New Roman"/>
          <w:bCs/>
          <w:sz w:val="24"/>
          <w:szCs w:val="24"/>
        </w:rPr>
        <w:t xml:space="preserve"> Luckily, </w:t>
      </w:r>
      <w:r w:rsidR="00295630">
        <w:rPr>
          <w:rFonts w:ascii="Times New Roman" w:eastAsia="Times New Roman" w:hAnsi="Times New Roman" w:cs="Times New Roman"/>
          <w:bCs/>
          <w:sz w:val="24"/>
          <w:szCs w:val="24"/>
        </w:rPr>
        <w:t>Coventry</w:t>
      </w:r>
      <w:r w:rsidR="00BF6C56">
        <w:rPr>
          <w:rFonts w:ascii="Times New Roman" w:eastAsia="Times New Roman" w:hAnsi="Times New Roman" w:cs="Times New Roman"/>
          <w:bCs/>
          <w:sz w:val="24"/>
          <w:szCs w:val="24"/>
        </w:rPr>
        <w:t xml:space="preserve"> was spared from </w:t>
      </w:r>
      <w:r w:rsidR="00295630">
        <w:rPr>
          <w:rFonts w:ascii="Times New Roman" w:eastAsia="Times New Roman" w:hAnsi="Times New Roman" w:cs="Times New Roman"/>
          <w:bCs/>
          <w:sz w:val="24"/>
          <w:szCs w:val="24"/>
        </w:rPr>
        <w:t xml:space="preserve">significant </w:t>
      </w:r>
      <w:r w:rsidR="00BF6C56">
        <w:rPr>
          <w:rFonts w:ascii="Times New Roman" w:eastAsia="Times New Roman" w:hAnsi="Times New Roman" w:cs="Times New Roman"/>
          <w:bCs/>
          <w:sz w:val="24"/>
          <w:szCs w:val="24"/>
        </w:rPr>
        <w:t>damage.</w:t>
      </w:r>
      <w:r w:rsidR="00AF77EC" w:rsidRPr="00AF77EC">
        <w:rPr>
          <w:rFonts w:ascii="Times New Roman" w:eastAsia="Times New Roman" w:hAnsi="Times New Roman" w:cs="Times New Roman"/>
          <w:bCs/>
          <w:sz w:val="24"/>
          <w:szCs w:val="24"/>
        </w:rPr>
        <w:t xml:space="preserve">  The increased frequency of severe weather, especially rain, is an evident indication of a new level of challenge that all Vermonters are faced with. What the town can do to mitigate the impact of climate change and the destruction it has, and likely will, bring to residential property, infrastructure, and the overall resilience of our community defines this challenge like never before</w:t>
      </w:r>
      <w:r w:rsidR="00A578A8">
        <w:rPr>
          <w:rFonts w:ascii="Times New Roman" w:eastAsia="Times New Roman" w:hAnsi="Times New Roman" w:cs="Times New Roman"/>
          <w:bCs/>
          <w:sz w:val="24"/>
          <w:szCs w:val="24"/>
        </w:rPr>
        <w:t>.</w:t>
      </w:r>
      <w:bookmarkEnd w:id="7"/>
      <w:r w:rsidR="006F286F">
        <w:rPr>
          <w:rFonts w:ascii="Times New Roman" w:eastAsia="Times New Roman" w:hAnsi="Times New Roman" w:cs="Times New Roman"/>
          <w:bCs/>
          <w:sz w:val="24"/>
          <w:szCs w:val="24"/>
        </w:rPr>
        <w:t xml:space="preserve"> </w:t>
      </w:r>
      <w:r w:rsidR="006F286F" w:rsidRPr="006F286F">
        <w:rPr>
          <w:rFonts w:ascii="Times New Roman" w:eastAsia="Times New Roman" w:hAnsi="Times New Roman" w:cs="Times New Roman"/>
          <w:bCs/>
          <w:sz w:val="24"/>
          <w:szCs w:val="24"/>
        </w:rPr>
        <w:t xml:space="preserve">To help meet this challenge, this </w:t>
      </w:r>
      <w:r w:rsidR="009C0ECB">
        <w:rPr>
          <w:rFonts w:ascii="Times New Roman" w:eastAsia="Times New Roman" w:hAnsi="Times New Roman" w:cs="Times New Roman"/>
          <w:bCs/>
          <w:sz w:val="24"/>
          <w:szCs w:val="24"/>
        </w:rPr>
        <w:t xml:space="preserve">plan </w:t>
      </w:r>
      <w:r w:rsidR="006F286F" w:rsidRPr="006F286F">
        <w:rPr>
          <w:rFonts w:ascii="Times New Roman" w:eastAsia="Times New Roman" w:hAnsi="Times New Roman" w:cs="Times New Roman"/>
          <w:bCs/>
          <w:sz w:val="24"/>
          <w:szCs w:val="24"/>
        </w:rPr>
        <w:t>includes a list of suggested agenda items for departmental meetings to best prepare the town for future events.</w:t>
      </w:r>
    </w:p>
    <w:p w14:paraId="55CC80B0" w14:textId="59EA0E93" w:rsidR="00AF6401" w:rsidRPr="00AF6401" w:rsidRDefault="00EB5F97" w:rsidP="00AF6401">
      <w:pPr>
        <w:spacing w:after="12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623488">
        <w:rPr>
          <w:rFonts w:ascii="Times New Roman" w:eastAsia="Times New Roman" w:hAnsi="Times New Roman" w:cs="Times New Roman"/>
          <w:bCs/>
          <w:sz w:val="24"/>
          <w:szCs w:val="24"/>
        </w:rPr>
        <w:t>This</w:t>
      </w:r>
      <w:r w:rsidR="00623488" w:rsidRPr="00623488">
        <w:rPr>
          <w:rFonts w:ascii="Times New Roman" w:eastAsia="Times New Roman" w:hAnsi="Times New Roman" w:cs="Times New Roman"/>
          <w:bCs/>
          <w:sz w:val="24"/>
          <w:szCs w:val="24"/>
        </w:rPr>
        <w:t xml:space="preserve"> </w:t>
      </w:r>
      <w:r w:rsidR="000524ED">
        <w:rPr>
          <w:rFonts w:ascii="Times New Roman" w:eastAsia="Times New Roman" w:hAnsi="Times New Roman" w:cs="Times New Roman"/>
          <w:bCs/>
          <w:sz w:val="24"/>
          <w:szCs w:val="24"/>
        </w:rPr>
        <w:t xml:space="preserve">plan </w:t>
      </w:r>
      <w:r w:rsidR="00623488" w:rsidRPr="00623488">
        <w:rPr>
          <w:rFonts w:ascii="Times New Roman" w:eastAsia="Times New Roman" w:hAnsi="Times New Roman" w:cs="Times New Roman"/>
          <w:bCs/>
          <w:sz w:val="24"/>
          <w:szCs w:val="24"/>
        </w:rPr>
        <w:t xml:space="preserve">identifies </w:t>
      </w:r>
      <w:r w:rsidR="000524ED">
        <w:rPr>
          <w:rFonts w:ascii="Times New Roman" w:eastAsia="Times New Roman" w:hAnsi="Times New Roman" w:cs="Times New Roman"/>
          <w:bCs/>
          <w:sz w:val="24"/>
          <w:szCs w:val="24"/>
        </w:rPr>
        <w:t>the hazards, vulnerabilities, risk, and mitigation opportunities for the town.</w:t>
      </w:r>
      <w:r w:rsidR="00623488" w:rsidRPr="00623488">
        <w:rPr>
          <w:rFonts w:ascii="Times New Roman" w:eastAsia="Times New Roman" w:hAnsi="Times New Roman" w:cs="Times New Roman"/>
          <w:bCs/>
          <w:sz w:val="24"/>
          <w:szCs w:val="24"/>
        </w:rPr>
        <w:t xml:space="preserve"> The description and results of the </w:t>
      </w:r>
      <w:r w:rsidR="00775AF4">
        <w:rPr>
          <w:rFonts w:ascii="Times New Roman" w:eastAsia="Times New Roman" w:hAnsi="Times New Roman" w:cs="Times New Roman"/>
          <w:bCs/>
          <w:sz w:val="24"/>
          <w:szCs w:val="24"/>
        </w:rPr>
        <w:t>2024</w:t>
      </w:r>
      <w:r w:rsidR="00623488" w:rsidRPr="00623488">
        <w:rPr>
          <w:rFonts w:ascii="Times New Roman" w:eastAsia="Times New Roman" w:hAnsi="Times New Roman" w:cs="Times New Roman"/>
          <w:bCs/>
          <w:sz w:val="24"/>
          <w:szCs w:val="24"/>
        </w:rPr>
        <w:t xml:space="preserve"> planning process are contained herein and represent the collaborative efforts of the newly formed Hazard Mitigation Planning Team and associated residents, towns, non-profits, and agencies that contributed to the development of this plan. As </w:t>
      </w:r>
      <w:r w:rsidR="000524ED">
        <w:rPr>
          <w:rFonts w:ascii="Times New Roman" w:eastAsia="Times New Roman" w:hAnsi="Times New Roman" w:cs="Times New Roman"/>
          <w:bCs/>
          <w:sz w:val="24"/>
          <w:szCs w:val="24"/>
        </w:rPr>
        <w:t xml:space="preserve">the town embarks on this formal </w:t>
      </w:r>
      <w:r w:rsidR="00623488" w:rsidRPr="00623488">
        <w:rPr>
          <w:rFonts w:ascii="Times New Roman" w:eastAsia="Times New Roman" w:hAnsi="Times New Roman" w:cs="Times New Roman"/>
          <w:bCs/>
          <w:sz w:val="24"/>
          <w:szCs w:val="24"/>
        </w:rPr>
        <w:t xml:space="preserve">hazard mitigation </w:t>
      </w:r>
      <w:r w:rsidR="000524ED">
        <w:rPr>
          <w:rFonts w:ascii="Times New Roman" w:eastAsia="Times New Roman" w:hAnsi="Times New Roman" w:cs="Times New Roman"/>
          <w:bCs/>
          <w:sz w:val="24"/>
          <w:szCs w:val="24"/>
        </w:rPr>
        <w:t xml:space="preserve">planning, it enhances the commitment to protecting both residents and infrastructure. As hazard mitigation the </w:t>
      </w:r>
      <w:r w:rsidR="00623488" w:rsidRPr="00623488">
        <w:rPr>
          <w:rFonts w:ascii="Times New Roman" w:eastAsia="Times New Roman" w:hAnsi="Times New Roman" w:cs="Times New Roman"/>
          <w:bCs/>
          <w:sz w:val="24"/>
          <w:szCs w:val="24"/>
        </w:rPr>
        <w:t xml:space="preserve">is a sustained effort to permanently reduce or eliminate long-term risks to people and property from the effects of reasonably predictable hazards, the town has communicated its efforts related to developing this plan to its residents, businesses, and surrounding municipalities, providing a formal opportunity to give input and review relevant sections of the plan. In realization that eligibility to receive federal hazard mitigation grants and optimize state-level reimburse or “match” dollars during a federally declared disaster is dependent on a federally approved plan, the town remains committed to sustaining its mitigation efforts and by developing this plan, will have a guide for action that will foster enhanced emphasis on mitigation in the years to come. The town realizes the importance of mitigation inherent to its own resilience as well as means to establishing strong partnerships with regional support agencies and associations, state government and </w:t>
      </w:r>
      <w:r w:rsidR="00514D1C" w:rsidRPr="00514D1C">
        <w:rPr>
          <w:rFonts w:ascii="Times New Roman" w:eastAsia="Times New Roman" w:hAnsi="Times New Roman" w:cs="Times New Roman"/>
          <w:bCs/>
          <w:sz w:val="24"/>
          <w:szCs w:val="24"/>
        </w:rPr>
        <w:t xml:space="preserve">Federal Emergency Management Agency </w:t>
      </w:r>
      <w:r w:rsidR="00514D1C">
        <w:rPr>
          <w:rFonts w:ascii="Times New Roman" w:eastAsia="Times New Roman" w:hAnsi="Times New Roman" w:cs="Times New Roman"/>
          <w:bCs/>
          <w:sz w:val="24"/>
          <w:szCs w:val="24"/>
        </w:rPr>
        <w:t>(</w:t>
      </w:r>
      <w:r w:rsidR="00623488" w:rsidRPr="00623488">
        <w:rPr>
          <w:rFonts w:ascii="Times New Roman" w:eastAsia="Times New Roman" w:hAnsi="Times New Roman" w:cs="Times New Roman"/>
          <w:bCs/>
          <w:sz w:val="24"/>
          <w:szCs w:val="24"/>
        </w:rPr>
        <w:t>FEMA</w:t>
      </w:r>
      <w:r w:rsidR="00514D1C">
        <w:rPr>
          <w:rFonts w:ascii="Times New Roman" w:eastAsia="Times New Roman" w:hAnsi="Times New Roman" w:cs="Times New Roman"/>
          <w:bCs/>
          <w:sz w:val="24"/>
          <w:szCs w:val="24"/>
        </w:rPr>
        <w:t>).</w:t>
      </w:r>
      <w:r w:rsidR="00623488">
        <w:rPr>
          <w:rFonts w:ascii="Times New Roman" w:eastAsia="Times New Roman" w:hAnsi="Times New Roman" w:cs="Times New Roman"/>
          <w:bCs/>
          <w:sz w:val="24"/>
          <w:szCs w:val="24"/>
        </w:rPr>
        <w:t xml:space="preserve"> </w:t>
      </w:r>
      <w:r w:rsidR="00AF6401" w:rsidRPr="00AF6401">
        <w:rPr>
          <w:rFonts w:ascii="Times New Roman" w:eastAsia="Times New Roman" w:hAnsi="Times New Roman" w:cs="Times New Roman"/>
          <w:bCs/>
          <w:sz w:val="24"/>
          <w:szCs w:val="24"/>
        </w:rPr>
        <w:t xml:space="preserve"> As the town moves towards formally adopting this Local All-Hazards Mitigation Plan, the purpose of this plan is to:</w:t>
      </w:r>
    </w:p>
    <w:p w14:paraId="2171C71E" w14:textId="16B9B9EC" w:rsidR="00AF6401" w:rsidRPr="00AF6401" w:rsidRDefault="00AF6401" w:rsidP="00DD772A">
      <w:pPr>
        <w:numPr>
          <w:ilvl w:val="0"/>
          <w:numId w:val="5"/>
        </w:num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Identify specific natural hazards that impact the </w:t>
      </w:r>
      <w:r w:rsidR="00623488" w:rsidRPr="00AF6401">
        <w:rPr>
          <w:rFonts w:ascii="Times New Roman" w:eastAsia="Times New Roman" w:hAnsi="Times New Roman" w:cs="Times New Roman"/>
          <w:bCs/>
          <w:sz w:val="24"/>
          <w:szCs w:val="24"/>
        </w:rPr>
        <w:t>town.</w:t>
      </w:r>
      <w:r w:rsidRPr="00AF6401">
        <w:rPr>
          <w:rFonts w:ascii="Times New Roman" w:eastAsia="Times New Roman" w:hAnsi="Times New Roman" w:cs="Times New Roman"/>
          <w:bCs/>
          <w:sz w:val="24"/>
          <w:szCs w:val="24"/>
        </w:rPr>
        <w:t xml:space="preserve"> </w:t>
      </w:r>
    </w:p>
    <w:p w14:paraId="24F081F2" w14:textId="2023868F" w:rsidR="00AF6401" w:rsidRPr="00AF6401" w:rsidRDefault="00AF6401" w:rsidP="00DD772A">
      <w:pPr>
        <w:numPr>
          <w:ilvl w:val="0"/>
          <w:numId w:val="5"/>
        </w:num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Prioritize hazards for mitigation </w:t>
      </w:r>
      <w:r w:rsidR="00623488" w:rsidRPr="00AF6401">
        <w:rPr>
          <w:rFonts w:ascii="Times New Roman" w:eastAsia="Times New Roman" w:hAnsi="Times New Roman" w:cs="Times New Roman"/>
          <w:bCs/>
          <w:sz w:val="24"/>
          <w:szCs w:val="24"/>
        </w:rPr>
        <w:t>planning.</w:t>
      </w:r>
    </w:p>
    <w:p w14:paraId="39B5F5A9" w14:textId="3C2F17E1" w:rsidR="00AF6401" w:rsidRPr="00AF6401" w:rsidRDefault="00AF6401" w:rsidP="00DD772A">
      <w:pPr>
        <w:numPr>
          <w:ilvl w:val="0"/>
          <w:numId w:val="5"/>
        </w:num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Recommend town-level goals and strategies to reduce losses from those </w:t>
      </w:r>
      <w:r w:rsidR="00623488" w:rsidRPr="00AF6401">
        <w:rPr>
          <w:rFonts w:ascii="Times New Roman" w:eastAsia="Times New Roman" w:hAnsi="Times New Roman" w:cs="Times New Roman"/>
          <w:bCs/>
          <w:sz w:val="24"/>
          <w:szCs w:val="24"/>
        </w:rPr>
        <w:t>hazards.</w:t>
      </w:r>
    </w:p>
    <w:p w14:paraId="149E1895" w14:textId="77777777" w:rsidR="00AF6401" w:rsidRPr="00AF6401" w:rsidRDefault="00AF6401" w:rsidP="00DD772A">
      <w:pPr>
        <w:numPr>
          <w:ilvl w:val="0"/>
          <w:numId w:val="5"/>
        </w:num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lastRenderedPageBreak/>
        <w:t>Establish a coordinated process to implement goals and their associated strategies by taking advantage of available resources and creating achievable action steps</w:t>
      </w:r>
      <w:r w:rsidRPr="00AF6401">
        <w:rPr>
          <w:rFonts w:ascii="Times New Roman" w:eastAsia="Times New Roman" w:hAnsi="Times New Roman" w:cs="Times New Roman"/>
          <w:bCs/>
          <w:sz w:val="24"/>
          <w:szCs w:val="24"/>
        </w:rPr>
        <w:br/>
      </w:r>
    </w:p>
    <w:p w14:paraId="1021CAD9" w14:textId="77777777"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This plan is organized into 5 Sections:</w:t>
      </w:r>
    </w:p>
    <w:p w14:paraId="7B6F9B94" w14:textId="17A74639"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
          <w:bCs/>
          <w:sz w:val="24"/>
          <w:szCs w:val="24"/>
          <w:u w:val="single"/>
        </w:rPr>
        <w:t>Section 1: Introduction and Purpose</w:t>
      </w:r>
      <w:r w:rsidRPr="00AF6401">
        <w:rPr>
          <w:rFonts w:ascii="Times New Roman" w:eastAsia="Times New Roman" w:hAnsi="Times New Roman" w:cs="Times New Roman"/>
          <w:bCs/>
          <w:sz w:val="24"/>
          <w:szCs w:val="24"/>
        </w:rPr>
        <w:t xml:space="preserve"> explains the purpose, benefits, implications and goals of this plan.  This section also describes demographics and characteristics specific to </w:t>
      </w:r>
      <w:r w:rsidR="00295630">
        <w:rPr>
          <w:rFonts w:ascii="Times New Roman" w:eastAsia="Times New Roman" w:hAnsi="Times New Roman" w:cs="Times New Roman"/>
          <w:bCs/>
          <w:sz w:val="24"/>
          <w:szCs w:val="24"/>
        </w:rPr>
        <w:t>Coventry</w:t>
      </w:r>
      <w:r w:rsidRPr="00AF6401">
        <w:rPr>
          <w:rFonts w:ascii="Times New Roman" w:eastAsia="Times New Roman" w:hAnsi="Times New Roman" w:cs="Times New Roman"/>
          <w:bCs/>
          <w:sz w:val="24"/>
          <w:szCs w:val="24"/>
        </w:rPr>
        <w:t xml:space="preserve"> and describes the planning process used to develop this plan.</w:t>
      </w:r>
    </w:p>
    <w:p w14:paraId="03B0782D" w14:textId="77777777"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
          <w:bCs/>
          <w:sz w:val="24"/>
          <w:szCs w:val="24"/>
          <w:u w:val="single"/>
        </w:rPr>
        <w:t>Section 2: Hazard Identification</w:t>
      </w:r>
      <w:r w:rsidRPr="00AF6401">
        <w:rPr>
          <w:rFonts w:ascii="Times New Roman" w:eastAsia="Times New Roman" w:hAnsi="Times New Roman" w:cs="Times New Roman"/>
          <w:bCs/>
          <w:sz w:val="24"/>
          <w:szCs w:val="24"/>
        </w:rPr>
        <w:t xml:space="preserve"> expands on the hazard identification in the 2017 Town Plan</w:t>
      </w:r>
      <w:r w:rsidRPr="00AF6401">
        <w:rPr>
          <w:rFonts w:ascii="Times New Roman" w:eastAsia="Times New Roman" w:hAnsi="Times New Roman" w:cs="Times New Roman"/>
          <w:bCs/>
          <w:i/>
          <w:sz w:val="24"/>
          <w:szCs w:val="24"/>
        </w:rPr>
        <w:t xml:space="preserve"> </w:t>
      </w:r>
      <w:r w:rsidRPr="00AF6401">
        <w:rPr>
          <w:rFonts w:ascii="Times New Roman" w:eastAsia="Times New Roman" w:hAnsi="Times New Roman" w:cs="Times New Roman"/>
          <w:bCs/>
          <w:sz w:val="24"/>
          <w:szCs w:val="24"/>
        </w:rPr>
        <w:t xml:space="preserve">with specific municipal-level details on selected hazards.  </w:t>
      </w:r>
    </w:p>
    <w:p w14:paraId="23FF101F" w14:textId="64D52F4E"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
          <w:bCs/>
          <w:sz w:val="24"/>
          <w:szCs w:val="24"/>
          <w:u w:val="single"/>
        </w:rPr>
        <w:t>Section 3: Risk Assessment</w:t>
      </w:r>
      <w:r w:rsidRPr="00AF6401">
        <w:rPr>
          <w:rFonts w:ascii="Times New Roman" w:eastAsia="Times New Roman" w:hAnsi="Times New Roman" w:cs="Times New Roman"/>
          <w:bCs/>
          <w:sz w:val="24"/>
          <w:szCs w:val="24"/>
        </w:rPr>
        <w:t xml:space="preserve"> discusses identified hazard areas in the town and reviews previous </w:t>
      </w:r>
      <w:r w:rsidR="00623488" w:rsidRPr="00AF6401">
        <w:rPr>
          <w:rFonts w:ascii="Times New Roman" w:eastAsia="Times New Roman" w:hAnsi="Times New Roman" w:cs="Times New Roman"/>
          <w:bCs/>
          <w:sz w:val="24"/>
          <w:szCs w:val="24"/>
        </w:rPr>
        <w:t>federally declared</w:t>
      </w:r>
      <w:r w:rsidRPr="00AF6401">
        <w:rPr>
          <w:rFonts w:ascii="Times New Roman" w:eastAsia="Times New Roman" w:hAnsi="Times New Roman" w:cs="Times New Roman"/>
          <w:bCs/>
          <w:sz w:val="24"/>
          <w:szCs w:val="24"/>
        </w:rPr>
        <w:t xml:space="preserve"> disasters to identify what risks are likely in the future. This section presents a hazard risk assessment for the municipality, identifying the most significant and most likely hazards which merit mitigation activity. The most significant hazards for </w:t>
      </w:r>
      <w:r w:rsidR="00295630">
        <w:rPr>
          <w:rFonts w:ascii="Times New Roman" w:eastAsia="Times New Roman" w:hAnsi="Times New Roman" w:cs="Times New Roman"/>
          <w:bCs/>
          <w:sz w:val="24"/>
          <w:szCs w:val="24"/>
        </w:rPr>
        <w:t>Coventry</w:t>
      </w:r>
      <w:r w:rsidRPr="00AF6401">
        <w:rPr>
          <w:rFonts w:ascii="Times New Roman" w:eastAsia="Times New Roman" w:hAnsi="Times New Roman" w:cs="Times New Roman"/>
          <w:bCs/>
          <w:sz w:val="24"/>
          <w:szCs w:val="24"/>
        </w:rPr>
        <w:t xml:space="preserve"> have been profiled and are introduced in the grid below:</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E7E6E6" w:themeFill="background2"/>
        <w:tblLook w:val="04A0" w:firstRow="1" w:lastRow="0" w:firstColumn="1" w:lastColumn="0" w:noHBand="0" w:noVBand="1"/>
      </w:tblPr>
      <w:tblGrid>
        <w:gridCol w:w="3084"/>
        <w:gridCol w:w="3192"/>
        <w:gridCol w:w="2904"/>
      </w:tblGrid>
      <w:tr w:rsidR="00AF6401" w:rsidRPr="00AF6401" w14:paraId="3925E3F5" w14:textId="77777777" w:rsidTr="00CD2864">
        <w:tc>
          <w:tcPr>
            <w:tcW w:w="3084" w:type="dxa"/>
            <w:tcBorders>
              <w:top w:val="single" w:sz="6" w:space="0" w:color="auto"/>
              <w:left w:val="single" w:sz="6" w:space="0" w:color="auto"/>
              <w:bottom w:val="single" w:sz="6" w:space="0" w:color="auto"/>
              <w:right w:val="single" w:sz="6" w:space="0" w:color="auto"/>
            </w:tcBorders>
            <w:shd w:val="clear" w:color="auto" w:fill="E7E6E6" w:themeFill="background2"/>
          </w:tcPr>
          <w:p w14:paraId="0B1A2A77" w14:textId="77777777" w:rsidR="00AF6401" w:rsidRPr="00AF6401" w:rsidRDefault="00AF6401" w:rsidP="00AF6401">
            <w:p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Severe winter storm</w:t>
            </w:r>
          </w:p>
        </w:tc>
        <w:tc>
          <w:tcPr>
            <w:tcW w:w="3192" w:type="dxa"/>
            <w:tcBorders>
              <w:top w:val="single" w:sz="6" w:space="0" w:color="auto"/>
              <w:left w:val="single" w:sz="6" w:space="0" w:color="auto"/>
              <w:bottom w:val="single" w:sz="6" w:space="0" w:color="auto"/>
              <w:right w:val="single" w:sz="6" w:space="0" w:color="auto"/>
            </w:tcBorders>
            <w:shd w:val="clear" w:color="auto" w:fill="E7E6E6" w:themeFill="background2"/>
          </w:tcPr>
          <w:p w14:paraId="05DBC95D" w14:textId="53188F4A" w:rsidR="00AF6401" w:rsidRPr="00AF6401" w:rsidRDefault="00623488" w:rsidP="00AF640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Climate Change (</w:t>
            </w:r>
            <w:r w:rsidR="00AF6401" w:rsidRPr="00AF6401">
              <w:rPr>
                <w:rFonts w:ascii="Times New Roman" w:eastAsia="Times New Roman" w:hAnsi="Times New Roman" w:cs="Times New Roman"/>
                <w:bCs/>
                <w:sz w:val="24"/>
                <w:szCs w:val="24"/>
              </w:rPr>
              <w:t xml:space="preserve">Extreme </w:t>
            </w:r>
            <w:r w:rsidR="004B573E">
              <w:rPr>
                <w:rFonts w:ascii="Times New Roman" w:eastAsia="Times New Roman" w:hAnsi="Times New Roman" w:cs="Times New Roman"/>
                <w:bCs/>
                <w:sz w:val="24"/>
                <w:szCs w:val="24"/>
              </w:rPr>
              <w:t>cold and heat, air quality)</w:t>
            </w:r>
          </w:p>
        </w:tc>
        <w:tc>
          <w:tcPr>
            <w:tcW w:w="2904" w:type="dxa"/>
            <w:tcBorders>
              <w:top w:val="single" w:sz="6" w:space="0" w:color="auto"/>
              <w:left w:val="single" w:sz="6" w:space="0" w:color="auto"/>
              <w:bottom w:val="single" w:sz="6" w:space="0" w:color="auto"/>
              <w:right w:val="single" w:sz="6" w:space="0" w:color="auto"/>
            </w:tcBorders>
            <w:shd w:val="clear" w:color="auto" w:fill="E7E6E6" w:themeFill="background2"/>
          </w:tcPr>
          <w:p w14:paraId="5BC895C1" w14:textId="0D789656" w:rsidR="00AF6401" w:rsidRPr="00AF6401" w:rsidRDefault="00AF6401" w:rsidP="00AF6401">
            <w:p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Flooding (including fluvial erosion</w:t>
            </w:r>
            <w:r w:rsidR="00E27EC7">
              <w:rPr>
                <w:rFonts w:ascii="Times New Roman" w:eastAsia="Times New Roman" w:hAnsi="Times New Roman" w:cs="Times New Roman"/>
                <w:bCs/>
                <w:sz w:val="24"/>
                <w:szCs w:val="24"/>
              </w:rPr>
              <w:t>)</w:t>
            </w:r>
          </w:p>
        </w:tc>
      </w:tr>
      <w:tr w:rsidR="00AF6401" w:rsidRPr="00AF6401" w14:paraId="37934103" w14:textId="77777777" w:rsidTr="00CD2864">
        <w:trPr>
          <w:trHeight w:val="588"/>
        </w:trPr>
        <w:tc>
          <w:tcPr>
            <w:tcW w:w="3084" w:type="dxa"/>
            <w:tcBorders>
              <w:top w:val="single" w:sz="6" w:space="0" w:color="auto"/>
              <w:left w:val="single" w:sz="6" w:space="0" w:color="auto"/>
              <w:bottom w:val="single" w:sz="6" w:space="0" w:color="auto"/>
              <w:right w:val="single" w:sz="6" w:space="0" w:color="auto"/>
            </w:tcBorders>
            <w:shd w:val="clear" w:color="auto" w:fill="E7E6E6" w:themeFill="background2"/>
          </w:tcPr>
          <w:p w14:paraId="7DA6F57B" w14:textId="100150AD" w:rsidR="00AF6401" w:rsidRPr="00AF6401" w:rsidRDefault="00295630" w:rsidP="00AF640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00C846CE">
              <w:rPr>
                <w:rFonts w:ascii="Times New Roman" w:eastAsia="Times New Roman" w:hAnsi="Times New Roman" w:cs="Times New Roman"/>
                <w:bCs/>
                <w:sz w:val="24"/>
                <w:szCs w:val="24"/>
              </w:rPr>
              <w:t>Drought</w:t>
            </w:r>
          </w:p>
        </w:tc>
        <w:tc>
          <w:tcPr>
            <w:tcW w:w="3192" w:type="dxa"/>
            <w:tcBorders>
              <w:top w:val="single" w:sz="6" w:space="0" w:color="auto"/>
              <w:left w:val="single" w:sz="6" w:space="0" w:color="auto"/>
              <w:bottom w:val="single" w:sz="6" w:space="0" w:color="auto"/>
              <w:right w:val="single" w:sz="6" w:space="0" w:color="auto"/>
            </w:tcBorders>
            <w:shd w:val="clear" w:color="auto" w:fill="E7E6E6" w:themeFill="background2"/>
          </w:tcPr>
          <w:p w14:paraId="09247AD4" w14:textId="06D65BB0" w:rsidR="00AF6401" w:rsidRPr="00AF6401" w:rsidRDefault="00AF4AA6" w:rsidP="00AF640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Infectious Disease</w:t>
            </w:r>
          </w:p>
        </w:tc>
        <w:tc>
          <w:tcPr>
            <w:tcW w:w="2904" w:type="dxa"/>
            <w:tcBorders>
              <w:top w:val="single" w:sz="6" w:space="0" w:color="auto"/>
              <w:left w:val="single" w:sz="6" w:space="0" w:color="auto"/>
              <w:bottom w:val="single" w:sz="6" w:space="0" w:color="auto"/>
              <w:right w:val="single" w:sz="6" w:space="0" w:color="auto"/>
            </w:tcBorders>
            <w:shd w:val="clear" w:color="auto" w:fill="E7E6E6" w:themeFill="background2"/>
          </w:tcPr>
          <w:p w14:paraId="5788D654" w14:textId="27C4CBED" w:rsidR="00AF6401" w:rsidRPr="00AF6401" w:rsidRDefault="004B573E" w:rsidP="00AF6401">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p>
        </w:tc>
      </w:tr>
    </w:tbl>
    <w:p w14:paraId="2731EA88" w14:textId="77777777" w:rsidR="00AF6401" w:rsidRPr="00AF6401" w:rsidRDefault="00AF6401" w:rsidP="00AF6401">
      <w:pPr>
        <w:spacing w:before="120"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
          <w:bCs/>
          <w:sz w:val="24"/>
          <w:szCs w:val="24"/>
          <w:u w:val="single"/>
        </w:rPr>
        <w:t>Section 4: Vulnerability Assessment</w:t>
      </w:r>
      <w:r w:rsidRPr="00AF6401">
        <w:rPr>
          <w:rFonts w:ascii="Times New Roman" w:eastAsia="Times New Roman" w:hAnsi="Times New Roman" w:cs="Times New Roman"/>
          <w:bCs/>
          <w:sz w:val="24"/>
          <w:szCs w:val="24"/>
        </w:rPr>
        <w:t xml:space="preserve"> discusses buildings, critical facilities and infrastructure in designated hazard areas and estimates potential losses.</w:t>
      </w:r>
    </w:p>
    <w:p w14:paraId="40FF2019" w14:textId="77777777" w:rsidR="00AF6401" w:rsidRPr="00AF6401" w:rsidRDefault="00AF6401" w:rsidP="00AF6401">
      <w:pPr>
        <w:spacing w:after="120" w:line="240" w:lineRule="auto"/>
        <w:rPr>
          <w:rFonts w:ascii="Times New Roman" w:eastAsia="Times New Roman" w:hAnsi="Times New Roman" w:cs="Times New Roman"/>
          <w:bCs/>
          <w:color w:val="00B0F0"/>
          <w:sz w:val="24"/>
          <w:szCs w:val="24"/>
        </w:rPr>
      </w:pPr>
      <w:r w:rsidRPr="00AF6401">
        <w:rPr>
          <w:rFonts w:ascii="Times New Roman" w:eastAsia="Times New Roman" w:hAnsi="Times New Roman" w:cs="Times New Roman"/>
          <w:b/>
          <w:bCs/>
          <w:sz w:val="24"/>
          <w:szCs w:val="24"/>
          <w:u w:val="single"/>
        </w:rPr>
        <w:t>Section 5: Mitigation Strategies</w:t>
      </w:r>
      <w:r w:rsidRPr="00AF6401">
        <w:rPr>
          <w:rFonts w:ascii="Times New Roman" w:eastAsia="Times New Roman" w:hAnsi="Times New Roman" w:cs="Times New Roman"/>
          <w:bCs/>
          <w:sz w:val="24"/>
          <w:szCs w:val="24"/>
        </w:rPr>
        <w:t xml:space="preserve"> begins with an overview of goals and policies in the most recent Town Plan that support hazard mitigation and utilizes a current road inventory to formulate a work plan for major infrastructure projects. An analysis of existing municipal actions that support hazard mitigation, such as planning, emergency services and actions of the highway department are also included. The following all-hazards mitigation goals are summarized below: </w:t>
      </w:r>
      <w:r w:rsidRPr="00AF6401">
        <w:rPr>
          <w:rFonts w:ascii="Times New Roman" w:eastAsia="Times New Roman" w:hAnsi="Times New Roman" w:cs="Times New Roman"/>
          <w:bCs/>
          <w:color w:val="4472C4"/>
          <w:sz w:val="24"/>
          <w:szCs w:val="24"/>
        </w:rPr>
        <w:t xml:space="preserve"> </w:t>
      </w:r>
    </w:p>
    <w:p w14:paraId="332D9F69" w14:textId="77777777" w:rsidR="000438D7"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 </w:t>
      </w:r>
      <w:r w:rsidRPr="000438D7">
        <w:rPr>
          <w:rFonts w:ascii="Times New Roman" w:eastAsia="Times New Roman" w:hAnsi="Times New Roman" w:cs="Times New Roman"/>
          <w:bCs/>
          <w:sz w:val="24"/>
          <w:szCs w:val="24"/>
        </w:rPr>
        <w:t>Reduce at a minimum, and prevent to the maximum extent possible, the loss of life and injury resulting from all hazards.</w:t>
      </w:r>
    </w:p>
    <w:p w14:paraId="78494AF8" w14:textId="77777777" w:rsidR="000438D7"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t>Mitigate financial losses and environmental degradation incurred by municipal, educational, residential, commercial, industrial and agricultural establishments due to various hazards.</w:t>
      </w:r>
    </w:p>
    <w:p w14:paraId="2ECE0567" w14:textId="77777777" w:rsidR="000438D7"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t>Maintain and increase awareness amongst the town’s residents and businesses of the damages caused by previous and potential future hazard events as identified specifically in this All-Hazards Mitigation Plan.</w:t>
      </w:r>
    </w:p>
    <w:p w14:paraId="30B21D41" w14:textId="77777777" w:rsidR="000438D7"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t>Recognize the linkages between the relative frequency and severity of disaster events and the design, development, use and maintenance of infrastructure such as roads, utilities and storm water management and the planning and development of various land uses.</w:t>
      </w:r>
    </w:p>
    <w:p w14:paraId="3C19227A" w14:textId="77777777" w:rsidR="000438D7"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t>Maintain existing municipal plans, programs and ordinances that directly or indirectly support hazard mitigation.</w:t>
      </w:r>
    </w:p>
    <w:p w14:paraId="2B4C7052" w14:textId="26170F33" w:rsidR="000438D7"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t xml:space="preserve">Develop a mechanism for formal incorporation of this All-Hazards Mitigation Plan into the municipal comprehensive plan as described in 24 VSA, Section 4403(5). This mechanism will be developed by the Selectboard and integrate the strategies into the existing town plan as annexes until the next formal update occurs, where a section devoted to mitigation planning will be integrated into the plan.  </w:t>
      </w:r>
    </w:p>
    <w:p w14:paraId="05DA4BFD" w14:textId="5B552EF5" w:rsidR="00AF6401" w:rsidRPr="000438D7" w:rsidRDefault="000438D7" w:rsidP="00DD772A">
      <w:pPr>
        <w:numPr>
          <w:ilvl w:val="0"/>
          <w:numId w:val="6"/>
        </w:numPr>
        <w:spacing w:after="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lastRenderedPageBreak/>
        <w:t xml:space="preserve">Develop a mechanism for formal incorporation of this All-Hazards Mitigation Plan, particularly the recommended mitigation actions, into the municipal/town operating and capital plans &amp; programs as they relate to public facilities and infrastructure within political and budgetary feasibility. The </w:t>
      </w:r>
      <w:r w:rsidR="009C0ECB">
        <w:rPr>
          <w:rFonts w:ascii="Times New Roman" w:eastAsia="Times New Roman" w:hAnsi="Times New Roman" w:cs="Times New Roman"/>
          <w:bCs/>
          <w:sz w:val="24"/>
          <w:szCs w:val="24"/>
        </w:rPr>
        <w:t>Selectboard</w:t>
      </w:r>
      <w:r w:rsidRPr="000438D7">
        <w:rPr>
          <w:rFonts w:ascii="Times New Roman" w:eastAsia="Times New Roman" w:hAnsi="Times New Roman" w:cs="Times New Roman"/>
          <w:bCs/>
          <w:sz w:val="24"/>
          <w:szCs w:val="24"/>
        </w:rPr>
        <w:t xml:space="preserve"> will review the  LHMP and use language/actions from it to inform the integration and future update processes. Town Meeting Day will serve as the formal time that mitigation strategy budgetary considerations will be approved and incorporated into the town budget.</w:t>
      </w:r>
    </w:p>
    <w:p w14:paraId="22A1EE85" w14:textId="77777777" w:rsidR="00AF6401" w:rsidRPr="00AF6401" w:rsidRDefault="00AF6401" w:rsidP="00AF6401">
      <w:pPr>
        <w:spacing w:after="0" w:line="240" w:lineRule="auto"/>
        <w:ind w:left="360"/>
        <w:rPr>
          <w:rFonts w:ascii="Times New Roman" w:eastAsia="Times New Roman" w:hAnsi="Times New Roman" w:cs="Times New Roman"/>
          <w:bCs/>
          <w:sz w:val="24"/>
          <w:szCs w:val="24"/>
        </w:rPr>
      </w:pPr>
    </w:p>
    <w:p w14:paraId="39483457" w14:textId="77777777"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Section 5 also identifies and provides a detailed discussion on the following mitigation actions:</w:t>
      </w:r>
    </w:p>
    <w:p w14:paraId="78CFF03E" w14:textId="77777777" w:rsidR="000438D7" w:rsidRPr="000438D7" w:rsidRDefault="000438D7" w:rsidP="000438D7">
      <w:pPr>
        <w:pBdr>
          <w:top w:val="single" w:sz="4" w:space="1" w:color="auto"/>
          <w:left w:val="single" w:sz="4" w:space="4" w:color="auto"/>
          <w:bottom w:val="single" w:sz="4" w:space="1" w:color="auto"/>
          <w:right w:val="single" w:sz="4" w:space="4" w:color="auto"/>
        </w:pBdr>
        <w:shd w:val="clear" w:color="auto" w:fill="E7E6E6"/>
        <w:spacing w:after="120"/>
        <w:rPr>
          <w:rFonts w:ascii="Times New Roman" w:eastAsia="Calibri" w:hAnsi="Times New Roman" w:cs="Times New Roman"/>
          <w:bCs/>
          <w:iCs/>
          <w:sz w:val="24"/>
          <w:szCs w:val="24"/>
        </w:rPr>
      </w:pPr>
      <w:r>
        <w:rPr>
          <w:rFonts w:ascii="Times New Roman" w:eastAsia="Times New Roman" w:hAnsi="Times New Roman" w:cs="Times New Roman"/>
          <w:bCs/>
          <w:sz w:val="24"/>
          <w:szCs w:val="24"/>
        </w:rPr>
        <w:t xml:space="preserve"> </w:t>
      </w:r>
      <w:r w:rsidRPr="000438D7">
        <w:rPr>
          <w:rFonts w:ascii="Times New Roman" w:eastAsia="Calibri" w:hAnsi="Times New Roman" w:cs="Times New Roman"/>
          <w:bCs/>
          <w:iCs/>
          <w:sz w:val="24"/>
          <w:szCs w:val="24"/>
        </w:rPr>
        <w:t>Action #1: Reduce vulnerability to flooding by evaluating capabilities of existing road and            storm water management infrastructure, public education and through municipal services and regulations.</w:t>
      </w:r>
    </w:p>
    <w:p w14:paraId="5C40715C" w14:textId="77777777" w:rsidR="000438D7" w:rsidRPr="000438D7" w:rsidRDefault="000438D7" w:rsidP="000438D7">
      <w:pPr>
        <w:pBdr>
          <w:top w:val="single" w:sz="4" w:space="1" w:color="auto"/>
          <w:left w:val="single" w:sz="4" w:space="4" w:color="auto"/>
          <w:bottom w:val="single" w:sz="4" w:space="1" w:color="auto"/>
          <w:right w:val="single" w:sz="4" w:space="4" w:color="auto"/>
        </w:pBdr>
        <w:shd w:val="clear" w:color="auto" w:fill="E7E6E6"/>
        <w:spacing w:after="120" w:line="240" w:lineRule="auto"/>
        <w:rPr>
          <w:rFonts w:ascii="Times New Roman" w:eastAsia="Calibri" w:hAnsi="Times New Roman" w:cs="Times New Roman"/>
          <w:bCs/>
          <w:iCs/>
          <w:sz w:val="24"/>
          <w:szCs w:val="24"/>
        </w:rPr>
      </w:pPr>
      <w:r w:rsidRPr="000438D7">
        <w:rPr>
          <w:rFonts w:ascii="Times New Roman" w:eastAsia="Calibri" w:hAnsi="Times New Roman" w:cs="Times New Roman"/>
          <w:bCs/>
          <w:iCs/>
          <w:sz w:val="24"/>
          <w:szCs w:val="24"/>
        </w:rPr>
        <w:t>Action #2: Improve resilience to severe winter storms.</w:t>
      </w:r>
    </w:p>
    <w:p w14:paraId="2F49B38F" w14:textId="77777777" w:rsidR="000438D7" w:rsidRPr="000438D7" w:rsidRDefault="000438D7" w:rsidP="000438D7">
      <w:pPr>
        <w:pBdr>
          <w:top w:val="single" w:sz="4" w:space="1" w:color="auto"/>
          <w:left w:val="single" w:sz="4" w:space="4" w:color="auto"/>
          <w:bottom w:val="single" w:sz="4" w:space="1" w:color="auto"/>
          <w:right w:val="single" w:sz="4" w:space="4" w:color="auto"/>
        </w:pBdr>
        <w:shd w:val="clear" w:color="auto" w:fill="E7E6E6"/>
        <w:spacing w:after="120" w:line="240" w:lineRule="auto"/>
        <w:rPr>
          <w:rFonts w:ascii="Times New Roman" w:eastAsia="Calibri" w:hAnsi="Times New Roman" w:cs="Times New Roman"/>
          <w:bCs/>
          <w:iCs/>
          <w:sz w:val="24"/>
          <w:szCs w:val="24"/>
          <w:lang w:bidi="en-US"/>
        </w:rPr>
      </w:pPr>
      <w:r w:rsidRPr="000438D7">
        <w:rPr>
          <w:rFonts w:ascii="Times New Roman" w:eastAsia="Calibri" w:hAnsi="Times New Roman" w:cs="Times New Roman"/>
          <w:bCs/>
          <w:iCs/>
          <w:sz w:val="24"/>
          <w:szCs w:val="24"/>
        </w:rPr>
        <w:t xml:space="preserve">Action #3: Reduce impact of </w:t>
      </w:r>
      <w:r w:rsidRPr="000438D7">
        <w:rPr>
          <w:rFonts w:ascii="Times New Roman" w:eastAsia="Calibri" w:hAnsi="Times New Roman" w:cs="Times New Roman"/>
          <w:bCs/>
          <w:iCs/>
          <w:sz w:val="24"/>
          <w:szCs w:val="24"/>
          <w:lang w:bidi="en-US"/>
        </w:rPr>
        <w:t xml:space="preserve">extreme hot and cold temperature durations. </w:t>
      </w:r>
    </w:p>
    <w:p w14:paraId="397A4652" w14:textId="77777777" w:rsidR="000438D7" w:rsidRPr="000438D7" w:rsidRDefault="000438D7" w:rsidP="000438D7">
      <w:pPr>
        <w:pBdr>
          <w:top w:val="single" w:sz="4" w:space="1" w:color="auto"/>
          <w:left w:val="single" w:sz="4" w:space="4" w:color="auto"/>
          <w:bottom w:val="single" w:sz="4" w:space="1" w:color="auto"/>
          <w:right w:val="single" w:sz="4" w:space="4" w:color="auto"/>
        </w:pBdr>
        <w:shd w:val="clear" w:color="auto" w:fill="E7E6E6"/>
        <w:spacing w:after="120" w:line="240" w:lineRule="auto"/>
        <w:rPr>
          <w:rFonts w:ascii="Times New Roman" w:eastAsia="Calibri" w:hAnsi="Times New Roman" w:cs="Times New Roman"/>
          <w:bCs/>
          <w:iCs/>
          <w:sz w:val="24"/>
          <w:szCs w:val="24"/>
        </w:rPr>
      </w:pPr>
      <w:r w:rsidRPr="000438D7">
        <w:rPr>
          <w:rFonts w:ascii="Times New Roman" w:eastAsia="Calibri" w:hAnsi="Times New Roman" w:cs="Times New Roman"/>
          <w:bCs/>
          <w:iCs/>
          <w:sz w:val="24"/>
          <w:szCs w:val="24"/>
        </w:rPr>
        <w:t>Action #4: Raise public awareness of hazards and hazard mitigation actions.</w:t>
      </w:r>
    </w:p>
    <w:p w14:paraId="22E89BAC" w14:textId="77777777" w:rsidR="000438D7" w:rsidRDefault="000438D7" w:rsidP="000438D7">
      <w:pPr>
        <w:pBdr>
          <w:top w:val="single" w:sz="4" w:space="1" w:color="auto"/>
          <w:left w:val="single" w:sz="4" w:space="4" w:color="auto"/>
          <w:bottom w:val="single" w:sz="4" w:space="1" w:color="auto"/>
          <w:right w:val="single" w:sz="4" w:space="4" w:color="auto"/>
        </w:pBdr>
        <w:shd w:val="clear" w:color="auto" w:fill="E7E6E6"/>
        <w:spacing w:after="120" w:line="240" w:lineRule="auto"/>
        <w:rPr>
          <w:rFonts w:ascii="Times New Roman" w:eastAsia="Calibri" w:hAnsi="Times New Roman" w:cs="Times New Roman"/>
          <w:bCs/>
          <w:iCs/>
          <w:sz w:val="24"/>
          <w:szCs w:val="24"/>
        </w:rPr>
      </w:pPr>
      <w:r w:rsidRPr="000438D7">
        <w:rPr>
          <w:rFonts w:ascii="Times New Roman" w:eastAsia="Calibri" w:hAnsi="Times New Roman" w:cs="Times New Roman"/>
          <w:bCs/>
          <w:iCs/>
          <w:sz w:val="24"/>
          <w:szCs w:val="24"/>
        </w:rPr>
        <w:t>Action #5: Reduce risk and impact of major infectious disease events.</w:t>
      </w:r>
    </w:p>
    <w:p w14:paraId="7FEF1FE4" w14:textId="52E769CE" w:rsidR="007F7BBE" w:rsidRPr="000438D7" w:rsidRDefault="007F7BBE" w:rsidP="000438D7">
      <w:pPr>
        <w:pBdr>
          <w:top w:val="single" w:sz="4" w:space="1" w:color="auto"/>
          <w:left w:val="single" w:sz="4" w:space="4" w:color="auto"/>
          <w:bottom w:val="single" w:sz="4" w:space="1" w:color="auto"/>
          <w:right w:val="single" w:sz="4" w:space="4" w:color="auto"/>
        </w:pBdr>
        <w:shd w:val="clear" w:color="auto" w:fill="E7E6E6"/>
        <w:spacing w:after="120" w:line="240" w:lineRule="auto"/>
        <w:rPr>
          <w:rFonts w:ascii="Times New Roman" w:eastAsia="Calibri" w:hAnsi="Times New Roman" w:cs="Times New Roman"/>
          <w:bCs/>
          <w:iCs/>
          <w:sz w:val="24"/>
          <w:szCs w:val="24"/>
        </w:rPr>
      </w:pPr>
      <w:r>
        <w:rPr>
          <w:rFonts w:ascii="Times New Roman" w:eastAsia="Calibri" w:hAnsi="Times New Roman" w:cs="Times New Roman"/>
          <w:bCs/>
          <w:iCs/>
          <w:sz w:val="24"/>
          <w:szCs w:val="24"/>
        </w:rPr>
        <w:t>Action #</w:t>
      </w:r>
      <w:r w:rsidR="00C846CE">
        <w:rPr>
          <w:rFonts w:ascii="Times New Roman" w:eastAsia="Calibri" w:hAnsi="Times New Roman" w:cs="Times New Roman"/>
          <w:bCs/>
          <w:iCs/>
          <w:sz w:val="24"/>
          <w:szCs w:val="24"/>
        </w:rPr>
        <w:t>6</w:t>
      </w:r>
      <w:r>
        <w:rPr>
          <w:rFonts w:ascii="Times New Roman" w:eastAsia="Calibri" w:hAnsi="Times New Roman" w:cs="Times New Roman"/>
          <w:bCs/>
          <w:iCs/>
          <w:sz w:val="24"/>
          <w:szCs w:val="24"/>
        </w:rPr>
        <w:t xml:space="preserve">: Reduce impact of </w:t>
      </w:r>
      <w:r w:rsidR="000524ED">
        <w:rPr>
          <w:rFonts w:ascii="Times New Roman" w:eastAsia="Calibri" w:hAnsi="Times New Roman" w:cs="Times New Roman"/>
          <w:bCs/>
          <w:iCs/>
          <w:sz w:val="24"/>
          <w:szCs w:val="24"/>
        </w:rPr>
        <w:t>drought</w:t>
      </w:r>
    </w:p>
    <w:p w14:paraId="45DD20B2" w14:textId="38662F52" w:rsidR="000438D7" w:rsidRPr="000438D7" w:rsidRDefault="000438D7" w:rsidP="000438D7">
      <w:pPr>
        <w:spacing w:after="120" w:line="240" w:lineRule="auto"/>
        <w:rPr>
          <w:rFonts w:ascii="Times New Roman" w:eastAsia="Times New Roman" w:hAnsi="Times New Roman" w:cs="Times New Roman"/>
          <w:bCs/>
          <w:sz w:val="24"/>
          <w:szCs w:val="24"/>
        </w:rPr>
      </w:pPr>
      <w:r w:rsidRPr="000438D7">
        <w:rPr>
          <w:rFonts w:ascii="Times New Roman" w:eastAsia="Times New Roman" w:hAnsi="Times New Roman" w:cs="Times New Roman"/>
          <w:bCs/>
          <w:sz w:val="24"/>
          <w:szCs w:val="24"/>
        </w:rPr>
        <w:t xml:space="preserve">In conclusion, Section 5 provides an Implementation Matrix to aid the municipality in implementing the outlined mitigation actions with an annual evaluation process to be coordinated and administered by the Town Manager and associated Departments within </w:t>
      </w:r>
      <w:r w:rsidR="00295630">
        <w:rPr>
          <w:rFonts w:ascii="Times New Roman" w:eastAsia="Times New Roman" w:hAnsi="Times New Roman" w:cs="Times New Roman"/>
          <w:bCs/>
          <w:sz w:val="24"/>
          <w:szCs w:val="24"/>
        </w:rPr>
        <w:t>Coventry</w:t>
      </w:r>
      <w:r w:rsidRPr="000438D7">
        <w:rPr>
          <w:rFonts w:ascii="Times New Roman" w:eastAsia="Times New Roman" w:hAnsi="Times New Roman" w:cs="Times New Roman"/>
          <w:bCs/>
          <w:sz w:val="24"/>
          <w:szCs w:val="24"/>
        </w:rPr>
        <w:t>.</w:t>
      </w:r>
    </w:p>
    <w:p w14:paraId="654A0410" w14:textId="50A8CDD4" w:rsidR="00AF6401" w:rsidRPr="00AF6401" w:rsidRDefault="00AF6401" w:rsidP="00AF6401">
      <w:pPr>
        <w:spacing w:after="120" w:line="240" w:lineRule="auto"/>
        <w:ind w:left="720"/>
        <w:rPr>
          <w:rFonts w:ascii="Times New Roman" w:eastAsia="Times New Roman" w:hAnsi="Times New Roman" w:cs="Times New Roman"/>
          <w:bCs/>
          <w:sz w:val="24"/>
          <w:szCs w:val="24"/>
        </w:rPr>
      </w:pPr>
    </w:p>
    <w:p w14:paraId="638ACBED" w14:textId="28ABFB07" w:rsidR="00AF6401" w:rsidRPr="00AF6401" w:rsidRDefault="00AF6401" w:rsidP="00AF6401">
      <w:pPr>
        <w:spacing w:after="0" w:line="240" w:lineRule="auto"/>
        <w:jc w:val="center"/>
        <w:rPr>
          <w:rFonts w:ascii="Times New Roman" w:eastAsia="Times New Roman" w:hAnsi="Times New Roman" w:cs="Times New Roman"/>
          <w:b/>
          <w:sz w:val="28"/>
          <w:szCs w:val="28"/>
          <w:u w:val="single"/>
        </w:rPr>
      </w:pPr>
      <w:r w:rsidRPr="00AF6401">
        <w:rPr>
          <w:rFonts w:ascii="Times New Roman" w:eastAsia="Times New Roman" w:hAnsi="Times New Roman" w:cs="Times New Roman"/>
          <w:sz w:val="24"/>
          <w:szCs w:val="24"/>
        </w:rPr>
        <w:br w:type="page"/>
      </w:r>
      <w:bookmarkEnd w:id="0"/>
      <w:bookmarkEnd w:id="1"/>
      <w:r w:rsidRPr="00AF6401">
        <w:rPr>
          <w:rFonts w:ascii="Times New Roman" w:eastAsia="Times New Roman" w:hAnsi="Times New Roman" w:cs="Times New Roman"/>
          <w:b/>
          <w:sz w:val="28"/>
          <w:szCs w:val="28"/>
          <w:u w:val="single"/>
        </w:rPr>
        <w:lastRenderedPageBreak/>
        <w:t>Table of Contents</w:t>
      </w:r>
    </w:p>
    <w:p w14:paraId="49B8DDF6" w14:textId="3D19DC07" w:rsidR="00D70839" w:rsidRDefault="00AF6401">
      <w:pPr>
        <w:pStyle w:val="TOC1"/>
        <w:rPr>
          <w:rFonts w:asciiTheme="minorHAnsi" w:eastAsiaTheme="minorEastAsia" w:hAnsiTheme="minorHAnsi" w:cstheme="minorBidi"/>
          <w:bCs w:val="0"/>
          <w:kern w:val="2"/>
          <w14:ligatures w14:val="standardContextual"/>
        </w:rPr>
      </w:pPr>
      <w:r w:rsidRPr="00AF6401">
        <w:rPr>
          <w:bCs w:val="0"/>
        </w:rPr>
        <w:fldChar w:fldCharType="begin"/>
      </w:r>
      <w:r w:rsidRPr="00AF6401">
        <w:rPr>
          <w:bCs w:val="0"/>
        </w:rPr>
        <w:instrText xml:space="preserve"> TOC \o "1-3" \h \z \u </w:instrText>
      </w:r>
      <w:r w:rsidRPr="00AF6401">
        <w:rPr>
          <w:bCs w:val="0"/>
        </w:rPr>
        <w:fldChar w:fldCharType="separate"/>
      </w:r>
      <w:hyperlink w:anchor="_Toc175043469" w:history="1">
        <w:r w:rsidR="00D70839" w:rsidRPr="007B087A">
          <w:rPr>
            <w:rStyle w:val="Hyperlink"/>
            <w:b/>
          </w:rPr>
          <w:t>SECTION 1: INTRODUCTION AND PURPOSE</w:t>
        </w:r>
        <w:r w:rsidR="00D70839">
          <w:rPr>
            <w:webHidden/>
          </w:rPr>
          <w:tab/>
        </w:r>
        <w:r w:rsidR="00D70839">
          <w:rPr>
            <w:webHidden/>
          </w:rPr>
          <w:fldChar w:fldCharType="begin"/>
        </w:r>
        <w:r w:rsidR="00D70839">
          <w:rPr>
            <w:webHidden/>
          </w:rPr>
          <w:instrText xml:space="preserve"> PAGEREF _Toc175043469 \h </w:instrText>
        </w:r>
        <w:r w:rsidR="00D70839">
          <w:rPr>
            <w:webHidden/>
          </w:rPr>
        </w:r>
        <w:r w:rsidR="00D70839">
          <w:rPr>
            <w:webHidden/>
          </w:rPr>
          <w:fldChar w:fldCharType="separate"/>
        </w:r>
        <w:r w:rsidR="00D70839">
          <w:rPr>
            <w:webHidden/>
          </w:rPr>
          <w:t>5</w:t>
        </w:r>
        <w:r w:rsidR="00D70839">
          <w:rPr>
            <w:webHidden/>
          </w:rPr>
          <w:fldChar w:fldCharType="end"/>
        </w:r>
      </w:hyperlink>
    </w:p>
    <w:p w14:paraId="542810C4" w14:textId="3A3E40EC" w:rsidR="00D70839" w:rsidRDefault="00D70839">
      <w:pPr>
        <w:pStyle w:val="TOC2"/>
        <w:rPr>
          <w:rFonts w:asciiTheme="minorHAnsi" w:eastAsiaTheme="minorEastAsia" w:hAnsiTheme="minorHAnsi" w:cstheme="minorBidi"/>
          <w:bCs w:val="0"/>
          <w:iCs w:val="0"/>
          <w:kern w:val="2"/>
          <w14:ligatures w14:val="standardContextual"/>
        </w:rPr>
      </w:pPr>
      <w:hyperlink w:anchor="_Toc175043470" w:history="1">
        <w:r w:rsidRPr="007B087A">
          <w:rPr>
            <w:rStyle w:val="Hyperlink"/>
            <w:b/>
          </w:rPr>
          <w:t>1.1</w:t>
        </w:r>
        <w:r>
          <w:rPr>
            <w:rFonts w:asciiTheme="minorHAnsi" w:eastAsiaTheme="minorEastAsia" w:hAnsiTheme="minorHAnsi" w:cstheme="minorBidi"/>
            <w:bCs w:val="0"/>
            <w:iCs w:val="0"/>
            <w:kern w:val="2"/>
            <w14:ligatures w14:val="standardContextual"/>
          </w:rPr>
          <w:tab/>
        </w:r>
        <w:r w:rsidRPr="007B087A">
          <w:rPr>
            <w:rStyle w:val="Hyperlink"/>
            <w:b/>
          </w:rPr>
          <w:t>Purpose and Scope of this Plan</w:t>
        </w:r>
        <w:r>
          <w:rPr>
            <w:webHidden/>
          </w:rPr>
          <w:tab/>
        </w:r>
        <w:r>
          <w:rPr>
            <w:webHidden/>
          </w:rPr>
          <w:fldChar w:fldCharType="begin"/>
        </w:r>
        <w:r>
          <w:rPr>
            <w:webHidden/>
          </w:rPr>
          <w:instrText xml:space="preserve"> PAGEREF _Toc175043470 \h </w:instrText>
        </w:r>
        <w:r>
          <w:rPr>
            <w:webHidden/>
          </w:rPr>
        </w:r>
        <w:r>
          <w:rPr>
            <w:webHidden/>
          </w:rPr>
          <w:fldChar w:fldCharType="separate"/>
        </w:r>
        <w:r>
          <w:rPr>
            <w:webHidden/>
          </w:rPr>
          <w:t>5</w:t>
        </w:r>
        <w:r>
          <w:rPr>
            <w:webHidden/>
          </w:rPr>
          <w:fldChar w:fldCharType="end"/>
        </w:r>
      </w:hyperlink>
    </w:p>
    <w:p w14:paraId="20180659" w14:textId="483440CA" w:rsidR="00D70839" w:rsidRDefault="00D70839">
      <w:pPr>
        <w:pStyle w:val="TOC2"/>
        <w:rPr>
          <w:rFonts w:asciiTheme="minorHAnsi" w:eastAsiaTheme="minorEastAsia" w:hAnsiTheme="minorHAnsi" w:cstheme="minorBidi"/>
          <w:bCs w:val="0"/>
          <w:iCs w:val="0"/>
          <w:kern w:val="2"/>
          <w14:ligatures w14:val="standardContextual"/>
        </w:rPr>
      </w:pPr>
      <w:hyperlink w:anchor="_Toc175043471" w:history="1">
        <w:r w:rsidRPr="007B087A">
          <w:rPr>
            <w:rStyle w:val="Hyperlink"/>
            <w:b/>
          </w:rPr>
          <w:t>1.5</w:t>
        </w:r>
        <w:r>
          <w:rPr>
            <w:rFonts w:asciiTheme="minorHAnsi" w:eastAsiaTheme="minorEastAsia" w:hAnsiTheme="minorHAnsi" w:cstheme="minorBidi"/>
            <w:bCs w:val="0"/>
            <w:iCs w:val="0"/>
            <w:kern w:val="2"/>
            <w14:ligatures w14:val="standardContextual"/>
          </w:rPr>
          <w:tab/>
        </w:r>
        <w:r w:rsidRPr="007B087A">
          <w:rPr>
            <w:rStyle w:val="Hyperlink"/>
            <w:b/>
          </w:rPr>
          <w:t>All-Hazards Mitigation Plan Goals</w:t>
        </w:r>
        <w:r>
          <w:rPr>
            <w:webHidden/>
          </w:rPr>
          <w:tab/>
        </w:r>
        <w:r>
          <w:rPr>
            <w:webHidden/>
          </w:rPr>
          <w:fldChar w:fldCharType="begin"/>
        </w:r>
        <w:r>
          <w:rPr>
            <w:webHidden/>
          </w:rPr>
          <w:instrText xml:space="preserve"> PAGEREF _Toc175043471 \h </w:instrText>
        </w:r>
        <w:r>
          <w:rPr>
            <w:webHidden/>
          </w:rPr>
        </w:r>
        <w:r>
          <w:rPr>
            <w:webHidden/>
          </w:rPr>
          <w:fldChar w:fldCharType="separate"/>
        </w:r>
        <w:r>
          <w:rPr>
            <w:webHidden/>
          </w:rPr>
          <w:t>6</w:t>
        </w:r>
        <w:r>
          <w:rPr>
            <w:webHidden/>
          </w:rPr>
          <w:fldChar w:fldCharType="end"/>
        </w:r>
      </w:hyperlink>
    </w:p>
    <w:p w14:paraId="54B84153" w14:textId="07AB935D" w:rsidR="00D70839" w:rsidRDefault="00D70839">
      <w:pPr>
        <w:pStyle w:val="TOC2"/>
        <w:rPr>
          <w:rFonts w:asciiTheme="minorHAnsi" w:eastAsiaTheme="minorEastAsia" w:hAnsiTheme="minorHAnsi" w:cstheme="minorBidi"/>
          <w:bCs w:val="0"/>
          <w:iCs w:val="0"/>
          <w:kern w:val="2"/>
          <w14:ligatures w14:val="standardContextual"/>
        </w:rPr>
      </w:pPr>
      <w:hyperlink w:anchor="_Toc175043472" w:history="1">
        <w:r w:rsidRPr="007B087A">
          <w:rPr>
            <w:rStyle w:val="Hyperlink"/>
            <w:b/>
          </w:rPr>
          <w:t>1.7</w:t>
        </w:r>
        <w:r>
          <w:rPr>
            <w:rFonts w:asciiTheme="minorHAnsi" w:eastAsiaTheme="minorEastAsia" w:hAnsiTheme="minorHAnsi" w:cstheme="minorBidi"/>
            <w:bCs w:val="0"/>
            <w:iCs w:val="0"/>
            <w:kern w:val="2"/>
            <w14:ligatures w14:val="standardContextual"/>
          </w:rPr>
          <w:tab/>
        </w:r>
        <w:r w:rsidRPr="007B087A">
          <w:rPr>
            <w:rStyle w:val="Hyperlink"/>
            <w:b/>
          </w:rPr>
          <w:t>Summary of Planning Process</w:t>
        </w:r>
        <w:r>
          <w:rPr>
            <w:webHidden/>
          </w:rPr>
          <w:tab/>
        </w:r>
        <w:r>
          <w:rPr>
            <w:webHidden/>
          </w:rPr>
          <w:fldChar w:fldCharType="begin"/>
        </w:r>
        <w:r>
          <w:rPr>
            <w:webHidden/>
          </w:rPr>
          <w:instrText xml:space="preserve"> PAGEREF _Toc175043472 \h </w:instrText>
        </w:r>
        <w:r>
          <w:rPr>
            <w:webHidden/>
          </w:rPr>
        </w:r>
        <w:r>
          <w:rPr>
            <w:webHidden/>
          </w:rPr>
          <w:fldChar w:fldCharType="separate"/>
        </w:r>
        <w:r>
          <w:rPr>
            <w:webHidden/>
          </w:rPr>
          <w:t>9</w:t>
        </w:r>
        <w:r>
          <w:rPr>
            <w:webHidden/>
          </w:rPr>
          <w:fldChar w:fldCharType="end"/>
        </w:r>
      </w:hyperlink>
    </w:p>
    <w:p w14:paraId="3BAEE172" w14:textId="3EEC85BD" w:rsidR="00D70839" w:rsidRDefault="00D70839">
      <w:pPr>
        <w:pStyle w:val="TOC2"/>
        <w:rPr>
          <w:rFonts w:asciiTheme="minorHAnsi" w:eastAsiaTheme="minorEastAsia" w:hAnsiTheme="minorHAnsi" w:cstheme="minorBidi"/>
          <w:bCs w:val="0"/>
          <w:iCs w:val="0"/>
          <w:kern w:val="2"/>
          <w14:ligatures w14:val="standardContextual"/>
        </w:rPr>
      </w:pPr>
      <w:hyperlink w:anchor="_Toc175043473" w:history="1">
        <w:r w:rsidRPr="007B087A">
          <w:rPr>
            <w:rStyle w:val="Hyperlink"/>
            <w:b/>
          </w:rPr>
          <w:t>SECTION 2: HAZARD IDENTIFICATION</w:t>
        </w:r>
        <w:r>
          <w:rPr>
            <w:webHidden/>
          </w:rPr>
          <w:tab/>
        </w:r>
        <w:r>
          <w:rPr>
            <w:webHidden/>
          </w:rPr>
          <w:fldChar w:fldCharType="begin"/>
        </w:r>
        <w:r>
          <w:rPr>
            <w:webHidden/>
          </w:rPr>
          <w:instrText xml:space="preserve"> PAGEREF _Toc175043473 \h </w:instrText>
        </w:r>
        <w:r>
          <w:rPr>
            <w:webHidden/>
          </w:rPr>
        </w:r>
        <w:r>
          <w:rPr>
            <w:webHidden/>
          </w:rPr>
          <w:fldChar w:fldCharType="separate"/>
        </w:r>
        <w:r>
          <w:rPr>
            <w:webHidden/>
          </w:rPr>
          <w:t>13</w:t>
        </w:r>
        <w:r>
          <w:rPr>
            <w:webHidden/>
          </w:rPr>
          <w:fldChar w:fldCharType="end"/>
        </w:r>
      </w:hyperlink>
    </w:p>
    <w:p w14:paraId="3F0BB984" w14:textId="315F49A5" w:rsidR="00D70839" w:rsidRDefault="00D70839">
      <w:pPr>
        <w:pStyle w:val="TOC1"/>
        <w:rPr>
          <w:rFonts w:asciiTheme="minorHAnsi" w:eastAsiaTheme="minorEastAsia" w:hAnsiTheme="minorHAnsi" w:cstheme="minorBidi"/>
          <w:bCs w:val="0"/>
          <w:kern w:val="2"/>
          <w14:ligatures w14:val="standardContextual"/>
        </w:rPr>
      </w:pPr>
      <w:hyperlink w:anchor="_Toc175043474" w:history="1">
        <w:r w:rsidRPr="007B087A">
          <w:rPr>
            <w:rStyle w:val="Hyperlink"/>
            <w:b/>
          </w:rPr>
          <w:t>2.1 Profiled Hazards</w:t>
        </w:r>
        <w:r>
          <w:rPr>
            <w:webHidden/>
          </w:rPr>
          <w:tab/>
        </w:r>
        <w:r>
          <w:rPr>
            <w:webHidden/>
          </w:rPr>
          <w:fldChar w:fldCharType="begin"/>
        </w:r>
        <w:r>
          <w:rPr>
            <w:webHidden/>
          </w:rPr>
          <w:instrText xml:space="preserve"> PAGEREF _Toc175043474 \h </w:instrText>
        </w:r>
        <w:r>
          <w:rPr>
            <w:webHidden/>
          </w:rPr>
        </w:r>
        <w:r>
          <w:rPr>
            <w:webHidden/>
          </w:rPr>
          <w:fldChar w:fldCharType="separate"/>
        </w:r>
        <w:r>
          <w:rPr>
            <w:webHidden/>
          </w:rPr>
          <w:t>14</w:t>
        </w:r>
        <w:r>
          <w:rPr>
            <w:webHidden/>
          </w:rPr>
          <w:fldChar w:fldCharType="end"/>
        </w:r>
      </w:hyperlink>
    </w:p>
    <w:p w14:paraId="3FD8D465" w14:textId="06126544" w:rsidR="00D70839" w:rsidRDefault="00D70839">
      <w:pPr>
        <w:pStyle w:val="TOC1"/>
        <w:rPr>
          <w:rFonts w:asciiTheme="minorHAnsi" w:eastAsiaTheme="minorEastAsia" w:hAnsiTheme="minorHAnsi" w:cstheme="minorBidi"/>
          <w:bCs w:val="0"/>
          <w:kern w:val="2"/>
          <w14:ligatures w14:val="standardContextual"/>
        </w:rPr>
      </w:pPr>
      <w:hyperlink w:anchor="_Toc175043475" w:history="1">
        <w:r w:rsidRPr="007B087A">
          <w:rPr>
            <w:rStyle w:val="Hyperlink"/>
            <w:b/>
          </w:rPr>
          <w:t>SECTION 3: RISK ASSESSMENT</w:t>
        </w:r>
        <w:r>
          <w:rPr>
            <w:webHidden/>
          </w:rPr>
          <w:tab/>
        </w:r>
        <w:r>
          <w:rPr>
            <w:webHidden/>
          </w:rPr>
          <w:fldChar w:fldCharType="begin"/>
        </w:r>
        <w:r>
          <w:rPr>
            <w:webHidden/>
          </w:rPr>
          <w:instrText xml:space="preserve"> PAGEREF _Toc175043475 \h </w:instrText>
        </w:r>
        <w:r>
          <w:rPr>
            <w:webHidden/>
          </w:rPr>
        </w:r>
        <w:r>
          <w:rPr>
            <w:webHidden/>
          </w:rPr>
          <w:fldChar w:fldCharType="separate"/>
        </w:r>
        <w:r>
          <w:rPr>
            <w:webHidden/>
          </w:rPr>
          <w:t>44</w:t>
        </w:r>
        <w:r>
          <w:rPr>
            <w:webHidden/>
          </w:rPr>
          <w:fldChar w:fldCharType="end"/>
        </w:r>
      </w:hyperlink>
    </w:p>
    <w:p w14:paraId="7C58FF8E" w14:textId="20A7F7BF" w:rsidR="00D70839" w:rsidRDefault="00D70839">
      <w:pPr>
        <w:pStyle w:val="TOC1"/>
        <w:rPr>
          <w:rFonts w:asciiTheme="minorHAnsi" w:eastAsiaTheme="minorEastAsia" w:hAnsiTheme="minorHAnsi" w:cstheme="minorBidi"/>
          <w:bCs w:val="0"/>
          <w:kern w:val="2"/>
          <w14:ligatures w14:val="standardContextual"/>
        </w:rPr>
      </w:pPr>
      <w:hyperlink w:anchor="_Toc175043476" w:history="1">
        <w:r w:rsidRPr="007B087A">
          <w:rPr>
            <w:rStyle w:val="Hyperlink"/>
            <w:b/>
          </w:rPr>
          <w:t>3.1 Designated Hazard Areas</w:t>
        </w:r>
        <w:r>
          <w:rPr>
            <w:webHidden/>
          </w:rPr>
          <w:tab/>
        </w:r>
        <w:r>
          <w:rPr>
            <w:webHidden/>
          </w:rPr>
          <w:fldChar w:fldCharType="begin"/>
        </w:r>
        <w:r>
          <w:rPr>
            <w:webHidden/>
          </w:rPr>
          <w:instrText xml:space="preserve"> PAGEREF _Toc175043476 \h </w:instrText>
        </w:r>
        <w:r>
          <w:rPr>
            <w:webHidden/>
          </w:rPr>
        </w:r>
        <w:r>
          <w:rPr>
            <w:webHidden/>
          </w:rPr>
          <w:fldChar w:fldCharType="separate"/>
        </w:r>
        <w:r>
          <w:rPr>
            <w:webHidden/>
          </w:rPr>
          <w:t>45</w:t>
        </w:r>
        <w:r>
          <w:rPr>
            <w:webHidden/>
          </w:rPr>
          <w:fldChar w:fldCharType="end"/>
        </w:r>
      </w:hyperlink>
    </w:p>
    <w:p w14:paraId="7D50D4C2" w14:textId="35FC1E1D" w:rsidR="00D70839" w:rsidRDefault="00D70839">
      <w:pPr>
        <w:pStyle w:val="TOC3"/>
        <w:rPr>
          <w:rFonts w:asciiTheme="minorHAnsi" w:eastAsiaTheme="minorEastAsia" w:hAnsiTheme="minorHAnsi" w:cstheme="minorBidi"/>
          <w:kern w:val="2"/>
          <w14:ligatures w14:val="standardContextual"/>
        </w:rPr>
      </w:pPr>
      <w:hyperlink w:anchor="_Toc175043477" w:history="1">
        <w:r w:rsidRPr="007B087A">
          <w:rPr>
            <w:rStyle w:val="Hyperlink"/>
            <w:bCs/>
            <w:i/>
            <w:iCs/>
          </w:rPr>
          <w:t>3.1.1. Flood Hazard Areas</w:t>
        </w:r>
        <w:r>
          <w:rPr>
            <w:webHidden/>
          </w:rPr>
          <w:tab/>
        </w:r>
        <w:r>
          <w:rPr>
            <w:webHidden/>
          </w:rPr>
          <w:fldChar w:fldCharType="begin"/>
        </w:r>
        <w:r>
          <w:rPr>
            <w:webHidden/>
          </w:rPr>
          <w:instrText xml:space="preserve"> PAGEREF _Toc175043477 \h </w:instrText>
        </w:r>
        <w:r>
          <w:rPr>
            <w:webHidden/>
          </w:rPr>
        </w:r>
        <w:r>
          <w:rPr>
            <w:webHidden/>
          </w:rPr>
          <w:fldChar w:fldCharType="separate"/>
        </w:r>
        <w:r>
          <w:rPr>
            <w:webHidden/>
          </w:rPr>
          <w:t>45</w:t>
        </w:r>
        <w:r>
          <w:rPr>
            <w:webHidden/>
          </w:rPr>
          <w:fldChar w:fldCharType="end"/>
        </w:r>
      </w:hyperlink>
    </w:p>
    <w:p w14:paraId="20FEFF27" w14:textId="508CEFB6" w:rsidR="00D70839" w:rsidRDefault="00D70839">
      <w:pPr>
        <w:pStyle w:val="TOC1"/>
        <w:rPr>
          <w:rFonts w:asciiTheme="minorHAnsi" w:eastAsiaTheme="minorEastAsia" w:hAnsiTheme="minorHAnsi" w:cstheme="minorBidi"/>
          <w:bCs w:val="0"/>
          <w:kern w:val="2"/>
          <w14:ligatures w14:val="standardContextual"/>
        </w:rPr>
      </w:pPr>
      <w:hyperlink w:anchor="_Toc175043478" w:history="1">
        <w:r w:rsidRPr="007B087A">
          <w:rPr>
            <w:rStyle w:val="Hyperlink"/>
          </w:rPr>
          <w:t>3.3 Previous FEMA-Declared Natural Disasters and Non-declared Disasters</w:t>
        </w:r>
        <w:r>
          <w:rPr>
            <w:webHidden/>
          </w:rPr>
          <w:tab/>
        </w:r>
        <w:r>
          <w:rPr>
            <w:webHidden/>
          </w:rPr>
          <w:fldChar w:fldCharType="begin"/>
        </w:r>
        <w:r>
          <w:rPr>
            <w:webHidden/>
          </w:rPr>
          <w:instrText xml:space="preserve"> PAGEREF _Toc175043478 \h </w:instrText>
        </w:r>
        <w:r>
          <w:rPr>
            <w:webHidden/>
          </w:rPr>
        </w:r>
        <w:r>
          <w:rPr>
            <w:webHidden/>
          </w:rPr>
          <w:fldChar w:fldCharType="separate"/>
        </w:r>
        <w:r>
          <w:rPr>
            <w:webHidden/>
          </w:rPr>
          <w:t>47</w:t>
        </w:r>
        <w:r>
          <w:rPr>
            <w:webHidden/>
          </w:rPr>
          <w:fldChar w:fldCharType="end"/>
        </w:r>
      </w:hyperlink>
    </w:p>
    <w:p w14:paraId="718F4B90" w14:textId="076A8089" w:rsidR="00D70839" w:rsidRDefault="00D70839">
      <w:pPr>
        <w:pStyle w:val="TOC1"/>
        <w:rPr>
          <w:rFonts w:asciiTheme="minorHAnsi" w:eastAsiaTheme="minorEastAsia" w:hAnsiTheme="minorHAnsi" w:cstheme="minorBidi"/>
          <w:bCs w:val="0"/>
          <w:kern w:val="2"/>
          <w14:ligatures w14:val="standardContextual"/>
        </w:rPr>
      </w:pPr>
      <w:hyperlink w:anchor="_Toc175043479" w:history="1">
        <w:r w:rsidRPr="007B087A">
          <w:rPr>
            <w:rStyle w:val="Hyperlink"/>
          </w:rPr>
          <w:t>SECTION 4: VULNERABILITY ASSESSMENT</w:t>
        </w:r>
        <w:r>
          <w:rPr>
            <w:webHidden/>
          </w:rPr>
          <w:tab/>
        </w:r>
        <w:r>
          <w:rPr>
            <w:webHidden/>
          </w:rPr>
          <w:fldChar w:fldCharType="begin"/>
        </w:r>
        <w:r>
          <w:rPr>
            <w:webHidden/>
          </w:rPr>
          <w:instrText xml:space="preserve"> PAGEREF _Toc175043479 \h </w:instrText>
        </w:r>
        <w:r>
          <w:rPr>
            <w:webHidden/>
          </w:rPr>
        </w:r>
        <w:r>
          <w:rPr>
            <w:webHidden/>
          </w:rPr>
          <w:fldChar w:fldCharType="separate"/>
        </w:r>
        <w:r>
          <w:rPr>
            <w:webHidden/>
          </w:rPr>
          <w:t>51</w:t>
        </w:r>
        <w:r>
          <w:rPr>
            <w:webHidden/>
          </w:rPr>
          <w:fldChar w:fldCharType="end"/>
        </w:r>
      </w:hyperlink>
    </w:p>
    <w:p w14:paraId="2152CFB2" w14:textId="010F50CA" w:rsidR="00D70839" w:rsidRDefault="00D70839">
      <w:pPr>
        <w:pStyle w:val="TOC1"/>
        <w:rPr>
          <w:rFonts w:asciiTheme="minorHAnsi" w:eastAsiaTheme="minorEastAsia" w:hAnsiTheme="minorHAnsi" w:cstheme="minorBidi"/>
          <w:bCs w:val="0"/>
          <w:kern w:val="2"/>
          <w14:ligatures w14:val="standardContextual"/>
        </w:rPr>
      </w:pPr>
      <w:hyperlink w:anchor="_Toc175043480" w:history="1">
        <w:r w:rsidRPr="007B087A">
          <w:rPr>
            <w:rStyle w:val="Hyperlink"/>
            <w:lang w:bidi="en-US"/>
          </w:rPr>
          <w:t>4.1 Vulnerability Narrative by Profiled Hazard</w:t>
        </w:r>
        <w:r>
          <w:rPr>
            <w:webHidden/>
          </w:rPr>
          <w:tab/>
        </w:r>
        <w:r>
          <w:rPr>
            <w:webHidden/>
          </w:rPr>
          <w:fldChar w:fldCharType="begin"/>
        </w:r>
        <w:r>
          <w:rPr>
            <w:webHidden/>
          </w:rPr>
          <w:instrText xml:space="preserve"> PAGEREF _Toc175043480 \h </w:instrText>
        </w:r>
        <w:r>
          <w:rPr>
            <w:webHidden/>
          </w:rPr>
        </w:r>
        <w:r>
          <w:rPr>
            <w:webHidden/>
          </w:rPr>
          <w:fldChar w:fldCharType="separate"/>
        </w:r>
        <w:r>
          <w:rPr>
            <w:webHidden/>
          </w:rPr>
          <w:t>52</w:t>
        </w:r>
        <w:r>
          <w:rPr>
            <w:webHidden/>
          </w:rPr>
          <w:fldChar w:fldCharType="end"/>
        </w:r>
      </w:hyperlink>
    </w:p>
    <w:p w14:paraId="00F6A73A" w14:textId="6BF951FB" w:rsidR="00D70839" w:rsidRDefault="00D70839">
      <w:pPr>
        <w:pStyle w:val="TOC3"/>
        <w:rPr>
          <w:rFonts w:asciiTheme="minorHAnsi" w:eastAsiaTheme="minorEastAsia" w:hAnsiTheme="minorHAnsi" w:cstheme="minorBidi"/>
          <w:kern w:val="2"/>
          <w14:ligatures w14:val="standardContextual"/>
        </w:rPr>
      </w:pPr>
      <w:hyperlink w:anchor="_Toc175043481" w:history="1">
        <w:r w:rsidRPr="007B087A">
          <w:rPr>
            <w:rStyle w:val="Hyperlink"/>
            <w:rFonts w:cs="Arial"/>
            <w:i/>
            <w:lang w:bidi="en-US"/>
          </w:rPr>
          <w:t xml:space="preserve">Table 4-0: </w:t>
        </w:r>
        <w:r w:rsidR="00295630">
          <w:rPr>
            <w:rStyle w:val="Hyperlink"/>
            <w:rFonts w:cs="Arial"/>
            <w:i/>
            <w:lang w:bidi="en-US"/>
          </w:rPr>
          <w:t>Coventry</w:t>
        </w:r>
        <w:r w:rsidRPr="007B087A">
          <w:rPr>
            <w:rStyle w:val="Hyperlink"/>
            <w:rFonts w:cs="Arial"/>
            <w:i/>
            <w:lang w:bidi="en-US"/>
          </w:rPr>
          <w:t xml:space="preserve"> Natural Hazard Risk and Vulnerability Summary</w:t>
        </w:r>
        <w:r>
          <w:rPr>
            <w:webHidden/>
          </w:rPr>
          <w:tab/>
        </w:r>
        <w:r>
          <w:rPr>
            <w:webHidden/>
          </w:rPr>
          <w:fldChar w:fldCharType="begin"/>
        </w:r>
        <w:r>
          <w:rPr>
            <w:webHidden/>
          </w:rPr>
          <w:instrText xml:space="preserve"> PAGEREF _Toc175043481 \h </w:instrText>
        </w:r>
        <w:r>
          <w:rPr>
            <w:webHidden/>
          </w:rPr>
        </w:r>
        <w:r>
          <w:rPr>
            <w:webHidden/>
          </w:rPr>
          <w:fldChar w:fldCharType="separate"/>
        </w:r>
        <w:r>
          <w:rPr>
            <w:webHidden/>
          </w:rPr>
          <w:t>56</w:t>
        </w:r>
        <w:r>
          <w:rPr>
            <w:webHidden/>
          </w:rPr>
          <w:fldChar w:fldCharType="end"/>
        </w:r>
      </w:hyperlink>
    </w:p>
    <w:p w14:paraId="1179FB18" w14:textId="10E3D333" w:rsidR="00D70839" w:rsidRDefault="00D70839">
      <w:pPr>
        <w:pStyle w:val="TOC1"/>
        <w:rPr>
          <w:rFonts w:asciiTheme="minorHAnsi" w:eastAsiaTheme="minorEastAsia" w:hAnsiTheme="minorHAnsi" w:cstheme="minorBidi"/>
          <w:bCs w:val="0"/>
          <w:kern w:val="2"/>
          <w14:ligatures w14:val="standardContextual"/>
        </w:rPr>
      </w:pPr>
      <w:hyperlink w:anchor="_Toc175043482" w:history="1">
        <w:r w:rsidRPr="007B087A">
          <w:rPr>
            <w:rStyle w:val="Hyperlink"/>
          </w:rPr>
          <w:t>SECTION 5: MITIGATION STRATEGIES</w:t>
        </w:r>
        <w:r>
          <w:rPr>
            <w:webHidden/>
          </w:rPr>
          <w:tab/>
        </w:r>
        <w:r>
          <w:rPr>
            <w:webHidden/>
          </w:rPr>
          <w:fldChar w:fldCharType="begin"/>
        </w:r>
        <w:r>
          <w:rPr>
            <w:webHidden/>
          </w:rPr>
          <w:instrText xml:space="preserve"> PAGEREF _Toc175043482 \h </w:instrText>
        </w:r>
        <w:r>
          <w:rPr>
            <w:webHidden/>
          </w:rPr>
        </w:r>
        <w:r>
          <w:rPr>
            <w:webHidden/>
          </w:rPr>
          <w:fldChar w:fldCharType="separate"/>
        </w:r>
        <w:r>
          <w:rPr>
            <w:webHidden/>
          </w:rPr>
          <w:t>62</w:t>
        </w:r>
        <w:r>
          <w:rPr>
            <w:webHidden/>
          </w:rPr>
          <w:fldChar w:fldCharType="end"/>
        </w:r>
      </w:hyperlink>
    </w:p>
    <w:p w14:paraId="0FA282D7" w14:textId="4298D43E" w:rsidR="00D70839" w:rsidRDefault="00D70839">
      <w:pPr>
        <w:pStyle w:val="TOC1"/>
        <w:rPr>
          <w:rFonts w:asciiTheme="minorHAnsi" w:eastAsiaTheme="minorEastAsia" w:hAnsiTheme="minorHAnsi" w:cstheme="minorBidi"/>
          <w:bCs w:val="0"/>
          <w:kern w:val="2"/>
          <w14:ligatures w14:val="standardContextual"/>
        </w:rPr>
      </w:pPr>
      <w:hyperlink w:anchor="_Toc175043483" w:history="1">
        <w:r w:rsidRPr="007B087A">
          <w:rPr>
            <w:rStyle w:val="Hyperlink"/>
          </w:rPr>
          <w:t>5.1</w:t>
        </w:r>
        <w:r>
          <w:rPr>
            <w:rFonts w:asciiTheme="minorHAnsi" w:eastAsiaTheme="minorEastAsia" w:hAnsiTheme="minorHAnsi" w:cstheme="minorBidi"/>
            <w:bCs w:val="0"/>
            <w:kern w:val="2"/>
            <w14:ligatures w14:val="standardContextual"/>
          </w:rPr>
          <w:tab/>
        </w:r>
        <w:r w:rsidRPr="007B087A">
          <w:rPr>
            <w:rStyle w:val="Hyperlink"/>
          </w:rPr>
          <w:t>Town Goals and Policies that Support Hazard Mitigation</w:t>
        </w:r>
        <w:r>
          <w:rPr>
            <w:webHidden/>
          </w:rPr>
          <w:tab/>
        </w:r>
        <w:r>
          <w:rPr>
            <w:webHidden/>
          </w:rPr>
          <w:fldChar w:fldCharType="begin"/>
        </w:r>
        <w:r>
          <w:rPr>
            <w:webHidden/>
          </w:rPr>
          <w:instrText xml:space="preserve"> PAGEREF _Toc175043483 \h </w:instrText>
        </w:r>
        <w:r>
          <w:rPr>
            <w:webHidden/>
          </w:rPr>
        </w:r>
        <w:r>
          <w:rPr>
            <w:webHidden/>
          </w:rPr>
          <w:fldChar w:fldCharType="separate"/>
        </w:r>
        <w:r>
          <w:rPr>
            <w:webHidden/>
          </w:rPr>
          <w:t>63</w:t>
        </w:r>
        <w:r>
          <w:rPr>
            <w:webHidden/>
          </w:rPr>
          <w:fldChar w:fldCharType="end"/>
        </w:r>
      </w:hyperlink>
    </w:p>
    <w:p w14:paraId="68823D25" w14:textId="44FB0F79" w:rsidR="00D70839" w:rsidRDefault="00D70839">
      <w:pPr>
        <w:pStyle w:val="TOC2"/>
        <w:rPr>
          <w:rFonts w:asciiTheme="minorHAnsi" w:eastAsiaTheme="minorEastAsia" w:hAnsiTheme="minorHAnsi" w:cstheme="minorBidi"/>
          <w:bCs w:val="0"/>
          <w:iCs w:val="0"/>
          <w:kern w:val="2"/>
          <w14:ligatures w14:val="standardContextual"/>
        </w:rPr>
      </w:pPr>
      <w:hyperlink w:anchor="_Toc175043484" w:history="1">
        <w:r w:rsidRPr="007B087A">
          <w:rPr>
            <w:rStyle w:val="Hyperlink"/>
            <w:b/>
          </w:rPr>
          <w:t>5.2</w:t>
        </w:r>
        <w:r>
          <w:rPr>
            <w:rFonts w:asciiTheme="minorHAnsi" w:eastAsiaTheme="minorEastAsia" w:hAnsiTheme="minorHAnsi" w:cstheme="minorBidi"/>
            <w:bCs w:val="0"/>
            <w:iCs w:val="0"/>
            <w:kern w:val="2"/>
            <w14:ligatures w14:val="standardContextual"/>
          </w:rPr>
          <w:tab/>
        </w:r>
        <w:r w:rsidRPr="007B087A">
          <w:rPr>
            <w:rStyle w:val="Hyperlink"/>
            <w:b/>
          </w:rPr>
          <w:t xml:space="preserve">Existing </w:t>
        </w:r>
        <w:r w:rsidR="00295630">
          <w:rPr>
            <w:rStyle w:val="Hyperlink"/>
            <w:b/>
          </w:rPr>
          <w:t>Coventry</w:t>
        </w:r>
        <w:r w:rsidRPr="007B087A">
          <w:rPr>
            <w:rStyle w:val="Hyperlink"/>
            <w:b/>
          </w:rPr>
          <w:t xml:space="preserve"> Capabilities that Support Hazard Mitigation</w:t>
        </w:r>
        <w:r>
          <w:rPr>
            <w:webHidden/>
          </w:rPr>
          <w:tab/>
        </w:r>
        <w:r>
          <w:rPr>
            <w:webHidden/>
          </w:rPr>
          <w:fldChar w:fldCharType="begin"/>
        </w:r>
        <w:r>
          <w:rPr>
            <w:webHidden/>
          </w:rPr>
          <w:instrText xml:space="preserve"> PAGEREF _Toc175043484 \h </w:instrText>
        </w:r>
        <w:r>
          <w:rPr>
            <w:webHidden/>
          </w:rPr>
        </w:r>
        <w:r>
          <w:rPr>
            <w:webHidden/>
          </w:rPr>
          <w:fldChar w:fldCharType="separate"/>
        </w:r>
        <w:r>
          <w:rPr>
            <w:webHidden/>
          </w:rPr>
          <w:t>67</w:t>
        </w:r>
        <w:r>
          <w:rPr>
            <w:webHidden/>
          </w:rPr>
          <w:fldChar w:fldCharType="end"/>
        </w:r>
      </w:hyperlink>
    </w:p>
    <w:p w14:paraId="67709E20" w14:textId="18208D8D" w:rsidR="00D70839" w:rsidRDefault="00D70839">
      <w:pPr>
        <w:pStyle w:val="TOC3"/>
        <w:rPr>
          <w:rFonts w:asciiTheme="minorHAnsi" w:eastAsiaTheme="minorEastAsia" w:hAnsiTheme="minorHAnsi" w:cstheme="minorBidi"/>
          <w:kern w:val="2"/>
          <w14:ligatures w14:val="standardContextual"/>
        </w:rPr>
      </w:pPr>
      <w:hyperlink w:anchor="_Toc175043485" w:history="1">
        <w:r w:rsidRPr="007B087A">
          <w:rPr>
            <w:rStyle w:val="Hyperlink"/>
            <w:i/>
          </w:rPr>
          <w:t>Table 5-0: Existing Town Capabilities that Support Hazard Mitigation</w:t>
        </w:r>
        <w:r>
          <w:rPr>
            <w:webHidden/>
          </w:rPr>
          <w:tab/>
        </w:r>
        <w:r>
          <w:rPr>
            <w:webHidden/>
          </w:rPr>
          <w:fldChar w:fldCharType="begin"/>
        </w:r>
        <w:r>
          <w:rPr>
            <w:webHidden/>
          </w:rPr>
          <w:instrText xml:space="preserve"> PAGEREF _Toc175043485 \h </w:instrText>
        </w:r>
        <w:r>
          <w:rPr>
            <w:webHidden/>
          </w:rPr>
        </w:r>
        <w:r>
          <w:rPr>
            <w:webHidden/>
          </w:rPr>
          <w:fldChar w:fldCharType="separate"/>
        </w:r>
        <w:r>
          <w:rPr>
            <w:webHidden/>
          </w:rPr>
          <w:t>68</w:t>
        </w:r>
        <w:r>
          <w:rPr>
            <w:webHidden/>
          </w:rPr>
          <w:fldChar w:fldCharType="end"/>
        </w:r>
      </w:hyperlink>
    </w:p>
    <w:p w14:paraId="666F2683" w14:textId="0944BB3C" w:rsidR="00D70839" w:rsidRDefault="00D70839">
      <w:pPr>
        <w:pStyle w:val="TOC2"/>
        <w:rPr>
          <w:rFonts w:asciiTheme="minorHAnsi" w:eastAsiaTheme="minorEastAsia" w:hAnsiTheme="minorHAnsi" w:cstheme="minorBidi"/>
          <w:bCs w:val="0"/>
          <w:iCs w:val="0"/>
          <w:kern w:val="2"/>
          <w14:ligatures w14:val="standardContextual"/>
        </w:rPr>
      </w:pPr>
      <w:hyperlink w:anchor="_Toc175043486" w:history="1">
        <w:r w:rsidRPr="007B087A">
          <w:rPr>
            <w:rStyle w:val="Hyperlink"/>
            <w:b/>
          </w:rPr>
          <w:t>5.4</w:t>
        </w:r>
        <w:r>
          <w:rPr>
            <w:rFonts w:asciiTheme="minorHAnsi" w:eastAsiaTheme="minorEastAsia" w:hAnsiTheme="minorHAnsi" w:cstheme="minorBidi"/>
            <w:bCs w:val="0"/>
            <w:iCs w:val="0"/>
            <w:kern w:val="2"/>
            <w14:ligatures w14:val="standardContextual"/>
          </w:rPr>
          <w:tab/>
        </w:r>
        <w:r w:rsidRPr="007B087A">
          <w:rPr>
            <w:rStyle w:val="Hyperlink"/>
            <w:b/>
          </w:rPr>
          <w:t>Mitigation Actions</w:t>
        </w:r>
        <w:r>
          <w:rPr>
            <w:webHidden/>
          </w:rPr>
          <w:tab/>
        </w:r>
        <w:r>
          <w:rPr>
            <w:webHidden/>
          </w:rPr>
          <w:fldChar w:fldCharType="begin"/>
        </w:r>
        <w:r>
          <w:rPr>
            <w:webHidden/>
          </w:rPr>
          <w:instrText xml:space="preserve"> PAGEREF _Toc175043486 \h </w:instrText>
        </w:r>
        <w:r>
          <w:rPr>
            <w:webHidden/>
          </w:rPr>
        </w:r>
        <w:r>
          <w:rPr>
            <w:webHidden/>
          </w:rPr>
          <w:fldChar w:fldCharType="separate"/>
        </w:r>
        <w:r>
          <w:rPr>
            <w:webHidden/>
          </w:rPr>
          <w:t>70</w:t>
        </w:r>
        <w:r>
          <w:rPr>
            <w:webHidden/>
          </w:rPr>
          <w:fldChar w:fldCharType="end"/>
        </w:r>
      </w:hyperlink>
    </w:p>
    <w:p w14:paraId="51255737" w14:textId="0F4651DA" w:rsidR="00D70839" w:rsidRDefault="00D70839">
      <w:pPr>
        <w:pStyle w:val="TOC3"/>
        <w:rPr>
          <w:rFonts w:asciiTheme="minorHAnsi" w:eastAsiaTheme="minorEastAsia" w:hAnsiTheme="minorHAnsi" w:cstheme="minorBidi"/>
          <w:kern w:val="2"/>
          <w14:ligatures w14:val="standardContextual"/>
        </w:rPr>
      </w:pPr>
      <w:hyperlink w:anchor="_Toc175043487" w:history="1">
        <w:r w:rsidRPr="007B087A">
          <w:rPr>
            <w:rStyle w:val="Hyperlink"/>
            <w:i/>
          </w:rPr>
          <w:t>5.4.1. Current Capabilities and Need for Mitigation Actions</w:t>
        </w:r>
        <w:r>
          <w:rPr>
            <w:webHidden/>
          </w:rPr>
          <w:tab/>
        </w:r>
        <w:r>
          <w:rPr>
            <w:webHidden/>
          </w:rPr>
          <w:fldChar w:fldCharType="begin"/>
        </w:r>
        <w:r>
          <w:rPr>
            <w:webHidden/>
          </w:rPr>
          <w:instrText xml:space="preserve"> PAGEREF _Toc175043487 \h </w:instrText>
        </w:r>
        <w:r>
          <w:rPr>
            <w:webHidden/>
          </w:rPr>
        </w:r>
        <w:r>
          <w:rPr>
            <w:webHidden/>
          </w:rPr>
          <w:fldChar w:fldCharType="separate"/>
        </w:r>
        <w:r>
          <w:rPr>
            <w:webHidden/>
          </w:rPr>
          <w:t>71</w:t>
        </w:r>
        <w:r>
          <w:rPr>
            <w:webHidden/>
          </w:rPr>
          <w:fldChar w:fldCharType="end"/>
        </w:r>
      </w:hyperlink>
    </w:p>
    <w:p w14:paraId="208FBAD7" w14:textId="7AE25DF4" w:rsidR="00D70839" w:rsidRDefault="00D70839">
      <w:pPr>
        <w:pStyle w:val="TOC3"/>
        <w:rPr>
          <w:rFonts w:asciiTheme="minorHAnsi" w:eastAsiaTheme="minorEastAsia" w:hAnsiTheme="minorHAnsi" w:cstheme="minorBidi"/>
          <w:kern w:val="2"/>
          <w14:ligatures w14:val="standardContextual"/>
        </w:rPr>
      </w:pPr>
      <w:hyperlink w:anchor="_Toc175043488" w:history="1">
        <w:r w:rsidRPr="007B087A">
          <w:rPr>
            <w:rStyle w:val="Hyperlink"/>
            <w:i/>
          </w:rPr>
          <w:t>5.4.2. Specific Mitigation Actions</w:t>
        </w:r>
        <w:r>
          <w:rPr>
            <w:webHidden/>
          </w:rPr>
          <w:tab/>
        </w:r>
        <w:r>
          <w:rPr>
            <w:webHidden/>
          </w:rPr>
          <w:fldChar w:fldCharType="begin"/>
        </w:r>
        <w:r>
          <w:rPr>
            <w:webHidden/>
          </w:rPr>
          <w:instrText xml:space="preserve"> PAGEREF _Toc175043488 \h </w:instrText>
        </w:r>
        <w:r>
          <w:rPr>
            <w:webHidden/>
          </w:rPr>
        </w:r>
        <w:r>
          <w:rPr>
            <w:webHidden/>
          </w:rPr>
          <w:fldChar w:fldCharType="separate"/>
        </w:r>
        <w:r>
          <w:rPr>
            <w:webHidden/>
          </w:rPr>
          <w:t>72</w:t>
        </w:r>
        <w:r>
          <w:rPr>
            <w:webHidden/>
          </w:rPr>
          <w:fldChar w:fldCharType="end"/>
        </w:r>
      </w:hyperlink>
    </w:p>
    <w:p w14:paraId="44FF8620" w14:textId="4240014F" w:rsidR="00D70839" w:rsidRDefault="00D70839">
      <w:pPr>
        <w:pStyle w:val="TOC3"/>
        <w:rPr>
          <w:rFonts w:asciiTheme="minorHAnsi" w:eastAsiaTheme="minorEastAsia" w:hAnsiTheme="minorHAnsi" w:cstheme="minorBidi"/>
          <w:kern w:val="2"/>
          <w14:ligatures w14:val="standardContextual"/>
        </w:rPr>
      </w:pPr>
      <w:hyperlink w:anchor="_Toc175043489" w:history="1">
        <w:r w:rsidRPr="007B087A">
          <w:rPr>
            <w:rStyle w:val="Hyperlink"/>
            <w:i/>
            <w:iCs/>
          </w:rPr>
          <w:t>5.4.3. Prioritization of Mitigation Strategies</w:t>
        </w:r>
        <w:r>
          <w:rPr>
            <w:webHidden/>
          </w:rPr>
          <w:tab/>
        </w:r>
        <w:r>
          <w:rPr>
            <w:webHidden/>
          </w:rPr>
          <w:fldChar w:fldCharType="begin"/>
        </w:r>
        <w:r>
          <w:rPr>
            <w:webHidden/>
          </w:rPr>
          <w:instrText xml:space="preserve"> PAGEREF _Toc175043489 \h </w:instrText>
        </w:r>
        <w:r>
          <w:rPr>
            <w:webHidden/>
          </w:rPr>
        </w:r>
        <w:r>
          <w:rPr>
            <w:webHidden/>
          </w:rPr>
          <w:fldChar w:fldCharType="separate"/>
        </w:r>
        <w:r>
          <w:rPr>
            <w:webHidden/>
          </w:rPr>
          <w:t>81</w:t>
        </w:r>
        <w:r>
          <w:rPr>
            <w:webHidden/>
          </w:rPr>
          <w:fldChar w:fldCharType="end"/>
        </w:r>
      </w:hyperlink>
    </w:p>
    <w:p w14:paraId="19C9400F" w14:textId="56B145C1" w:rsidR="00D70839" w:rsidRDefault="00D70839">
      <w:pPr>
        <w:pStyle w:val="TOC1"/>
        <w:rPr>
          <w:rFonts w:asciiTheme="minorHAnsi" w:eastAsiaTheme="minorEastAsia" w:hAnsiTheme="minorHAnsi" w:cstheme="minorBidi"/>
          <w:bCs w:val="0"/>
          <w:kern w:val="2"/>
          <w14:ligatures w14:val="standardContextual"/>
        </w:rPr>
      </w:pPr>
      <w:hyperlink w:anchor="_Toc175043490" w:history="1">
        <w:r w:rsidRPr="007B087A">
          <w:rPr>
            <w:rStyle w:val="Hyperlink"/>
            <w:b/>
          </w:rPr>
          <w:t>5.5 Implementation and Monitoring of Mitigation Strategies</w:t>
        </w:r>
        <w:r>
          <w:rPr>
            <w:webHidden/>
          </w:rPr>
          <w:tab/>
        </w:r>
        <w:r>
          <w:rPr>
            <w:webHidden/>
          </w:rPr>
          <w:fldChar w:fldCharType="begin"/>
        </w:r>
        <w:r>
          <w:rPr>
            <w:webHidden/>
          </w:rPr>
          <w:instrText xml:space="preserve"> PAGEREF _Toc175043490 \h </w:instrText>
        </w:r>
        <w:r>
          <w:rPr>
            <w:webHidden/>
          </w:rPr>
        </w:r>
        <w:r>
          <w:rPr>
            <w:webHidden/>
          </w:rPr>
          <w:fldChar w:fldCharType="separate"/>
        </w:r>
        <w:r>
          <w:rPr>
            <w:webHidden/>
          </w:rPr>
          <w:t>83</w:t>
        </w:r>
        <w:r>
          <w:rPr>
            <w:webHidden/>
          </w:rPr>
          <w:fldChar w:fldCharType="end"/>
        </w:r>
      </w:hyperlink>
    </w:p>
    <w:p w14:paraId="58AB4F66" w14:textId="25212D13" w:rsidR="00D70839" w:rsidRDefault="00D70839">
      <w:pPr>
        <w:pStyle w:val="TOC3"/>
        <w:rPr>
          <w:rFonts w:asciiTheme="minorHAnsi" w:eastAsiaTheme="minorEastAsia" w:hAnsiTheme="minorHAnsi" w:cstheme="minorBidi"/>
          <w:kern w:val="2"/>
          <w14:ligatures w14:val="standardContextual"/>
        </w:rPr>
      </w:pPr>
      <w:hyperlink w:anchor="_Toc175043491" w:history="1">
        <w:r w:rsidRPr="007B087A">
          <w:rPr>
            <w:rStyle w:val="Hyperlink"/>
            <w:bCs/>
            <w:i/>
            <w:iCs/>
            <w:lang w:val="en"/>
          </w:rPr>
          <w:t>5.5.1. Public Involvement Following Plan Approval</w:t>
        </w:r>
        <w:r>
          <w:rPr>
            <w:webHidden/>
          </w:rPr>
          <w:tab/>
        </w:r>
        <w:r>
          <w:rPr>
            <w:webHidden/>
          </w:rPr>
          <w:fldChar w:fldCharType="begin"/>
        </w:r>
        <w:r>
          <w:rPr>
            <w:webHidden/>
          </w:rPr>
          <w:instrText xml:space="preserve"> PAGEREF _Toc175043491 \h </w:instrText>
        </w:r>
        <w:r>
          <w:rPr>
            <w:webHidden/>
          </w:rPr>
        </w:r>
        <w:r>
          <w:rPr>
            <w:webHidden/>
          </w:rPr>
          <w:fldChar w:fldCharType="separate"/>
        </w:r>
        <w:r>
          <w:rPr>
            <w:webHidden/>
          </w:rPr>
          <w:t>83</w:t>
        </w:r>
        <w:r>
          <w:rPr>
            <w:webHidden/>
          </w:rPr>
          <w:fldChar w:fldCharType="end"/>
        </w:r>
      </w:hyperlink>
    </w:p>
    <w:p w14:paraId="3F11CEA0" w14:textId="3344270B" w:rsidR="00D70839" w:rsidRDefault="00D70839">
      <w:pPr>
        <w:pStyle w:val="TOC3"/>
        <w:rPr>
          <w:rFonts w:asciiTheme="minorHAnsi" w:eastAsiaTheme="minorEastAsia" w:hAnsiTheme="minorHAnsi" w:cstheme="minorBidi"/>
          <w:kern w:val="2"/>
          <w14:ligatures w14:val="standardContextual"/>
        </w:rPr>
      </w:pPr>
      <w:hyperlink w:anchor="_Toc175043492" w:history="1">
        <w:r w:rsidRPr="007B087A">
          <w:rPr>
            <w:rStyle w:val="Hyperlink"/>
            <w:bCs/>
            <w:i/>
            <w:iCs/>
            <w:lang w:val="en"/>
          </w:rPr>
          <w:t>5.5.2. Project Lead and Monitoring Process</w:t>
        </w:r>
        <w:r>
          <w:rPr>
            <w:webHidden/>
          </w:rPr>
          <w:tab/>
        </w:r>
        <w:r>
          <w:rPr>
            <w:webHidden/>
          </w:rPr>
          <w:fldChar w:fldCharType="begin"/>
        </w:r>
        <w:r>
          <w:rPr>
            <w:webHidden/>
          </w:rPr>
          <w:instrText xml:space="preserve"> PAGEREF _Toc175043492 \h </w:instrText>
        </w:r>
        <w:r>
          <w:rPr>
            <w:webHidden/>
          </w:rPr>
        </w:r>
        <w:r>
          <w:rPr>
            <w:webHidden/>
          </w:rPr>
          <w:fldChar w:fldCharType="separate"/>
        </w:r>
        <w:r>
          <w:rPr>
            <w:webHidden/>
          </w:rPr>
          <w:t>83</w:t>
        </w:r>
        <w:r>
          <w:rPr>
            <w:webHidden/>
          </w:rPr>
          <w:fldChar w:fldCharType="end"/>
        </w:r>
      </w:hyperlink>
    </w:p>
    <w:p w14:paraId="2930B069" w14:textId="2B1CDDBF" w:rsidR="00D70839" w:rsidRDefault="00D70839">
      <w:pPr>
        <w:pStyle w:val="TOC3"/>
        <w:rPr>
          <w:rFonts w:asciiTheme="minorHAnsi" w:eastAsiaTheme="minorEastAsia" w:hAnsiTheme="minorHAnsi" w:cstheme="minorBidi"/>
          <w:kern w:val="2"/>
          <w14:ligatures w14:val="standardContextual"/>
        </w:rPr>
      </w:pPr>
      <w:hyperlink w:anchor="_Toc175043493" w:history="1">
        <w:r w:rsidRPr="007B087A">
          <w:rPr>
            <w:rStyle w:val="Hyperlink"/>
            <w:bCs/>
            <w:i/>
            <w:iCs/>
            <w:lang w:val="en"/>
          </w:rPr>
          <w:t>5.5.4. Plan Update Process</w:t>
        </w:r>
        <w:r>
          <w:rPr>
            <w:webHidden/>
          </w:rPr>
          <w:tab/>
        </w:r>
        <w:r>
          <w:rPr>
            <w:webHidden/>
          </w:rPr>
          <w:fldChar w:fldCharType="begin"/>
        </w:r>
        <w:r>
          <w:rPr>
            <w:webHidden/>
          </w:rPr>
          <w:instrText xml:space="preserve"> PAGEREF _Toc175043493 \h </w:instrText>
        </w:r>
        <w:r>
          <w:rPr>
            <w:webHidden/>
          </w:rPr>
        </w:r>
        <w:r>
          <w:rPr>
            <w:webHidden/>
          </w:rPr>
          <w:fldChar w:fldCharType="separate"/>
        </w:r>
        <w:r>
          <w:rPr>
            <w:webHidden/>
          </w:rPr>
          <w:t>84</w:t>
        </w:r>
        <w:r>
          <w:rPr>
            <w:webHidden/>
          </w:rPr>
          <w:fldChar w:fldCharType="end"/>
        </w:r>
      </w:hyperlink>
    </w:p>
    <w:p w14:paraId="4BEC6F48" w14:textId="4633ED94" w:rsidR="00D70839" w:rsidRDefault="00D70839">
      <w:pPr>
        <w:pStyle w:val="TOC3"/>
        <w:rPr>
          <w:rFonts w:asciiTheme="minorHAnsi" w:eastAsiaTheme="minorEastAsia" w:hAnsiTheme="minorHAnsi" w:cstheme="minorBidi"/>
          <w:kern w:val="2"/>
          <w14:ligatures w14:val="standardContextual"/>
        </w:rPr>
      </w:pPr>
      <w:hyperlink w:anchor="_Toc175043494" w:history="1">
        <w:r w:rsidRPr="007B087A">
          <w:rPr>
            <w:rStyle w:val="Hyperlink"/>
            <w:bCs/>
            <w:i/>
            <w:iCs/>
          </w:rPr>
          <w:t>5.5.5. Implementation Matrix for Annual Review of Progress</w:t>
        </w:r>
        <w:r>
          <w:rPr>
            <w:webHidden/>
          </w:rPr>
          <w:tab/>
        </w:r>
        <w:r>
          <w:rPr>
            <w:webHidden/>
          </w:rPr>
          <w:fldChar w:fldCharType="begin"/>
        </w:r>
        <w:r>
          <w:rPr>
            <w:webHidden/>
          </w:rPr>
          <w:instrText xml:space="preserve"> PAGEREF _Toc175043494 \h </w:instrText>
        </w:r>
        <w:r>
          <w:rPr>
            <w:webHidden/>
          </w:rPr>
        </w:r>
        <w:r>
          <w:rPr>
            <w:webHidden/>
          </w:rPr>
          <w:fldChar w:fldCharType="separate"/>
        </w:r>
        <w:r>
          <w:rPr>
            <w:webHidden/>
          </w:rPr>
          <w:t>84</w:t>
        </w:r>
        <w:r>
          <w:rPr>
            <w:webHidden/>
          </w:rPr>
          <w:fldChar w:fldCharType="end"/>
        </w:r>
      </w:hyperlink>
    </w:p>
    <w:p w14:paraId="4875ED67" w14:textId="2ADE5464" w:rsidR="00D70839" w:rsidRDefault="00D70839">
      <w:pPr>
        <w:pStyle w:val="TOC3"/>
        <w:rPr>
          <w:rFonts w:asciiTheme="minorHAnsi" w:eastAsiaTheme="minorEastAsia" w:hAnsiTheme="minorHAnsi" w:cstheme="minorBidi"/>
          <w:kern w:val="2"/>
          <w14:ligatures w14:val="standardContextual"/>
        </w:rPr>
      </w:pPr>
      <w:hyperlink w:anchor="_Toc175043495" w:history="1">
        <w:r w:rsidRPr="007B087A">
          <w:rPr>
            <w:rStyle w:val="Hyperlink"/>
          </w:rPr>
          <w:t>Appendix A: Glossary of Terms and Acronyms</w:t>
        </w:r>
        <w:r>
          <w:rPr>
            <w:webHidden/>
          </w:rPr>
          <w:tab/>
        </w:r>
        <w:r>
          <w:rPr>
            <w:webHidden/>
          </w:rPr>
          <w:fldChar w:fldCharType="begin"/>
        </w:r>
        <w:r>
          <w:rPr>
            <w:webHidden/>
          </w:rPr>
          <w:instrText xml:space="preserve"> PAGEREF _Toc175043495 \h </w:instrText>
        </w:r>
        <w:r>
          <w:rPr>
            <w:webHidden/>
          </w:rPr>
        </w:r>
        <w:r>
          <w:rPr>
            <w:webHidden/>
          </w:rPr>
          <w:fldChar w:fldCharType="separate"/>
        </w:r>
        <w:r>
          <w:rPr>
            <w:webHidden/>
          </w:rPr>
          <w:t>96</w:t>
        </w:r>
        <w:r>
          <w:rPr>
            <w:webHidden/>
          </w:rPr>
          <w:fldChar w:fldCharType="end"/>
        </w:r>
      </w:hyperlink>
    </w:p>
    <w:p w14:paraId="6F2176DC" w14:textId="19305689" w:rsidR="00D70839" w:rsidRDefault="00D70839">
      <w:pPr>
        <w:pStyle w:val="TOC3"/>
        <w:rPr>
          <w:rFonts w:asciiTheme="minorHAnsi" w:eastAsiaTheme="minorEastAsia" w:hAnsiTheme="minorHAnsi" w:cstheme="minorBidi"/>
          <w:kern w:val="2"/>
          <w14:ligatures w14:val="standardContextual"/>
        </w:rPr>
      </w:pPr>
      <w:hyperlink w:anchor="_Toc175043496" w:history="1">
        <w:r w:rsidRPr="007B087A">
          <w:rPr>
            <w:rStyle w:val="Hyperlink"/>
          </w:rPr>
          <w:t>Appendix B: Hazard Impact Survey and Community Notification</w:t>
        </w:r>
        <w:r>
          <w:rPr>
            <w:webHidden/>
          </w:rPr>
          <w:tab/>
        </w:r>
        <w:r>
          <w:rPr>
            <w:webHidden/>
          </w:rPr>
          <w:fldChar w:fldCharType="begin"/>
        </w:r>
        <w:r>
          <w:rPr>
            <w:webHidden/>
          </w:rPr>
          <w:instrText xml:space="preserve"> PAGEREF _Toc175043496 \h </w:instrText>
        </w:r>
        <w:r>
          <w:rPr>
            <w:webHidden/>
          </w:rPr>
        </w:r>
        <w:r>
          <w:rPr>
            <w:webHidden/>
          </w:rPr>
          <w:fldChar w:fldCharType="separate"/>
        </w:r>
        <w:r>
          <w:rPr>
            <w:webHidden/>
          </w:rPr>
          <w:t>101</w:t>
        </w:r>
        <w:r>
          <w:rPr>
            <w:webHidden/>
          </w:rPr>
          <w:fldChar w:fldCharType="end"/>
        </w:r>
      </w:hyperlink>
    </w:p>
    <w:p w14:paraId="71D9CC15" w14:textId="4954B7E7" w:rsidR="00D70839" w:rsidRDefault="00D70839">
      <w:pPr>
        <w:pStyle w:val="TOC3"/>
        <w:rPr>
          <w:rFonts w:asciiTheme="minorHAnsi" w:eastAsiaTheme="minorEastAsia" w:hAnsiTheme="minorHAnsi" w:cstheme="minorBidi"/>
          <w:kern w:val="2"/>
          <w14:ligatures w14:val="standardContextual"/>
        </w:rPr>
      </w:pPr>
      <w:hyperlink w:anchor="_Toc175043497" w:history="1">
        <w:r w:rsidRPr="007B087A">
          <w:rPr>
            <w:rStyle w:val="Hyperlink"/>
            <w:rFonts w:eastAsia="Aptos"/>
          </w:rPr>
          <w:t>Appendix D: Mitigation Planning: Suggested Agenda Items</w:t>
        </w:r>
        <w:r>
          <w:rPr>
            <w:webHidden/>
          </w:rPr>
          <w:tab/>
        </w:r>
        <w:r>
          <w:rPr>
            <w:webHidden/>
          </w:rPr>
          <w:fldChar w:fldCharType="begin"/>
        </w:r>
        <w:r>
          <w:rPr>
            <w:webHidden/>
          </w:rPr>
          <w:instrText xml:space="preserve"> PAGEREF _Toc175043497 \h </w:instrText>
        </w:r>
        <w:r>
          <w:rPr>
            <w:webHidden/>
          </w:rPr>
        </w:r>
        <w:r>
          <w:rPr>
            <w:webHidden/>
          </w:rPr>
          <w:fldChar w:fldCharType="separate"/>
        </w:r>
        <w:r>
          <w:rPr>
            <w:webHidden/>
          </w:rPr>
          <w:t>108</w:t>
        </w:r>
        <w:r>
          <w:rPr>
            <w:webHidden/>
          </w:rPr>
          <w:fldChar w:fldCharType="end"/>
        </w:r>
      </w:hyperlink>
    </w:p>
    <w:p w14:paraId="77E7BB70" w14:textId="4B772CB3" w:rsidR="00AF6401" w:rsidRPr="00D44367" w:rsidRDefault="00AF6401" w:rsidP="00D44367">
      <w:pPr>
        <w:spacing w:after="0" w:line="240" w:lineRule="auto"/>
        <w:rPr>
          <w:rFonts w:ascii="Times New Roman" w:eastAsia="Times New Roman" w:hAnsi="Times New Roman" w:cs="Times New Roman"/>
          <w:sz w:val="24"/>
          <w:szCs w:val="24"/>
        </w:rPr>
        <w:sectPr w:rsidR="00AF6401" w:rsidRPr="00D44367" w:rsidSect="005E7DDD">
          <w:headerReference w:type="even" r:id="rId13"/>
          <w:headerReference w:type="default" r:id="rId14"/>
          <w:headerReference w:type="first" r:id="rId15"/>
          <w:pgSz w:w="12240" w:h="15840" w:code="1"/>
          <w:pgMar w:top="1440" w:right="1440" w:bottom="1440" w:left="1440" w:header="936" w:footer="720" w:gutter="0"/>
          <w:pgNumType w:fmt="lowerRoman" w:start="1"/>
          <w:cols w:space="720"/>
          <w:docGrid w:linePitch="360"/>
        </w:sectPr>
      </w:pPr>
      <w:r w:rsidRPr="00AF6401">
        <w:rPr>
          <w:rFonts w:ascii="Times New Roman" w:eastAsia="Times New Roman" w:hAnsi="Times New Roman" w:cs="Times New Roman"/>
          <w:bCs/>
          <w:noProof/>
          <w:sz w:val="24"/>
          <w:szCs w:val="24"/>
        </w:rPr>
        <w:fldChar w:fldCharType="end"/>
      </w:r>
      <w:r w:rsidRPr="00AF6401">
        <w:rPr>
          <w:rFonts w:ascii="Times New Roman" w:eastAsia="Times New Roman" w:hAnsi="Times New Roman" w:cs="Times New Roman"/>
          <w:sz w:val="24"/>
          <w:szCs w:val="24"/>
        </w:rPr>
        <w:tab/>
      </w:r>
    </w:p>
    <w:p w14:paraId="100EAE87" w14:textId="77777777" w:rsidR="00AF6401" w:rsidRPr="00AF6401" w:rsidRDefault="00AF6401" w:rsidP="00AF6401">
      <w:pPr>
        <w:keepNex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9CC2E5"/>
        <w:tabs>
          <w:tab w:val="right" w:pos="9360"/>
        </w:tabs>
        <w:spacing w:after="0" w:line="240" w:lineRule="auto"/>
        <w:outlineLvl w:val="0"/>
        <w:rPr>
          <w:rFonts w:ascii="Times New Roman" w:eastAsia="Times New Roman" w:hAnsi="Times New Roman" w:cs="Times New Roman"/>
          <w:b/>
          <w:bCs/>
          <w:sz w:val="28"/>
          <w:szCs w:val="24"/>
        </w:rPr>
      </w:pPr>
      <w:bookmarkStart w:id="8" w:name="_Toc175043469"/>
      <w:bookmarkStart w:id="9" w:name="OLE_LINK1"/>
      <w:bookmarkStart w:id="10" w:name="OLE_LINK2"/>
      <w:r w:rsidRPr="00AF6401">
        <w:rPr>
          <w:rFonts w:ascii="Times New Roman" w:eastAsia="Times New Roman" w:hAnsi="Times New Roman" w:cs="Times New Roman"/>
          <w:b/>
          <w:bCs/>
          <w:sz w:val="28"/>
          <w:szCs w:val="24"/>
        </w:rPr>
        <w:lastRenderedPageBreak/>
        <w:t>SECTION 1: INTRODUCTION AND PURPOSE</w:t>
      </w:r>
      <w:bookmarkEnd w:id="8"/>
      <w:r w:rsidRPr="00AF6401">
        <w:rPr>
          <w:rFonts w:ascii="Times New Roman" w:eastAsia="Times New Roman" w:hAnsi="Times New Roman" w:cs="Times New Roman"/>
          <w:b/>
          <w:bCs/>
          <w:sz w:val="28"/>
          <w:szCs w:val="24"/>
        </w:rPr>
        <w:tab/>
      </w:r>
    </w:p>
    <w:p w14:paraId="1E4A27D1"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041E54B3" w14:textId="4F66B0FE" w:rsidR="0026758A" w:rsidRPr="0026758A" w:rsidRDefault="00AF6401" w:rsidP="00DD772A">
      <w:pPr>
        <w:keepNext/>
        <w:numPr>
          <w:ilvl w:val="1"/>
          <w:numId w:val="2"/>
        </w:numPr>
        <w:spacing w:after="120" w:line="240" w:lineRule="auto"/>
        <w:outlineLvl w:val="1"/>
        <w:rPr>
          <w:rFonts w:ascii="Times New Roman" w:eastAsia="Times New Roman" w:hAnsi="Times New Roman" w:cs="Times New Roman"/>
          <w:b/>
          <w:sz w:val="28"/>
          <w:szCs w:val="28"/>
        </w:rPr>
      </w:pPr>
      <w:bookmarkStart w:id="11" w:name="_Toc234914030"/>
      <w:bookmarkStart w:id="12" w:name="_Toc267303280"/>
      <w:bookmarkStart w:id="13" w:name="_Toc175043470"/>
      <w:r w:rsidRPr="00AF6401">
        <w:rPr>
          <w:rFonts w:ascii="Times New Roman" w:eastAsia="Times New Roman" w:hAnsi="Times New Roman" w:cs="Times New Roman"/>
          <w:b/>
          <w:sz w:val="28"/>
          <w:szCs w:val="28"/>
        </w:rPr>
        <w:t>Purpose and Scope of this Plan</w:t>
      </w:r>
      <w:bookmarkStart w:id="14" w:name="_Toc234914031"/>
      <w:bookmarkStart w:id="15" w:name="_Toc267303281"/>
      <w:bookmarkEnd w:id="11"/>
      <w:bookmarkEnd w:id="12"/>
      <w:bookmarkEnd w:id="13"/>
    </w:p>
    <w:p w14:paraId="1AA3F992" w14:textId="65ABAEBE" w:rsidR="0026758A" w:rsidRPr="0026758A" w:rsidRDefault="0026758A" w:rsidP="0026758A">
      <w:pPr>
        <w:spacing w:after="0" w:line="240" w:lineRule="auto"/>
        <w:rPr>
          <w:rFonts w:ascii="Times New Roman" w:eastAsia="Times New Roman" w:hAnsi="Times New Roman" w:cs="Times New Roman"/>
          <w:bCs/>
          <w:sz w:val="24"/>
          <w:szCs w:val="24"/>
        </w:rPr>
      </w:pPr>
      <w:r w:rsidRPr="0026758A">
        <w:rPr>
          <w:rFonts w:ascii="Times New Roman" w:eastAsia="Times New Roman" w:hAnsi="Times New Roman" w:cs="Times New Roman"/>
          <w:bCs/>
          <w:sz w:val="24"/>
          <w:szCs w:val="24"/>
        </w:rPr>
        <w:t xml:space="preserve">The purpose of this All-Hazards Mitigation Plan is to assist this municipality in identifying all hazards facing their community and in identifying strategies to begin to reduce the impacts of those hazards. The plan also seeks to better integrate and consolidate efforts of the municipality with those outlined in the Town Plan as well as efforts of </w:t>
      </w:r>
      <w:r>
        <w:rPr>
          <w:rFonts w:ascii="Times New Roman" w:eastAsia="Times New Roman" w:hAnsi="Times New Roman" w:cs="Times New Roman"/>
          <w:bCs/>
          <w:sz w:val="24"/>
          <w:szCs w:val="24"/>
        </w:rPr>
        <w:t>NVDA</w:t>
      </w:r>
      <w:r w:rsidRPr="0026758A">
        <w:rPr>
          <w:rFonts w:ascii="Times New Roman" w:eastAsia="Times New Roman" w:hAnsi="Times New Roman" w:cs="Times New Roman"/>
          <w:bCs/>
          <w:sz w:val="24"/>
          <w:szCs w:val="24"/>
        </w:rPr>
        <w:t>, Vermont State agencies, FEMA and the State Hazard Mitigation Plan. The town is aware that</w:t>
      </w:r>
      <w:r w:rsidRPr="0026758A">
        <w:rPr>
          <w:rFonts w:ascii="Times New Roman" w:eastAsia="Times New Roman" w:hAnsi="Times New Roman" w:cs="Times New Roman"/>
          <w:b/>
          <w:bCs/>
          <w:sz w:val="24"/>
          <w:szCs w:val="24"/>
        </w:rPr>
        <w:t xml:space="preserve"> </w:t>
      </w:r>
      <w:r w:rsidRPr="0026758A">
        <w:rPr>
          <w:rFonts w:ascii="Times New Roman" w:eastAsia="Times New Roman" w:hAnsi="Times New Roman" w:cs="Times New Roman"/>
          <w:bCs/>
          <w:sz w:val="24"/>
          <w:szCs w:val="24"/>
        </w:rPr>
        <w:t xml:space="preserve">community planning can aid significantly in reducing the impact of expected, but unpredictable natural and human-caused events. Community planning can aid significantly in reducing the impact of expected, but unpredictable natural and human-caused events. The goal of this plan is to provide hazard mitigation strategies to aid in creating disaster resistant communities throughout </w:t>
      </w:r>
      <w:r w:rsidR="005F6431">
        <w:rPr>
          <w:rFonts w:ascii="Times New Roman" w:eastAsia="Times New Roman" w:hAnsi="Times New Roman" w:cs="Times New Roman"/>
          <w:bCs/>
          <w:sz w:val="24"/>
          <w:szCs w:val="24"/>
        </w:rPr>
        <w:t>Orleans</w:t>
      </w:r>
      <w:r w:rsidRPr="0026758A">
        <w:rPr>
          <w:rFonts w:ascii="Times New Roman" w:eastAsia="Times New Roman" w:hAnsi="Times New Roman" w:cs="Times New Roman"/>
          <w:bCs/>
          <w:sz w:val="24"/>
          <w:szCs w:val="24"/>
        </w:rPr>
        <w:t xml:space="preserve"> County.</w:t>
      </w:r>
    </w:p>
    <w:p w14:paraId="5CEA646C" w14:textId="77777777" w:rsidR="00AF6401" w:rsidRPr="00AF6401" w:rsidRDefault="00AF6401" w:rsidP="00AF4AA6">
      <w:pPr>
        <w:rPr>
          <w:rFonts w:ascii="Times New Roman" w:eastAsia="Times New Roman" w:hAnsi="Times New Roman" w:cs="Times New Roman"/>
          <w:bCs/>
          <w:sz w:val="24"/>
          <w:szCs w:val="24"/>
        </w:rPr>
      </w:pPr>
    </w:p>
    <w:p w14:paraId="271B6E89" w14:textId="77777777" w:rsidR="00AF6401" w:rsidRPr="00AF6401" w:rsidRDefault="00AF6401" w:rsidP="00A15DF6">
      <w:pPr>
        <w:rPr>
          <w:rFonts w:ascii="Times New Roman" w:eastAsia="Times New Roman" w:hAnsi="Times New Roman" w:cs="Times New Roman"/>
          <w:b/>
          <w:bCs/>
          <w:sz w:val="28"/>
          <w:szCs w:val="24"/>
        </w:rPr>
      </w:pPr>
      <w:r w:rsidRPr="00AF6401">
        <w:rPr>
          <w:rFonts w:ascii="Times New Roman" w:eastAsia="Times New Roman" w:hAnsi="Times New Roman" w:cs="Times New Roman"/>
          <w:b/>
          <w:bCs/>
          <w:sz w:val="28"/>
          <w:szCs w:val="24"/>
        </w:rPr>
        <w:t>1.2</w:t>
      </w:r>
      <w:r w:rsidRPr="00AF6401">
        <w:rPr>
          <w:rFonts w:ascii="Times New Roman" w:eastAsia="Times New Roman" w:hAnsi="Times New Roman" w:cs="Times New Roman"/>
          <w:b/>
          <w:bCs/>
          <w:sz w:val="28"/>
          <w:szCs w:val="24"/>
        </w:rPr>
        <w:tab/>
        <w:t>Hazard Mitigation</w:t>
      </w:r>
      <w:bookmarkEnd w:id="14"/>
      <w:bookmarkEnd w:id="15"/>
    </w:p>
    <w:p w14:paraId="155861DF" w14:textId="77777777" w:rsidR="0026758A" w:rsidRPr="0026758A" w:rsidRDefault="0026758A" w:rsidP="0026758A">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26758A">
        <w:rPr>
          <w:rFonts w:ascii="Times New Roman" w:eastAsia="Times New Roman" w:hAnsi="Times New Roman" w:cs="Times New Roman"/>
          <w:sz w:val="24"/>
          <w:szCs w:val="24"/>
        </w:rPr>
        <w:t>The 2018 Vermont State All-Hazards Mitigation Plan states:</w:t>
      </w:r>
    </w:p>
    <w:p w14:paraId="7AAF7303" w14:textId="77777777" w:rsidR="0026758A" w:rsidRPr="0026758A" w:rsidRDefault="0026758A" w:rsidP="0026758A">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120" w:line="240" w:lineRule="auto"/>
        <w:ind w:left="432" w:right="432"/>
        <w:rPr>
          <w:rFonts w:ascii="Times New Roman" w:eastAsia="Times New Roman" w:hAnsi="Times New Roman" w:cs="Times New Roman"/>
          <w:i/>
        </w:rPr>
      </w:pPr>
      <w:r w:rsidRPr="0026758A">
        <w:rPr>
          <w:rFonts w:ascii="Times New Roman" w:eastAsia="Times New Roman" w:hAnsi="Times New Roman" w:cs="Times New Roman"/>
          <w:i/>
        </w:rPr>
        <w:t xml:space="preserve">“The impact of anticipated yet unpredictable natural events can be reduced through community planning and implementation of cost effective, preventive mitigation efforts. </w:t>
      </w:r>
    </w:p>
    <w:p w14:paraId="37DC3379" w14:textId="77777777" w:rsidR="0026758A" w:rsidRPr="0026758A" w:rsidRDefault="0026758A" w:rsidP="0026758A">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120" w:line="240" w:lineRule="auto"/>
        <w:ind w:left="432" w:right="432"/>
        <w:rPr>
          <w:rFonts w:ascii="Times New Roman" w:eastAsia="Times New Roman" w:hAnsi="Times New Roman" w:cs="Times New Roman"/>
          <w:i/>
        </w:rPr>
      </w:pPr>
      <w:r w:rsidRPr="0026758A">
        <w:rPr>
          <w:rFonts w:ascii="Times New Roman" w:eastAsia="Times New Roman" w:hAnsi="Times New Roman" w:cs="Times New Roman"/>
          <w:i/>
        </w:rPr>
        <w:t xml:space="preserve">The State of Vermont understands that it is not only less costly to reduce vulnerability to disasters than to repeatedly repair damage, but that we can also take proactive steps to protect our economy, environment and most vulnerable citizens from inevitable natural hazard events. This Plan recognizes that communities </w:t>
      </w:r>
      <w:proofErr w:type="gramStart"/>
      <w:r w:rsidRPr="0026758A">
        <w:rPr>
          <w:rFonts w:ascii="Times New Roman" w:eastAsia="Times New Roman" w:hAnsi="Times New Roman" w:cs="Times New Roman"/>
          <w:i/>
        </w:rPr>
        <w:t>have the opportunity to</w:t>
      </w:r>
      <w:proofErr w:type="gramEnd"/>
      <w:r w:rsidRPr="0026758A">
        <w:rPr>
          <w:rFonts w:ascii="Times New Roman" w:eastAsia="Times New Roman" w:hAnsi="Times New Roman" w:cs="Times New Roman"/>
          <w:i/>
        </w:rPr>
        <w:t xml:space="preserve"> identify mitigation strategies during all phases of emergency management (preparedness, mitigation, response, and recovery) to more comprehensively address their vulnerability. Though hazards themselves cannot be eliminated, Vermonters can reduce our vulnerability to hazards by improving our understanding of both the natural hazards we face and their potential impacts. </w:t>
      </w:r>
    </w:p>
    <w:p w14:paraId="15AF8CB1" w14:textId="77777777" w:rsidR="0026758A" w:rsidRPr="0026758A" w:rsidRDefault="0026758A" w:rsidP="0026758A">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120" w:line="240" w:lineRule="auto"/>
        <w:ind w:left="432" w:right="432"/>
        <w:rPr>
          <w:rFonts w:ascii="Times New Roman" w:eastAsia="Times New Roman" w:hAnsi="Times New Roman" w:cs="Verdana"/>
          <w:i/>
        </w:rPr>
      </w:pPr>
      <w:r w:rsidRPr="0026758A">
        <w:rPr>
          <w:rFonts w:ascii="Times New Roman" w:eastAsia="Times New Roman" w:hAnsi="Times New Roman" w:cs="Times New Roman"/>
          <w:i/>
        </w:rPr>
        <w:t>The 2018 Vermont State Hazard Mitigation Plan (SHMP) presents the hazard impacts most likely to affect Vermont and a mitigation strategy to reduce or eliminate our most significant vulnerabilities.”</w:t>
      </w:r>
    </w:p>
    <w:p w14:paraId="0AB50CB7" w14:textId="77777777" w:rsidR="0026758A" w:rsidRPr="0026758A" w:rsidRDefault="0026758A" w:rsidP="0026758A">
      <w:pPr>
        <w:spacing w:after="120" w:line="240" w:lineRule="auto"/>
        <w:rPr>
          <w:rFonts w:ascii="Times New Roman" w:eastAsia="Times New Roman" w:hAnsi="Times New Roman" w:cs="Times New Roman"/>
          <w:sz w:val="24"/>
          <w:szCs w:val="24"/>
        </w:rPr>
      </w:pPr>
      <w:bookmarkStart w:id="16" w:name="_Hlk141697140"/>
      <w:r w:rsidRPr="0026758A">
        <w:rPr>
          <w:rFonts w:ascii="Times New Roman" w:eastAsia="Times New Roman" w:hAnsi="Times New Roman" w:cs="Times New Roman"/>
          <w:sz w:val="24"/>
          <w:szCs w:val="24"/>
        </w:rPr>
        <w:t xml:space="preserve">Hazard mitigation strategies and measures can reduce or eliminate the frequency of a specific hazard, lessen the impact of a hazard, modify standards and structures to adapt to a hazard, or limit development in identified hazardous areas. This plan aligns and/or benefits from the State’s 2018 Hazard Mitigation Plan and as part of the Emergency Relief Assistance Funding (ERAF) requirements. With enhanced emphasis on community resiliency, many state agencies and local organizations have increased awareness of the importance of mitigation planning and have produced plans and resources that towns can use to support their planning efforts. This plan will reference, when relevant, pertinent tools and resources that can be used to enhance mitigation strategies.   </w:t>
      </w:r>
    </w:p>
    <w:bookmarkEnd w:id="16"/>
    <w:p w14:paraId="158AE438" w14:textId="5EB5749D" w:rsidR="00AF6401" w:rsidRDefault="00AF6401" w:rsidP="00AF6401">
      <w:pPr>
        <w:spacing w:after="120" w:line="240" w:lineRule="auto"/>
        <w:rPr>
          <w:rFonts w:ascii="Times New Roman" w:eastAsia="Times New Roman" w:hAnsi="Times New Roman" w:cs="Times New Roman"/>
          <w:sz w:val="24"/>
          <w:szCs w:val="24"/>
        </w:rPr>
      </w:pPr>
    </w:p>
    <w:p w14:paraId="68758B03" w14:textId="77777777" w:rsidR="009A26DE" w:rsidRDefault="009A26DE" w:rsidP="00AF6401">
      <w:pPr>
        <w:spacing w:after="120" w:line="240" w:lineRule="auto"/>
        <w:rPr>
          <w:rFonts w:ascii="Times New Roman" w:eastAsia="Times New Roman" w:hAnsi="Times New Roman" w:cs="Times New Roman"/>
          <w:sz w:val="24"/>
          <w:szCs w:val="24"/>
        </w:rPr>
      </w:pPr>
    </w:p>
    <w:p w14:paraId="6AC2E949" w14:textId="77777777" w:rsidR="009A26DE" w:rsidRPr="00AF6401" w:rsidRDefault="009A26DE" w:rsidP="00AF6401">
      <w:pPr>
        <w:spacing w:after="120" w:line="240" w:lineRule="auto"/>
        <w:rPr>
          <w:rFonts w:ascii="Times New Roman" w:eastAsia="Times New Roman" w:hAnsi="Times New Roman" w:cs="Times New Roman"/>
          <w:sz w:val="24"/>
          <w:szCs w:val="24"/>
        </w:rPr>
      </w:pPr>
    </w:p>
    <w:p w14:paraId="0C61F544" w14:textId="77777777" w:rsidR="00AF6401" w:rsidRPr="00AF6401" w:rsidRDefault="00AF6401" w:rsidP="00A15DF6">
      <w:pPr>
        <w:rPr>
          <w:rFonts w:ascii="Times New Roman" w:eastAsia="Times New Roman" w:hAnsi="Times New Roman" w:cs="Times New Roman"/>
          <w:b/>
          <w:bCs/>
          <w:sz w:val="28"/>
          <w:szCs w:val="24"/>
        </w:rPr>
      </w:pPr>
      <w:bookmarkStart w:id="17" w:name="_Toc65512814"/>
      <w:bookmarkStart w:id="18" w:name="_Toc226459518"/>
      <w:bookmarkStart w:id="19" w:name="_Toc227062395"/>
      <w:bookmarkStart w:id="20" w:name="_Toc234914032"/>
      <w:bookmarkStart w:id="21" w:name="_Toc267303282"/>
      <w:r w:rsidRPr="00AF6401">
        <w:rPr>
          <w:rFonts w:ascii="Times New Roman" w:eastAsia="Times New Roman" w:hAnsi="Times New Roman" w:cs="Times New Roman"/>
          <w:b/>
          <w:bCs/>
          <w:sz w:val="28"/>
          <w:szCs w:val="24"/>
        </w:rPr>
        <w:lastRenderedPageBreak/>
        <w:t>1.3</w:t>
      </w:r>
      <w:r w:rsidRPr="00AF6401">
        <w:rPr>
          <w:rFonts w:ascii="Times New Roman" w:eastAsia="Times New Roman" w:hAnsi="Times New Roman" w:cs="Times New Roman"/>
          <w:b/>
          <w:bCs/>
          <w:sz w:val="28"/>
          <w:szCs w:val="24"/>
        </w:rPr>
        <w:tab/>
        <w:t>Hazard Mitigation Planning Required by the Disaster Mitigation Act of 2000</w:t>
      </w:r>
      <w:bookmarkEnd w:id="17"/>
      <w:bookmarkEnd w:id="18"/>
      <w:bookmarkEnd w:id="19"/>
      <w:bookmarkEnd w:id="20"/>
      <w:bookmarkEnd w:id="21"/>
    </w:p>
    <w:p w14:paraId="250AD8AB" w14:textId="77777777" w:rsidR="00AF6401" w:rsidRPr="00AF6401" w:rsidRDefault="00AF6401" w:rsidP="00AF6401">
      <w:p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Hazard mitigation planning is the process that analyzes a community’s risk from natural hazards, coordinates available resources, and implements actions to reduce risks. Per </w:t>
      </w:r>
      <w:r w:rsidRPr="00AF6401">
        <w:rPr>
          <w:rFonts w:ascii="Times New Roman" w:eastAsia="Times New Roman" w:hAnsi="Times New Roman" w:cs="Times New Roman"/>
          <w:i/>
          <w:sz w:val="24"/>
          <w:szCs w:val="24"/>
        </w:rPr>
        <w:t>44 CFR Part 201: Hazard Mitigation Planning,</w:t>
      </w:r>
      <w:r w:rsidRPr="00AF6401">
        <w:rPr>
          <w:rFonts w:ascii="Times New Roman" w:eastAsia="Times New Roman" w:hAnsi="Times New Roman" w:cs="Times New Roman"/>
          <w:sz w:val="24"/>
          <w:szCs w:val="24"/>
        </w:rPr>
        <w:t xml:space="preserve"> this planning process establishes criteria for State and local hazard mitigation planning authorized by Section 322 of the Stafford Act as amended by Section 104 of the </w:t>
      </w:r>
      <w:r w:rsidRPr="00AF6401">
        <w:rPr>
          <w:rFonts w:ascii="Times New Roman" w:eastAsia="Times New Roman" w:hAnsi="Times New Roman" w:cs="Times New Roman"/>
          <w:i/>
          <w:sz w:val="24"/>
          <w:szCs w:val="24"/>
        </w:rPr>
        <w:t>Disaster Mitigation Act of 2000</w:t>
      </w:r>
      <w:r w:rsidRPr="00AF6401">
        <w:rPr>
          <w:rFonts w:ascii="Times New Roman" w:eastAsia="Times New Roman" w:hAnsi="Times New Roman" w:cs="Times New Roman"/>
          <w:sz w:val="24"/>
          <w:szCs w:val="24"/>
        </w:rPr>
        <w:t xml:space="preserve">.  Effective November 1, 2003, local governments now must have an approved local mitigation plan prior to the approval of a local mitigation project funded through federal Pre-Disaster Mitigation funds.  Furthermore, the State of Vermont is required to adopt a State Pre-Disaster Mitigation Plan for Pre-Disaster Mitigation funds or grants to be released for either a state or local mitigation project after November 1, 2004. </w:t>
      </w:r>
    </w:p>
    <w:p w14:paraId="2C26DCFB" w14:textId="77777777" w:rsidR="00AF6401" w:rsidRPr="00AF6401" w:rsidRDefault="00AF6401" w:rsidP="00AF6401">
      <w:p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There are several implications if the plan is not adopted:</w:t>
      </w:r>
    </w:p>
    <w:p w14:paraId="69F8603F" w14:textId="3BF9D9B6" w:rsidR="00AF6401" w:rsidRPr="00AF6401" w:rsidRDefault="00AF6401" w:rsidP="00DD772A">
      <w:pPr>
        <w:numPr>
          <w:ilvl w:val="0"/>
          <w:numId w:val="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After November 1, 2004, Flood Mitigation Assistance Grant Program (FMAGP) funds will be available only to communities that have adopted a local </w:t>
      </w:r>
      <w:r w:rsidR="00775AF4">
        <w:rPr>
          <w:rFonts w:ascii="Times New Roman" w:eastAsia="Times New Roman" w:hAnsi="Times New Roman" w:cs="Times New Roman"/>
          <w:sz w:val="24"/>
          <w:szCs w:val="24"/>
        </w:rPr>
        <w:t>p</w:t>
      </w:r>
      <w:r w:rsidRPr="00AF6401">
        <w:rPr>
          <w:rFonts w:ascii="Times New Roman" w:eastAsia="Times New Roman" w:hAnsi="Times New Roman" w:cs="Times New Roman"/>
          <w:sz w:val="24"/>
          <w:szCs w:val="24"/>
        </w:rPr>
        <w:t>lan</w:t>
      </w:r>
      <w:r w:rsidR="00775AF4">
        <w:rPr>
          <w:rFonts w:ascii="Times New Roman" w:eastAsia="Times New Roman" w:hAnsi="Times New Roman" w:cs="Times New Roman"/>
          <w:sz w:val="24"/>
          <w:szCs w:val="24"/>
        </w:rPr>
        <w:t>.</w:t>
      </w:r>
    </w:p>
    <w:p w14:paraId="789153A2" w14:textId="5D949125" w:rsidR="00AF6401" w:rsidRPr="00AF6401" w:rsidRDefault="00AF6401" w:rsidP="00DD772A">
      <w:pPr>
        <w:numPr>
          <w:ilvl w:val="0"/>
          <w:numId w:val="7"/>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autoSpaceDE w:val="0"/>
        <w:autoSpaceDN w:val="0"/>
        <w:adjustRightInd w:val="0"/>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For disasters declared after November 1, 2004, a community without a plan is not eligible for HMGP project grants but may apply for planning grants under the 7% of HMGP available for planning</w:t>
      </w:r>
      <w:r w:rsidR="00775AF4">
        <w:rPr>
          <w:rFonts w:ascii="Times New Roman" w:eastAsia="Times New Roman" w:hAnsi="Times New Roman" w:cs="Times New Roman"/>
          <w:sz w:val="24"/>
          <w:szCs w:val="24"/>
        </w:rPr>
        <w:t>.</w:t>
      </w:r>
      <w:r w:rsidRPr="00AF6401">
        <w:rPr>
          <w:rFonts w:ascii="Times New Roman" w:eastAsia="Times New Roman" w:hAnsi="Times New Roman" w:cs="Times New Roman"/>
          <w:sz w:val="24"/>
          <w:szCs w:val="24"/>
        </w:rPr>
        <w:t xml:space="preserve"> </w:t>
      </w:r>
    </w:p>
    <w:p w14:paraId="7A426CA1" w14:textId="7B21DFD3" w:rsidR="00AF6401" w:rsidRPr="00AF6401" w:rsidRDefault="00AF6401" w:rsidP="00DD772A">
      <w:pPr>
        <w:numPr>
          <w:ilvl w:val="0"/>
          <w:numId w:val="7"/>
        </w:numPr>
        <w:tabs>
          <w:tab w:val="left" w:pos="360"/>
          <w:tab w:val="left" w:pos="720"/>
        </w:tabs>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For the Pre-Disaster Mitigation (PDM) program, a community may apply for PDM funding but must have an approved plan to receive a PDM project grant</w:t>
      </w:r>
      <w:r w:rsidR="00775AF4">
        <w:rPr>
          <w:rFonts w:ascii="Times New Roman" w:eastAsia="Times New Roman" w:hAnsi="Times New Roman" w:cs="Times New Roman"/>
          <w:sz w:val="24"/>
          <w:szCs w:val="24"/>
        </w:rPr>
        <w:t>.</w:t>
      </w:r>
    </w:p>
    <w:p w14:paraId="614E4337" w14:textId="77777777" w:rsidR="00AF6401" w:rsidRPr="00AF6401" w:rsidRDefault="00AF6401" w:rsidP="00DD772A">
      <w:pPr>
        <w:numPr>
          <w:ilvl w:val="0"/>
          <w:numId w:val="7"/>
        </w:numPr>
        <w:tabs>
          <w:tab w:val="left" w:pos="360"/>
          <w:tab w:val="left" w:pos="720"/>
        </w:tabs>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For disasters declared after October 14</w:t>
      </w:r>
      <w:r w:rsidRPr="00AF6401">
        <w:rPr>
          <w:rFonts w:ascii="Times New Roman" w:eastAsia="Times New Roman" w:hAnsi="Times New Roman" w:cs="Times New Roman"/>
          <w:sz w:val="24"/>
          <w:szCs w:val="24"/>
          <w:vertAlign w:val="superscript"/>
        </w:rPr>
        <w:t>th</w:t>
      </w:r>
      <w:r w:rsidRPr="00AF6401">
        <w:rPr>
          <w:rFonts w:ascii="Times New Roman" w:eastAsia="Times New Roman" w:hAnsi="Times New Roman" w:cs="Times New Roman"/>
          <w:sz w:val="24"/>
          <w:szCs w:val="24"/>
        </w:rPr>
        <w:t>, 2014, a community without a plan will be required to meet a greater state match when public assistance is awarded under the ERAF requirements (Emergency Relief Assistance Funding)</w:t>
      </w:r>
    </w:p>
    <w:p w14:paraId="12757005" w14:textId="77777777" w:rsidR="00AF6401" w:rsidRPr="00AF6401" w:rsidRDefault="00AF6401" w:rsidP="00A15DF6">
      <w:pPr>
        <w:rPr>
          <w:rFonts w:ascii="Times New Roman" w:eastAsia="Times New Roman" w:hAnsi="Times New Roman" w:cs="Times New Roman"/>
          <w:b/>
          <w:bCs/>
          <w:sz w:val="28"/>
          <w:szCs w:val="24"/>
        </w:rPr>
      </w:pPr>
      <w:bookmarkStart w:id="22" w:name="_Toc68073692"/>
      <w:bookmarkStart w:id="23" w:name="_Toc76806597"/>
      <w:bookmarkStart w:id="24" w:name="_Toc227062396"/>
      <w:bookmarkStart w:id="25" w:name="_Toc234914033"/>
      <w:bookmarkStart w:id="26" w:name="_Toc267303283"/>
      <w:r w:rsidRPr="00AF6401">
        <w:rPr>
          <w:rFonts w:ascii="Times New Roman" w:eastAsia="Times New Roman" w:hAnsi="Times New Roman" w:cs="Times New Roman"/>
          <w:b/>
          <w:bCs/>
          <w:sz w:val="28"/>
          <w:szCs w:val="24"/>
        </w:rPr>
        <w:t>1.4</w:t>
      </w:r>
      <w:r w:rsidRPr="00AF6401">
        <w:rPr>
          <w:rFonts w:ascii="Times New Roman" w:eastAsia="Times New Roman" w:hAnsi="Times New Roman" w:cs="Times New Roman"/>
          <w:b/>
          <w:bCs/>
          <w:sz w:val="28"/>
          <w:szCs w:val="24"/>
        </w:rPr>
        <w:tab/>
        <w:t>Benefits</w:t>
      </w:r>
      <w:bookmarkEnd w:id="22"/>
      <w:bookmarkEnd w:id="23"/>
      <w:bookmarkEnd w:id="24"/>
      <w:bookmarkEnd w:id="25"/>
      <w:bookmarkEnd w:id="26"/>
    </w:p>
    <w:p w14:paraId="3E573DE4" w14:textId="77777777" w:rsidR="00AF6401" w:rsidRPr="00AF6401" w:rsidRDefault="00AF6401" w:rsidP="00AF6401">
      <w:p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Adoption and maintenance of this Hazard Mitigation Plan will:</w:t>
      </w:r>
    </w:p>
    <w:p w14:paraId="33EE3802" w14:textId="27911D12" w:rsidR="00AF6401" w:rsidRPr="00AF6401" w:rsidRDefault="00AF6401" w:rsidP="00DD772A">
      <w:pPr>
        <w:numPr>
          <w:ilvl w:val="0"/>
          <w:numId w:val="8"/>
        </w:num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Make certain funding sources available to complete the identified mitigation initiatives that would not otherwise be available if the plan was not in place</w:t>
      </w:r>
      <w:r w:rsidR="00775AF4">
        <w:rPr>
          <w:rFonts w:ascii="Times New Roman" w:eastAsia="Times New Roman" w:hAnsi="Times New Roman" w:cs="Times New Roman"/>
          <w:sz w:val="24"/>
          <w:szCs w:val="24"/>
        </w:rPr>
        <w:t>.</w:t>
      </w:r>
    </w:p>
    <w:p w14:paraId="54E778F2" w14:textId="05151336" w:rsidR="00AF6401" w:rsidRPr="00AF6401" w:rsidRDefault="00AF6401" w:rsidP="00DD772A">
      <w:pPr>
        <w:numPr>
          <w:ilvl w:val="0"/>
          <w:numId w:val="8"/>
        </w:num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Lessen the receipt of post-disaster state and federal funding because the list of mitigation initiatives is already identified</w:t>
      </w:r>
      <w:r w:rsidR="00775AF4">
        <w:rPr>
          <w:rFonts w:ascii="Times New Roman" w:eastAsia="Times New Roman" w:hAnsi="Times New Roman" w:cs="Times New Roman"/>
          <w:sz w:val="24"/>
          <w:szCs w:val="24"/>
        </w:rPr>
        <w:t>.</w:t>
      </w:r>
    </w:p>
    <w:p w14:paraId="4F17BC0C" w14:textId="0B736830" w:rsidR="00AF6401" w:rsidRPr="00AF6401" w:rsidRDefault="00AF6401" w:rsidP="00DD772A">
      <w:pPr>
        <w:numPr>
          <w:ilvl w:val="0"/>
          <w:numId w:val="8"/>
        </w:num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Support effective </w:t>
      </w:r>
      <w:r w:rsidR="00C91360" w:rsidRPr="00AF6401">
        <w:rPr>
          <w:rFonts w:ascii="Times New Roman" w:eastAsia="Times New Roman" w:hAnsi="Times New Roman" w:cs="Times New Roman"/>
          <w:sz w:val="24"/>
          <w:szCs w:val="24"/>
        </w:rPr>
        <w:t>pre-</w:t>
      </w:r>
      <w:r w:rsidRPr="00AF6401">
        <w:rPr>
          <w:rFonts w:ascii="Times New Roman" w:eastAsia="Times New Roman" w:hAnsi="Times New Roman" w:cs="Times New Roman"/>
          <w:sz w:val="24"/>
          <w:szCs w:val="24"/>
        </w:rPr>
        <w:t xml:space="preserve"> and post-disaster decision making efforts</w:t>
      </w:r>
    </w:p>
    <w:p w14:paraId="5C95F3EC" w14:textId="148E9FAA" w:rsidR="00AF6401" w:rsidRPr="00AF6401" w:rsidRDefault="00AF6401" w:rsidP="00DD772A">
      <w:pPr>
        <w:numPr>
          <w:ilvl w:val="0"/>
          <w:numId w:val="8"/>
        </w:num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Lessen each local government’s vulnerability to disasters by focusing limited financial resources to specifically identified initiatives whose importance have been ranked</w:t>
      </w:r>
      <w:r w:rsidR="00775AF4">
        <w:rPr>
          <w:rFonts w:ascii="Times New Roman" w:eastAsia="Times New Roman" w:hAnsi="Times New Roman" w:cs="Times New Roman"/>
          <w:sz w:val="24"/>
          <w:szCs w:val="24"/>
        </w:rPr>
        <w:t>.</w:t>
      </w:r>
    </w:p>
    <w:p w14:paraId="7FBB7D39" w14:textId="3E8FF435" w:rsidR="00AF6401" w:rsidRPr="00AF6401" w:rsidRDefault="00AF6401" w:rsidP="00DD772A">
      <w:pPr>
        <w:numPr>
          <w:ilvl w:val="0"/>
          <w:numId w:val="8"/>
        </w:num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Connect hazard mitigation planning to community planning where possible</w:t>
      </w:r>
      <w:r w:rsidR="00775AF4">
        <w:rPr>
          <w:rFonts w:ascii="Times New Roman" w:eastAsia="Times New Roman" w:hAnsi="Times New Roman" w:cs="Times New Roman"/>
          <w:sz w:val="24"/>
          <w:szCs w:val="24"/>
        </w:rPr>
        <w:t>.</w:t>
      </w:r>
    </w:p>
    <w:p w14:paraId="56BFE167" w14:textId="77777777" w:rsidR="00AF6401" w:rsidRPr="00AF6401" w:rsidRDefault="00AF6401" w:rsidP="00AF6401">
      <w:pPr>
        <w:keepNext/>
        <w:spacing w:after="120" w:line="240" w:lineRule="auto"/>
        <w:outlineLvl w:val="1"/>
        <w:rPr>
          <w:rFonts w:ascii="Times New Roman" w:eastAsia="Times New Roman" w:hAnsi="Times New Roman" w:cs="Times New Roman"/>
          <w:b/>
          <w:bCs/>
          <w:sz w:val="28"/>
          <w:szCs w:val="24"/>
        </w:rPr>
      </w:pPr>
      <w:bookmarkStart w:id="27" w:name="_Toc226459520"/>
      <w:bookmarkStart w:id="28" w:name="_Toc227062397"/>
      <w:bookmarkStart w:id="29" w:name="_Toc234914034"/>
      <w:bookmarkStart w:id="30" w:name="_Toc267303284"/>
      <w:bookmarkStart w:id="31" w:name="_Toc175043471"/>
      <w:r w:rsidRPr="00AF6401">
        <w:rPr>
          <w:rFonts w:ascii="Times New Roman" w:eastAsia="Times New Roman" w:hAnsi="Times New Roman" w:cs="Times New Roman"/>
          <w:b/>
          <w:bCs/>
          <w:sz w:val="28"/>
          <w:szCs w:val="24"/>
        </w:rPr>
        <w:t>1.5</w:t>
      </w:r>
      <w:r w:rsidRPr="00AF6401">
        <w:rPr>
          <w:rFonts w:ascii="Times New Roman" w:eastAsia="Times New Roman" w:hAnsi="Times New Roman" w:cs="Times New Roman"/>
          <w:b/>
          <w:bCs/>
          <w:sz w:val="28"/>
          <w:szCs w:val="24"/>
        </w:rPr>
        <w:tab/>
        <w:t>All-Hazards Mitigation Plan Goals</w:t>
      </w:r>
      <w:bookmarkEnd w:id="27"/>
      <w:bookmarkEnd w:id="28"/>
      <w:bookmarkEnd w:id="29"/>
      <w:bookmarkEnd w:id="30"/>
      <w:bookmarkEnd w:id="31"/>
    </w:p>
    <w:p w14:paraId="1A370343" w14:textId="77777777"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This All-Hazards Mitigation Plan establishes the following general goals for the town and its residents:</w:t>
      </w:r>
    </w:p>
    <w:p w14:paraId="79AADB05"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Reduce at a minimum, and prevent to the maximum extent possible, the loss of life and injury resulting from all hazards.</w:t>
      </w:r>
    </w:p>
    <w:p w14:paraId="2AA1540A"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lastRenderedPageBreak/>
        <w:t>Mitigate financial losses and environmental degradation incurred by municipal, educational, residential, commercial, industrial and agricultural establishments due to various hazards.</w:t>
      </w:r>
    </w:p>
    <w:p w14:paraId="0A21DBFA"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Maintain and increase awareness amongst the town’s residents and businesses of the damages caused by previous and potential future hazard events as identified specifically in this Local All-Hazards Mitigation Plan.</w:t>
      </w:r>
    </w:p>
    <w:p w14:paraId="5000BF37"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Recognize the linkages between the relative frequency and severity of disaster events and the design, development, use and maintenance of infrastructure such as roads, utilities and storm water management and the planning and development of various land uses.</w:t>
      </w:r>
    </w:p>
    <w:p w14:paraId="47B48010"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Maintain existing municipal plans, programs and ordinances that directly or indirectly support hazard mitigation.</w:t>
      </w:r>
    </w:p>
    <w:p w14:paraId="72A1D2E8" w14:textId="3A5A6718"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 xml:space="preserve">Develop a mechanism for formal incorporation of this Local All-Hazards Mitigation Plan into the municipal comprehensive plan as described in 24 VSA, Section 4403(5).  This mechanism will be developed by the </w:t>
      </w:r>
      <w:r w:rsidR="009C0ECB">
        <w:rPr>
          <w:rFonts w:ascii="Times New Roman" w:eastAsia="Times New Roman" w:hAnsi="Times New Roman" w:cs="Times New Roman"/>
          <w:sz w:val="24"/>
          <w:szCs w:val="24"/>
        </w:rPr>
        <w:t xml:space="preserve">Selectboard </w:t>
      </w:r>
      <w:r w:rsidRPr="00BA59DB">
        <w:rPr>
          <w:rFonts w:ascii="Times New Roman" w:eastAsia="Times New Roman" w:hAnsi="Times New Roman" w:cs="Times New Roman"/>
          <w:sz w:val="24"/>
          <w:szCs w:val="24"/>
        </w:rPr>
        <w:t xml:space="preserve">and will integrate the strategies into the existing Town Plan as annexes until the next formal update occurs, when a section devoted to mitigation planning will be integrated into the plan.  </w:t>
      </w:r>
    </w:p>
    <w:p w14:paraId="4524FA1A"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Maintain mechanism for formal incorporation of this Local All-Hazards Mitigation Plan, particularly the recommended mitigation actions, into the town operating and capital plans &amp; programs as they relate to public facilities and infrastructure within political and budgetary feasibility. The Planning Commission will review the plan and use language/actions from it to inform the integration and update process. Town Meeting Day will serve as the formal time that mitigation strategy budgetary considerations will be approved and incorporated into the town budgets.</w:t>
      </w:r>
    </w:p>
    <w:p w14:paraId="369B9FF9" w14:textId="77777777" w:rsidR="00BA59DB" w:rsidRPr="00BA59DB" w:rsidRDefault="00BA59DB" w:rsidP="00DD772A">
      <w:pPr>
        <w:numPr>
          <w:ilvl w:val="0"/>
          <w:numId w:val="9"/>
        </w:numPr>
        <w:spacing w:after="120" w:line="240" w:lineRule="auto"/>
        <w:rPr>
          <w:rFonts w:ascii="Times New Roman" w:eastAsia="Times New Roman" w:hAnsi="Times New Roman" w:cs="Times New Roman"/>
          <w:sz w:val="24"/>
          <w:szCs w:val="24"/>
        </w:rPr>
      </w:pPr>
      <w:r w:rsidRPr="00BA59DB">
        <w:rPr>
          <w:rFonts w:ascii="Times New Roman" w:eastAsia="Times New Roman" w:hAnsi="Times New Roman" w:cs="Times New Roman"/>
          <w:sz w:val="24"/>
          <w:szCs w:val="24"/>
        </w:rPr>
        <w:t>Flood-related data and information originating in the Hazard Mitigation Plan will continue to be reviewed and assessed for relevant inclusion in the Town Plan Updates specific to flood resilience.</w:t>
      </w:r>
    </w:p>
    <w:p w14:paraId="34B19FF6" w14:textId="08F7ABB6" w:rsidR="00AF6401" w:rsidRPr="00AF6401" w:rsidRDefault="00BA59DB" w:rsidP="008F60FB">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752662D1" w14:textId="411D0E16" w:rsidR="00AF6401" w:rsidRPr="00775AF4" w:rsidRDefault="00AF6401" w:rsidP="00DB6D27">
      <w:pPr>
        <w:rPr>
          <w:rFonts w:ascii="Times New Roman" w:eastAsia="Times New Roman" w:hAnsi="Times New Roman" w:cs="Times New Roman"/>
          <w:b/>
          <w:bCs/>
          <w:sz w:val="28"/>
          <w:szCs w:val="24"/>
        </w:rPr>
      </w:pPr>
      <w:bookmarkStart w:id="32" w:name="_Toc267303285"/>
      <w:bookmarkEnd w:id="9"/>
      <w:bookmarkEnd w:id="10"/>
      <w:r w:rsidRPr="00AF6401">
        <w:rPr>
          <w:rFonts w:ascii="Times New Roman" w:eastAsia="Times New Roman" w:hAnsi="Times New Roman" w:cs="Times New Roman"/>
          <w:b/>
          <w:bCs/>
          <w:sz w:val="28"/>
          <w:szCs w:val="24"/>
        </w:rPr>
        <w:t>1.6</w:t>
      </w:r>
      <w:r w:rsidRPr="00AF6401">
        <w:rPr>
          <w:rFonts w:ascii="Times New Roman" w:eastAsia="Times New Roman" w:hAnsi="Times New Roman" w:cs="Times New Roman"/>
          <w:b/>
          <w:bCs/>
          <w:sz w:val="28"/>
          <w:szCs w:val="24"/>
        </w:rPr>
        <w:tab/>
      </w:r>
      <w:r w:rsidR="00295630">
        <w:rPr>
          <w:rFonts w:ascii="Times New Roman" w:eastAsia="Times New Roman" w:hAnsi="Times New Roman" w:cs="Times New Roman"/>
          <w:b/>
          <w:bCs/>
          <w:sz w:val="28"/>
          <w:szCs w:val="24"/>
        </w:rPr>
        <w:t>Coventry</w:t>
      </w:r>
      <w:r w:rsidRPr="00AF6401">
        <w:rPr>
          <w:rFonts w:ascii="Times New Roman" w:eastAsia="Times New Roman" w:hAnsi="Times New Roman" w:cs="Times New Roman"/>
          <w:b/>
          <w:bCs/>
          <w:sz w:val="28"/>
          <w:szCs w:val="24"/>
        </w:rPr>
        <w:t xml:space="preserve"> Population and Characteristics</w:t>
      </w:r>
      <w:bookmarkStart w:id="33" w:name="_Toc234914036"/>
      <w:bookmarkStart w:id="34" w:name="_Toc267303286"/>
      <w:bookmarkStart w:id="35" w:name="_Toc40068149"/>
      <w:bookmarkEnd w:id="32"/>
    </w:p>
    <w:p w14:paraId="5CA9D2CD"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7A08EB72" w14:textId="77777777" w:rsidR="00AF6401" w:rsidRPr="00AF6401" w:rsidRDefault="00AF6401" w:rsidP="00AF6401">
      <w:pPr>
        <w:spacing w:after="0" w:line="240" w:lineRule="auto"/>
        <w:rPr>
          <w:rFonts w:ascii="Times New Roman" w:eastAsia="Times New Roman" w:hAnsi="Times New Roman" w:cs="Times New Roman"/>
          <w:b/>
          <w:bCs/>
          <w:sz w:val="24"/>
          <w:szCs w:val="24"/>
        </w:rPr>
      </w:pPr>
      <w:r w:rsidRPr="00AF6401">
        <w:rPr>
          <w:rFonts w:ascii="Times New Roman" w:eastAsia="Times New Roman" w:hAnsi="Times New Roman" w:cs="Times New Roman"/>
          <w:b/>
          <w:bCs/>
          <w:sz w:val="24"/>
          <w:szCs w:val="24"/>
        </w:rPr>
        <w:t>Community History and Background</w:t>
      </w:r>
    </w:p>
    <w:p w14:paraId="433D609C" w14:textId="77777777" w:rsidR="00AF6401" w:rsidRPr="00AF6401" w:rsidRDefault="00AF6401" w:rsidP="00AF6401">
      <w:pPr>
        <w:spacing w:after="0" w:line="240" w:lineRule="auto"/>
        <w:rPr>
          <w:rFonts w:ascii="Times New Roman" w:eastAsia="Times New Roman" w:hAnsi="Times New Roman" w:cs="Times New Roman"/>
          <w:b/>
          <w:bCs/>
          <w:sz w:val="24"/>
          <w:szCs w:val="24"/>
        </w:rPr>
      </w:pPr>
    </w:p>
    <w:p w14:paraId="5B2B36B3" w14:textId="5C5874DE" w:rsidR="00C2311D" w:rsidRPr="00C2311D" w:rsidRDefault="00C2311D" w:rsidP="00C2311D">
      <w:pPr>
        <w:spacing w:after="0" w:line="240" w:lineRule="auto"/>
        <w:rPr>
          <w:rFonts w:ascii="Times New Roman" w:eastAsia="Times New Roman" w:hAnsi="Times New Roman" w:cs="Times New Roman"/>
          <w:sz w:val="24"/>
          <w:szCs w:val="24"/>
        </w:rPr>
      </w:pPr>
      <w:r w:rsidRPr="00C2311D">
        <w:rPr>
          <w:rFonts w:ascii="Times New Roman" w:eastAsia="Times New Roman" w:hAnsi="Times New Roman" w:cs="Times New Roman"/>
          <w:sz w:val="24"/>
          <w:szCs w:val="24"/>
        </w:rPr>
        <w:t xml:space="preserve">Coventry has gone from being a small agriculturally based community, to becoming a </w:t>
      </w:r>
    </w:p>
    <w:p w14:paraId="42351FD5" w14:textId="77777777" w:rsidR="00C2311D" w:rsidRDefault="00C2311D" w:rsidP="00C2311D">
      <w:pPr>
        <w:spacing w:after="0" w:line="240" w:lineRule="auto"/>
        <w:rPr>
          <w:rFonts w:ascii="Times New Roman" w:eastAsia="Times New Roman" w:hAnsi="Times New Roman" w:cs="Times New Roman"/>
          <w:sz w:val="24"/>
          <w:szCs w:val="24"/>
        </w:rPr>
      </w:pPr>
      <w:r w:rsidRPr="00C2311D">
        <w:rPr>
          <w:rFonts w:ascii="Times New Roman" w:eastAsia="Times New Roman" w:hAnsi="Times New Roman" w:cs="Times New Roman"/>
          <w:sz w:val="24"/>
          <w:szCs w:val="24"/>
        </w:rPr>
        <w:t xml:space="preserve">bedroom community for the neighboring towns’ commercial base. In just twenty years the Town's population has increased by thirty-five percent (1990 – 2010). At the same time, the number of farms in the Town has decreased. Residential population growth strained the school facilities to their limit, which resulted in the building of a new school with a capacity of 180 students. With a 2016 enrollment of 188, the new school should be adequate for </w:t>
      </w:r>
      <w:proofErr w:type="gramStart"/>
      <w:r w:rsidRPr="00C2311D">
        <w:rPr>
          <w:rFonts w:ascii="Times New Roman" w:eastAsia="Times New Roman" w:hAnsi="Times New Roman" w:cs="Times New Roman"/>
          <w:sz w:val="24"/>
          <w:szCs w:val="24"/>
        </w:rPr>
        <w:t>a number of</w:t>
      </w:r>
      <w:proofErr w:type="gramEnd"/>
      <w:r w:rsidRPr="00C2311D">
        <w:rPr>
          <w:rFonts w:ascii="Times New Roman" w:eastAsia="Times New Roman" w:hAnsi="Times New Roman" w:cs="Times New Roman"/>
          <w:sz w:val="24"/>
          <w:szCs w:val="24"/>
        </w:rPr>
        <w:t xml:space="preserve"> years.</w:t>
      </w:r>
    </w:p>
    <w:p w14:paraId="7534B23E" w14:textId="77777777" w:rsidR="00C2311D" w:rsidRDefault="00C2311D" w:rsidP="00C2311D">
      <w:pPr>
        <w:spacing w:after="0" w:line="240" w:lineRule="auto"/>
        <w:rPr>
          <w:rFonts w:ascii="Times New Roman" w:eastAsia="Times New Roman" w:hAnsi="Times New Roman" w:cs="Times New Roman"/>
          <w:sz w:val="24"/>
          <w:szCs w:val="24"/>
        </w:rPr>
      </w:pPr>
    </w:p>
    <w:p w14:paraId="138D43F0" w14:textId="0B130F0A" w:rsidR="00A27E68" w:rsidRPr="00A27E68" w:rsidRDefault="00A27E68" w:rsidP="00C2311D">
      <w:pPr>
        <w:spacing w:after="0" w:line="240" w:lineRule="auto"/>
        <w:rPr>
          <w:rFonts w:ascii="Times New Roman" w:eastAsia="Times New Roman" w:hAnsi="Times New Roman" w:cs="Times New Roman"/>
          <w:sz w:val="24"/>
          <w:szCs w:val="24"/>
        </w:rPr>
      </w:pPr>
      <w:r w:rsidRPr="00A27E68">
        <w:rPr>
          <w:rFonts w:ascii="Times New Roman" w:eastAsia="Times New Roman" w:hAnsi="Times New Roman" w:cs="Times New Roman"/>
          <w:sz w:val="24"/>
          <w:szCs w:val="24"/>
        </w:rPr>
        <w:t xml:space="preserve">The State of Vermont owns and manages several large parcels of land in the town. These lands are restricted, for the most part, to their current use or to public recreational uses. These lands include the Newport State Airport property and the South Bay Wildlife Management Area. There are </w:t>
      </w:r>
      <w:proofErr w:type="gramStart"/>
      <w:r w:rsidRPr="00A27E68">
        <w:rPr>
          <w:rFonts w:ascii="Times New Roman" w:eastAsia="Times New Roman" w:hAnsi="Times New Roman" w:cs="Times New Roman"/>
          <w:sz w:val="24"/>
          <w:szCs w:val="24"/>
        </w:rPr>
        <w:t>a number of</w:t>
      </w:r>
      <w:proofErr w:type="gramEnd"/>
      <w:r w:rsidRPr="00A27E68">
        <w:rPr>
          <w:rFonts w:ascii="Times New Roman" w:eastAsia="Times New Roman" w:hAnsi="Times New Roman" w:cs="Times New Roman"/>
          <w:sz w:val="24"/>
          <w:szCs w:val="24"/>
        </w:rPr>
        <w:t xml:space="preserve"> smaller tracts of land along the Black River that are owned and regulated by the </w:t>
      </w:r>
      <w:r w:rsidRPr="00A27E68">
        <w:rPr>
          <w:rFonts w:ascii="Times New Roman" w:eastAsia="Times New Roman" w:hAnsi="Times New Roman" w:cs="Times New Roman"/>
          <w:sz w:val="24"/>
          <w:szCs w:val="24"/>
        </w:rPr>
        <w:lastRenderedPageBreak/>
        <w:t xml:space="preserve">State Fish and Wildlife Agency. A large tract of land bordering the South Bay of Lake Memphremagog is under the control of the State of Vermont. This area is called the South Bay Wildlife Management Area. An additional tract of land that parallels the shores of the Black River has been designated as a wetland district and is also under the protection of the state. </w:t>
      </w:r>
      <w:proofErr w:type="gramStart"/>
      <w:r w:rsidRPr="00A27E68">
        <w:rPr>
          <w:rFonts w:ascii="Times New Roman" w:eastAsia="Times New Roman" w:hAnsi="Times New Roman" w:cs="Times New Roman"/>
          <w:sz w:val="24"/>
          <w:szCs w:val="24"/>
        </w:rPr>
        <w:t>Both of these</w:t>
      </w:r>
      <w:proofErr w:type="gramEnd"/>
      <w:r w:rsidRPr="00A27E68">
        <w:rPr>
          <w:rFonts w:ascii="Times New Roman" w:eastAsia="Times New Roman" w:hAnsi="Times New Roman" w:cs="Times New Roman"/>
          <w:sz w:val="24"/>
          <w:szCs w:val="24"/>
        </w:rPr>
        <w:t xml:space="preserve"> areas can be entered for limited recreational uses.</w:t>
      </w:r>
    </w:p>
    <w:p w14:paraId="2D7405F0" w14:textId="77777777" w:rsidR="00A27E68" w:rsidRPr="00A27E68" w:rsidRDefault="00A27E68" w:rsidP="00A27E68">
      <w:pPr>
        <w:spacing w:after="0" w:line="240" w:lineRule="auto"/>
        <w:rPr>
          <w:rFonts w:ascii="Times New Roman" w:eastAsia="Times New Roman" w:hAnsi="Times New Roman" w:cs="Times New Roman"/>
          <w:sz w:val="24"/>
          <w:szCs w:val="24"/>
        </w:rPr>
      </w:pPr>
    </w:p>
    <w:p w14:paraId="5714980F" w14:textId="77777777" w:rsidR="00A27E68" w:rsidRPr="00A27E68" w:rsidRDefault="00A27E68" w:rsidP="00A27E68">
      <w:pPr>
        <w:spacing w:after="0" w:line="240" w:lineRule="auto"/>
        <w:rPr>
          <w:rFonts w:ascii="Times New Roman" w:eastAsia="Times New Roman" w:hAnsi="Times New Roman" w:cs="Times New Roman"/>
          <w:sz w:val="24"/>
          <w:szCs w:val="24"/>
        </w:rPr>
      </w:pPr>
      <w:r w:rsidRPr="00A27E68">
        <w:rPr>
          <w:rFonts w:ascii="Times New Roman" w:eastAsia="Times New Roman" w:hAnsi="Times New Roman" w:cs="Times New Roman"/>
          <w:sz w:val="24"/>
          <w:szCs w:val="24"/>
        </w:rPr>
        <w:t xml:space="preserve">Areas along the banks of the Barton River, the Black River (which flows through the Village of Coventry), Stony Brook, Day Brook, Alder Brook and Trout Brook, have been identified as flood plain areas. These areas are extremely fragile and should continue to be protected from development. In addition, development within these areas should be carried out in a manner that not only protects the environment but the development as well. Floodwaters can cause a great deal of damage to structures that are not built using flood resistant materials and techniques. Such damage can be expensive to repair and can also be detrimental to existing development and the environment as well. The Town of Coventry is a member of the National Flood Insurance Program (NFIP). </w:t>
      </w:r>
      <w:proofErr w:type="gramStart"/>
      <w:r w:rsidRPr="00A27E68">
        <w:rPr>
          <w:rFonts w:ascii="Times New Roman" w:eastAsia="Times New Roman" w:hAnsi="Times New Roman" w:cs="Times New Roman"/>
          <w:sz w:val="24"/>
          <w:szCs w:val="24"/>
        </w:rPr>
        <w:t>With the exception of</w:t>
      </w:r>
      <w:proofErr w:type="gramEnd"/>
      <w:r w:rsidRPr="00A27E68">
        <w:rPr>
          <w:rFonts w:ascii="Times New Roman" w:eastAsia="Times New Roman" w:hAnsi="Times New Roman" w:cs="Times New Roman"/>
          <w:sz w:val="24"/>
          <w:szCs w:val="24"/>
        </w:rPr>
        <w:t xml:space="preserve"> a flood hazard area regulation, Coventry is a non-regulated town. It has no zoning or subdivision regulations. </w:t>
      </w:r>
      <w:proofErr w:type="gramStart"/>
      <w:r w:rsidRPr="00A27E68">
        <w:rPr>
          <w:rFonts w:ascii="Times New Roman" w:eastAsia="Times New Roman" w:hAnsi="Times New Roman" w:cs="Times New Roman"/>
          <w:sz w:val="24"/>
          <w:szCs w:val="24"/>
        </w:rPr>
        <w:t>With the exception of</w:t>
      </w:r>
      <w:proofErr w:type="gramEnd"/>
      <w:r w:rsidRPr="00A27E68">
        <w:rPr>
          <w:rFonts w:ascii="Times New Roman" w:eastAsia="Times New Roman" w:hAnsi="Times New Roman" w:cs="Times New Roman"/>
          <w:sz w:val="24"/>
          <w:szCs w:val="24"/>
        </w:rPr>
        <w:t xml:space="preserve"> Coventry Village, residents of Coventry do not enjoy the benefits of a municipal water system. Most of the homes, farms, and businesses in the community develop their own water supplies, using surface, or artesian wells. Some of the homes and businesses located in Coventry Village are serviced by a system owned and maintained by the Coventry Fire District. This system includes: a gravel-packed well, a pump rated at 65 </w:t>
      </w:r>
      <w:proofErr w:type="spellStart"/>
      <w:r w:rsidRPr="00A27E68">
        <w:rPr>
          <w:rFonts w:ascii="Times New Roman" w:eastAsia="Times New Roman" w:hAnsi="Times New Roman" w:cs="Times New Roman"/>
          <w:sz w:val="24"/>
          <w:szCs w:val="24"/>
        </w:rPr>
        <w:t>gpm</w:t>
      </w:r>
      <w:proofErr w:type="spellEnd"/>
      <w:r w:rsidRPr="00A27E68">
        <w:rPr>
          <w:rFonts w:ascii="Times New Roman" w:eastAsia="Times New Roman" w:hAnsi="Times New Roman" w:cs="Times New Roman"/>
          <w:sz w:val="24"/>
          <w:szCs w:val="24"/>
        </w:rPr>
        <w:t xml:space="preserve">, a chemical control room; a </w:t>
      </w:r>
      <w:proofErr w:type="gramStart"/>
      <w:r w:rsidRPr="00A27E68">
        <w:rPr>
          <w:rFonts w:ascii="Times New Roman" w:eastAsia="Times New Roman" w:hAnsi="Times New Roman" w:cs="Times New Roman"/>
          <w:sz w:val="24"/>
          <w:szCs w:val="24"/>
        </w:rPr>
        <w:t>100,000 gallon</w:t>
      </w:r>
      <w:proofErr w:type="gramEnd"/>
      <w:r w:rsidRPr="00A27E68">
        <w:rPr>
          <w:rFonts w:ascii="Times New Roman" w:eastAsia="Times New Roman" w:hAnsi="Times New Roman" w:cs="Times New Roman"/>
          <w:sz w:val="24"/>
          <w:szCs w:val="24"/>
        </w:rPr>
        <w:t xml:space="preserve"> concrete storage reservoir; and a number of 2", 4" and 6" transmission lines and distribution mains. The system serves homes along Town Roads 7, 36, and 54. Due, in part, to scattered development trends, and the adverse economic impact, Coventry has no current plans to develop a town wide water system. Coventry does not provide a municipal sewage system. All homes, farms and businesses located in the town, are dependent on septic systems for sewage disposal. Coventry has no current plans to develop a town wide sewer system. Coventry has a privately owned landfill site, which has been developed on a tract of land bordering Town Route 2, that handles solid waste disposal. As the states only solid waste facility, this is a major landfill that causes heavy truck traffic. There are up to 50+ large trucks each day. There have been a few fires with trucks that catch fire.  Vermont Electric Cooperative provides the electric power required by most of the town. In addition, the Orleans Electric Department serves two small areas of the town. Those two areas are located along the town's eastern </w:t>
      </w:r>
      <w:proofErr w:type="spellStart"/>
      <w:r w:rsidRPr="00A27E68">
        <w:rPr>
          <w:rFonts w:ascii="Times New Roman" w:eastAsia="Times New Roman" w:hAnsi="Times New Roman" w:cs="Times New Roman"/>
          <w:sz w:val="24"/>
          <w:szCs w:val="24"/>
        </w:rPr>
        <w:t>boarder</w:t>
      </w:r>
      <w:proofErr w:type="spellEnd"/>
      <w:r w:rsidRPr="00A27E68">
        <w:rPr>
          <w:rFonts w:ascii="Times New Roman" w:eastAsia="Times New Roman" w:hAnsi="Times New Roman" w:cs="Times New Roman"/>
          <w:sz w:val="24"/>
          <w:szCs w:val="24"/>
        </w:rPr>
        <w:t xml:space="preserve"> and the town's </w:t>
      </w:r>
      <w:proofErr w:type="spellStart"/>
      <w:r w:rsidRPr="00A27E68">
        <w:rPr>
          <w:rFonts w:ascii="Times New Roman" w:eastAsia="Times New Roman" w:hAnsi="Times New Roman" w:cs="Times New Roman"/>
          <w:sz w:val="24"/>
          <w:szCs w:val="24"/>
        </w:rPr>
        <w:t>southern most</w:t>
      </w:r>
      <w:proofErr w:type="spellEnd"/>
      <w:r w:rsidRPr="00A27E68">
        <w:rPr>
          <w:rFonts w:ascii="Times New Roman" w:eastAsia="Times New Roman" w:hAnsi="Times New Roman" w:cs="Times New Roman"/>
          <w:sz w:val="24"/>
          <w:szCs w:val="24"/>
        </w:rPr>
        <w:t xml:space="preserve"> tip. Single phase and three-phase power is distributed throughout the community. Three-phase service is currently restricted to the western portion of the town. </w:t>
      </w:r>
      <w:proofErr w:type="gramStart"/>
      <w:r w:rsidRPr="00A27E68">
        <w:rPr>
          <w:rFonts w:ascii="Times New Roman" w:eastAsia="Times New Roman" w:hAnsi="Times New Roman" w:cs="Times New Roman"/>
          <w:sz w:val="24"/>
          <w:szCs w:val="24"/>
        </w:rPr>
        <w:t>At this time</w:t>
      </w:r>
      <w:proofErr w:type="gramEnd"/>
      <w:r w:rsidRPr="00A27E68">
        <w:rPr>
          <w:rFonts w:ascii="Times New Roman" w:eastAsia="Times New Roman" w:hAnsi="Times New Roman" w:cs="Times New Roman"/>
          <w:sz w:val="24"/>
          <w:szCs w:val="24"/>
        </w:rPr>
        <w:t xml:space="preserve">, the power companies assure us that there is a sufficient amount of electricity available to supply the Town's expanding residential requirements. No electric power is generated within the town limits. Vermont Electric Cooperative provides the electric power required by most of the town. In addition, the Orleans Electric Department serves two small areas of the town. Those two areas are located along the town's eastern </w:t>
      </w:r>
      <w:proofErr w:type="spellStart"/>
      <w:r w:rsidRPr="00A27E68">
        <w:rPr>
          <w:rFonts w:ascii="Times New Roman" w:eastAsia="Times New Roman" w:hAnsi="Times New Roman" w:cs="Times New Roman"/>
          <w:sz w:val="24"/>
          <w:szCs w:val="24"/>
        </w:rPr>
        <w:t>boarder</w:t>
      </w:r>
      <w:proofErr w:type="spellEnd"/>
      <w:r w:rsidRPr="00A27E68">
        <w:rPr>
          <w:rFonts w:ascii="Times New Roman" w:eastAsia="Times New Roman" w:hAnsi="Times New Roman" w:cs="Times New Roman"/>
          <w:sz w:val="24"/>
          <w:szCs w:val="24"/>
        </w:rPr>
        <w:t xml:space="preserve"> and the town's </w:t>
      </w:r>
      <w:proofErr w:type="spellStart"/>
      <w:r w:rsidRPr="00A27E68">
        <w:rPr>
          <w:rFonts w:ascii="Times New Roman" w:eastAsia="Times New Roman" w:hAnsi="Times New Roman" w:cs="Times New Roman"/>
          <w:sz w:val="24"/>
          <w:szCs w:val="24"/>
        </w:rPr>
        <w:t>southern most</w:t>
      </w:r>
      <w:proofErr w:type="spellEnd"/>
      <w:r w:rsidRPr="00A27E68">
        <w:rPr>
          <w:rFonts w:ascii="Times New Roman" w:eastAsia="Times New Roman" w:hAnsi="Times New Roman" w:cs="Times New Roman"/>
          <w:sz w:val="24"/>
          <w:szCs w:val="24"/>
        </w:rPr>
        <w:t xml:space="preserve"> tip. Single phase and three-phase power is distributed throughout the community. Three-phase service is currently restricted to the western portion of the town. </w:t>
      </w:r>
      <w:proofErr w:type="gramStart"/>
      <w:r w:rsidRPr="00A27E68">
        <w:rPr>
          <w:rFonts w:ascii="Times New Roman" w:eastAsia="Times New Roman" w:hAnsi="Times New Roman" w:cs="Times New Roman"/>
          <w:sz w:val="24"/>
          <w:szCs w:val="24"/>
        </w:rPr>
        <w:t>At this time</w:t>
      </w:r>
      <w:proofErr w:type="gramEnd"/>
      <w:r w:rsidRPr="00A27E68">
        <w:rPr>
          <w:rFonts w:ascii="Times New Roman" w:eastAsia="Times New Roman" w:hAnsi="Times New Roman" w:cs="Times New Roman"/>
          <w:sz w:val="24"/>
          <w:szCs w:val="24"/>
        </w:rPr>
        <w:t>, the power companies assure us that there is a sufficient amount of electricity available to supply the Town's expanding residential requirements. No electric power is generated within the town limits.</w:t>
      </w:r>
    </w:p>
    <w:p w14:paraId="4C1A696A" w14:textId="77777777" w:rsidR="00A27E68" w:rsidRPr="00A27E68" w:rsidRDefault="00A27E68" w:rsidP="00A27E68">
      <w:pPr>
        <w:spacing w:after="0" w:line="240" w:lineRule="auto"/>
        <w:rPr>
          <w:rFonts w:ascii="Times New Roman" w:eastAsia="Times New Roman" w:hAnsi="Times New Roman" w:cs="Times New Roman"/>
          <w:sz w:val="24"/>
          <w:szCs w:val="24"/>
        </w:rPr>
      </w:pPr>
    </w:p>
    <w:p w14:paraId="11C214EE" w14:textId="514932C5" w:rsidR="00FB6E2F" w:rsidRDefault="00A27E68" w:rsidP="00A27E68">
      <w:pPr>
        <w:spacing w:after="0" w:line="240" w:lineRule="auto"/>
        <w:rPr>
          <w:rFonts w:ascii="Times New Roman" w:eastAsia="Times New Roman" w:hAnsi="Times New Roman" w:cs="Times New Roman"/>
          <w:sz w:val="24"/>
          <w:szCs w:val="24"/>
        </w:rPr>
      </w:pPr>
      <w:r w:rsidRPr="00A27E68">
        <w:rPr>
          <w:rFonts w:ascii="Times New Roman" w:eastAsia="Times New Roman" w:hAnsi="Times New Roman" w:cs="Times New Roman"/>
          <w:sz w:val="24"/>
          <w:szCs w:val="24"/>
        </w:rPr>
        <w:lastRenderedPageBreak/>
        <w:t xml:space="preserve">The town is served by 16.4 miles of State Highways and 36 miles of Town Highways.7 Interstate Highway 91 runs the length of the Town's eastern border but does not offer the town an interchange. The Washington County Connecticut River Subdivision railroad traverses north­ south through the town and there is a state-owned airport in town. The railroad has filed Chapter </w:t>
      </w:r>
      <w:proofErr w:type="gramStart"/>
      <w:r w:rsidRPr="00A27E68">
        <w:rPr>
          <w:rFonts w:ascii="Times New Roman" w:eastAsia="Times New Roman" w:hAnsi="Times New Roman" w:cs="Times New Roman"/>
          <w:sz w:val="24"/>
          <w:szCs w:val="24"/>
        </w:rPr>
        <w:t>11</w:t>
      </w:r>
      <w:proofErr w:type="gramEnd"/>
      <w:r w:rsidRPr="00A27E68">
        <w:rPr>
          <w:rFonts w:ascii="Times New Roman" w:eastAsia="Times New Roman" w:hAnsi="Times New Roman" w:cs="Times New Roman"/>
          <w:sz w:val="24"/>
          <w:szCs w:val="24"/>
        </w:rPr>
        <w:t xml:space="preserve"> but they still haul freight, including propane and other hazardous materials, once per day, both north and south. State Route 5, running north to south, serves as the Town's major link with Newport City and Derby to the north, and </w:t>
      </w:r>
      <w:proofErr w:type="spellStart"/>
      <w:r w:rsidRPr="00A27E68">
        <w:rPr>
          <w:rFonts w:ascii="Times New Roman" w:eastAsia="Times New Roman" w:hAnsi="Times New Roman" w:cs="Times New Roman"/>
          <w:sz w:val="24"/>
          <w:szCs w:val="24"/>
        </w:rPr>
        <w:t>Irasburg</w:t>
      </w:r>
      <w:proofErr w:type="spellEnd"/>
      <w:r w:rsidRPr="00A27E68">
        <w:rPr>
          <w:rFonts w:ascii="Times New Roman" w:eastAsia="Times New Roman" w:hAnsi="Times New Roman" w:cs="Times New Roman"/>
          <w:sz w:val="24"/>
          <w:szCs w:val="24"/>
        </w:rPr>
        <w:t>, Interstate 91 and Orleans, to the south. State Route 14, also a north to south highway, serves as the town's major link to Newport Town to the north and numerous communities to the south. State Aid Route 2 provides a direct route from Newport City and Interstate 91 to both the State Airport and the Waste U.S.A. landfill site. Interstate 91 runs through the eastern portion of the Town. However, access to Interstate 91 within the Town of Coventry is not possible</w:t>
      </w:r>
      <w:r>
        <w:rPr>
          <w:rFonts w:ascii="Times New Roman" w:eastAsia="Times New Roman" w:hAnsi="Times New Roman" w:cs="Times New Roman"/>
          <w:sz w:val="24"/>
          <w:szCs w:val="24"/>
        </w:rPr>
        <w:t xml:space="preserve">. </w:t>
      </w:r>
    </w:p>
    <w:p w14:paraId="53315DC4" w14:textId="77777777" w:rsidR="00FB6E2F" w:rsidRPr="00FB6E2F" w:rsidRDefault="00FB6E2F" w:rsidP="00A34271">
      <w:pPr>
        <w:spacing w:after="0" w:line="240" w:lineRule="auto"/>
        <w:rPr>
          <w:rFonts w:ascii="Times New Roman" w:eastAsia="Times New Roman" w:hAnsi="Times New Roman" w:cs="Times New Roman"/>
          <w:b/>
          <w:bCs/>
          <w:i/>
          <w:iCs/>
          <w:sz w:val="24"/>
          <w:szCs w:val="24"/>
        </w:rPr>
      </w:pPr>
    </w:p>
    <w:p w14:paraId="155367B7" w14:textId="77777777" w:rsidR="00C91360" w:rsidRPr="00C91360" w:rsidRDefault="00C91360" w:rsidP="00C91360">
      <w:pPr>
        <w:spacing w:after="0" w:line="240" w:lineRule="auto"/>
        <w:rPr>
          <w:rFonts w:ascii="Times New Roman" w:eastAsia="Times New Roman" w:hAnsi="Times New Roman" w:cs="Times New Roman"/>
          <w:b/>
          <w:bCs/>
          <w:sz w:val="24"/>
          <w:szCs w:val="24"/>
        </w:rPr>
      </w:pPr>
      <w:bookmarkStart w:id="36" w:name="_Hlk164235880"/>
      <w:r w:rsidRPr="00C91360">
        <w:rPr>
          <w:rFonts w:ascii="Times New Roman" w:eastAsia="Times New Roman" w:hAnsi="Times New Roman" w:cs="Times New Roman"/>
          <w:b/>
          <w:bCs/>
          <w:sz w:val="24"/>
          <w:szCs w:val="24"/>
        </w:rPr>
        <w:t xml:space="preserve">National Flood Insurance Program </w:t>
      </w:r>
    </w:p>
    <w:p w14:paraId="5CEEFFBD" w14:textId="618AFA9D" w:rsidR="006F2089" w:rsidRPr="006F2089" w:rsidRDefault="00295630" w:rsidP="00DD772A">
      <w:pPr>
        <w:numPr>
          <w:ilvl w:val="0"/>
          <w:numId w:val="16"/>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Coventry</w:t>
      </w:r>
      <w:r w:rsidR="006F2089" w:rsidRPr="006F2089">
        <w:rPr>
          <w:rFonts w:ascii="Times New Roman" w:eastAsia="Times New Roman" w:hAnsi="Times New Roman" w:cs="Times New Roman"/>
          <w:sz w:val="24"/>
          <w:szCs w:val="24"/>
        </w:rPr>
        <w:t xml:space="preserve"> has participated in the National Flood Insurance Program</w:t>
      </w:r>
      <w:r w:rsidR="00E77A14">
        <w:rPr>
          <w:rFonts w:ascii="Times New Roman" w:eastAsia="Times New Roman" w:hAnsi="Times New Roman" w:cs="Times New Roman"/>
          <w:sz w:val="24"/>
          <w:szCs w:val="24"/>
        </w:rPr>
        <w:t xml:space="preserve"> since 9/27/1985</w:t>
      </w:r>
      <w:r w:rsidR="006F2089" w:rsidRPr="006F2089">
        <w:rPr>
          <w:rFonts w:ascii="Times New Roman" w:eastAsia="Times New Roman" w:hAnsi="Times New Roman" w:cs="Times New Roman"/>
          <w:sz w:val="24"/>
          <w:szCs w:val="24"/>
        </w:rPr>
        <w:t xml:space="preserve"> and is currently in compliance. The current Town of </w:t>
      </w:r>
      <w:r>
        <w:rPr>
          <w:rFonts w:ascii="Times New Roman" w:eastAsia="Times New Roman" w:hAnsi="Times New Roman" w:cs="Times New Roman"/>
          <w:sz w:val="24"/>
          <w:szCs w:val="24"/>
        </w:rPr>
        <w:t>Coventry</w:t>
      </w:r>
      <w:r w:rsidR="006F2089" w:rsidRPr="006F2089">
        <w:rPr>
          <w:rFonts w:ascii="Times New Roman" w:eastAsia="Times New Roman" w:hAnsi="Times New Roman" w:cs="Times New Roman"/>
          <w:sz w:val="24"/>
          <w:szCs w:val="24"/>
        </w:rPr>
        <w:t xml:space="preserve"> FIRM (Flood Insurance Rate Map) was published </w:t>
      </w:r>
      <w:r w:rsidR="00A27E68">
        <w:rPr>
          <w:rFonts w:ascii="Times New Roman" w:eastAsia="Times New Roman" w:hAnsi="Times New Roman" w:cs="Times New Roman"/>
          <w:sz w:val="24"/>
          <w:szCs w:val="24"/>
        </w:rPr>
        <w:t>9/27/1985 (500246A)</w:t>
      </w:r>
      <w:r w:rsidR="00A75341">
        <w:rPr>
          <w:rFonts w:ascii="Times New Roman" w:eastAsia="Times New Roman" w:hAnsi="Times New Roman" w:cs="Times New Roman"/>
          <w:sz w:val="24"/>
          <w:szCs w:val="24"/>
        </w:rPr>
        <w:t xml:space="preserve"> </w:t>
      </w:r>
      <w:r w:rsidR="00543E03">
        <w:rPr>
          <w:rFonts w:ascii="Times New Roman" w:eastAsia="Times New Roman" w:hAnsi="Times New Roman" w:cs="Times New Roman"/>
          <w:sz w:val="24"/>
          <w:szCs w:val="24"/>
        </w:rPr>
        <w:t xml:space="preserve">and </w:t>
      </w:r>
      <w:r w:rsidR="00A75341">
        <w:rPr>
          <w:rFonts w:ascii="Times New Roman" w:eastAsia="Times New Roman" w:hAnsi="Times New Roman" w:cs="Times New Roman"/>
          <w:sz w:val="24"/>
          <w:szCs w:val="24"/>
        </w:rPr>
        <w:t xml:space="preserve">can be seen </w:t>
      </w:r>
      <w:hyperlink r:id="rId16" w:history="1">
        <w:r w:rsidR="00A75341" w:rsidRPr="00A75341">
          <w:rPr>
            <w:rStyle w:val="Hyperlink"/>
            <w:rFonts w:ascii="Times New Roman" w:eastAsia="Times New Roman" w:hAnsi="Times New Roman" w:cs="Times New Roman"/>
            <w:sz w:val="24"/>
            <w:szCs w:val="24"/>
          </w:rPr>
          <w:t>here</w:t>
        </w:r>
      </w:hyperlink>
      <w:r w:rsidR="00543E03">
        <w:rPr>
          <w:rFonts w:ascii="Times New Roman" w:eastAsia="Times New Roman" w:hAnsi="Times New Roman" w:cs="Times New Roman"/>
          <w:sz w:val="24"/>
          <w:szCs w:val="24"/>
        </w:rPr>
        <w:t>. There has not been a</w:t>
      </w:r>
      <w:r w:rsidR="006F2089" w:rsidRPr="006F2089">
        <w:rPr>
          <w:rFonts w:ascii="Times New Roman" w:eastAsia="Times New Roman" w:hAnsi="Times New Roman" w:cs="Times New Roman"/>
          <w:sz w:val="24"/>
          <w:szCs w:val="24"/>
        </w:rPr>
        <w:t xml:space="preserve"> Flood Insurance Study (FIS)</w:t>
      </w:r>
      <w:r w:rsidR="00543E03">
        <w:rPr>
          <w:rFonts w:ascii="Times New Roman" w:eastAsia="Times New Roman" w:hAnsi="Times New Roman" w:cs="Times New Roman"/>
          <w:sz w:val="24"/>
          <w:szCs w:val="24"/>
        </w:rPr>
        <w:t xml:space="preserve"> for the town.</w:t>
      </w:r>
    </w:p>
    <w:p w14:paraId="3BBE93A6" w14:textId="57D5D318" w:rsidR="00C91360" w:rsidRPr="00C91360" w:rsidRDefault="00C91360" w:rsidP="00A75341">
      <w:pPr>
        <w:spacing w:after="0" w:line="240" w:lineRule="auto"/>
        <w:ind w:left="360"/>
        <w:rPr>
          <w:rFonts w:ascii="Times New Roman" w:eastAsia="Times New Roman" w:hAnsi="Times New Roman" w:cs="Times New Roman"/>
          <w:sz w:val="24"/>
          <w:szCs w:val="24"/>
        </w:rPr>
      </w:pPr>
    </w:p>
    <w:p w14:paraId="289E25E6" w14:textId="77777777" w:rsidR="00AF6401" w:rsidRPr="00AF6401" w:rsidRDefault="00AF6401" w:rsidP="00AF6401">
      <w:pPr>
        <w:keepNext/>
        <w:spacing w:before="120" w:after="240" w:line="240" w:lineRule="auto"/>
        <w:outlineLvl w:val="1"/>
        <w:rPr>
          <w:rFonts w:ascii="Times New Roman" w:eastAsia="Times New Roman" w:hAnsi="Times New Roman" w:cs="Times New Roman"/>
          <w:b/>
          <w:bCs/>
          <w:sz w:val="28"/>
          <w:szCs w:val="24"/>
        </w:rPr>
      </w:pPr>
      <w:bookmarkStart w:id="37" w:name="_Toc175043472"/>
      <w:bookmarkEnd w:id="36"/>
      <w:r w:rsidRPr="00AF6401">
        <w:rPr>
          <w:rFonts w:ascii="Times New Roman" w:eastAsia="Times New Roman" w:hAnsi="Times New Roman" w:cs="Times New Roman"/>
          <w:b/>
          <w:bCs/>
          <w:sz w:val="28"/>
          <w:szCs w:val="24"/>
        </w:rPr>
        <w:t>1.7</w:t>
      </w:r>
      <w:r w:rsidRPr="00AF6401">
        <w:rPr>
          <w:rFonts w:ascii="Times New Roman" w:eastAsia="Times New Roman" w:hAnsi="Times New Roman" w:cs="Times New Roman"/>
          <w:b/>
          <w:bCs/>
          <w:sz w:val="28"/>
          <w:szCs w:val="24"/>
        </w:rPr>
        <w:tab/>
        <w:t>Summary of Planning Process</w:t>
      </w:r>
      <w:bookmarkEnd w:id="33"/>
      <w:bookmarkEnd w:id="34"/>
      <w:bookmarkEnd w:id="37"/>
    </w:p>
    <w:p w14:paraId="75E0B65D" w14:textId="34A4271D" w:rsidR="00A41209" w:rsidRPr="00A41209" w:rsidRDefault="00A41209" w:rsidP="00A41209">
      <w:pPr>
        <w:spacing w:after="120" w:line="240" w:lineRule="auto"/>
        <w:rPr>
          <w:rFonts w:ascii="Times New Roman" w:eastAsia="Times New Roman" w:hAnsi="Times New Roman" w:cs="Times New Roman"/>
          <w:sz w:val="24"/>
          <w:szCs w:val="24"/>
        </w:rPr>
      </w:pPr>
      <w:r w:rsidRPr="00A41209">
        <w:rPr>
          <w:rFonts w:ascii="Times New Roman" w:eastAsia="Times New Roman" w:hAnsi="Times New Roman" w:cs="Times New Roman"/>
          <w:sz w:val="24"/>
          <w:szCs w:val="24"/>
        </w:rPr>
        <w:t xml:space="preserve">The town contracted with OPH Consulting Services to </w:t>
      </w:r>
      <w:r w:rsidR="007136AB">
        <w:rPr>
          <w:rFonts w:ascii="Times New Roman" w:eastAsia="Times New Roman" w:hAnsi="Times New Roman" w:cs="Times New Roman"/>
          <w:sz w:val="24"/>
          <w:szCs w:val="24"/>
        </w:rPr>
        <w:t>create</w:t>
      </w:r>
      <w:r w:rsidRPr="00A41209">
        <w:rPr>
          <w:rFonts w:ascii="Times New Roman" w:eastAsia="Times New Roman" w:hAnsi="Times New Roman" w:cs="Times New Roman"/>
          <w:sz w:val="24"/>
          <w:szCs w:val="24"/>
        </w:rPr>
        <w:t xml:space="preserve"> the plan on </w:t>
      </w:r>
      <w:r w:rsidR="00B94CDB">
        <w:rPr>
          <w:rFonts w:ascii="Times New Roman" w:eastAsia="Times New Roman" w:hAnsi="Times New Roman" w:cs="Times New Roman"/>
          <w:sz w:val="24"/>
          <w:szCs w:val="24"/>
        </w:rPr>
        <w:t>September 10th</w:t>
      </w:r>
      <w:r w:rsidR="007C4391">
        <w:rPr>
          <w:rFonts w:ascii="Times New Roman" w:eastAsia="Times New Roman" w:hAnsi="Times New Roman" w:cs="Times New Roman"/>
          <w:sz w:val="24"/>
          <w:szCs w:val="24"/>
        </w:rPr>
        <w:t>, 2024</w:t>
      </w:r>
      <w:r w:rsidRPr="00A41209">
        <w:rPr>
          <w:rFonts w:ascii="Times New Roman" w:eastAsia="Times New Roman" w:hAnsi="Times New Roman" w:cs="Times New Roman"/>
          <w:sz w:val="24"/>
          <w:szCs w:val="24"/>
        </w:rPr>
        <w:t>.</w:t>
      </w:r>
      <w:r w:rsidR="008E3F26" w:rsidRPr="008E3F26">
        <w:t xml:space="preserve"> </w:t>
      </w:r>
      <w:r w:rsidR="00B94CDB">
        <w:rPr>
          <w:rFonts w:ascii="Times New Roman" w:eastAsia="Times New Roman" w:hAnsi="Times New Roman" w:cs="Times New Roman"/>
          <w:sz w:val="24"/>
          <w:szCs w:val="24"/>
        </w:rPr>
        <w:t>Matt Maxwell, Town Manager</w:t>
      </w:r>
      <w:r w:rsidRPr="00A41209">
        <w:rPr>
          <w:rFonts w:ascii="Times New Roman" w:eastAsia="Times New Roman" w:hAnsi="Times New Roman" w:cs="Times New Roman"/>
          <w:sz w:val="24"/>
          <w:szCs w:val="24"/>
        </w:rPr>
        <w:t xml:space="preserve"> served as the primary point of contact during the</w:t>
      </w:r>
      <w:r w:rsidR="007136AB">
        <w:rPr>
          <w:rFonts w:ascii="Times New Roman" w:eastAsia="Times New Roman" w:hAnsi="Times New Roman" w:cs="Times New Roman"/>
          <w:sz w:val="24"/>
          <w:szCs w:val="24"/>
        </w:rPr>
        <w:t xml:space="preserve"> planning process</w:t>
      </w:r>
      <w:r w:rsidRPr="00A41209">
        <w:rPr>
          <w:rFonts w:ascii="Times New Roman" w:eastAsia="Times New Roman" w:hAnsi="Times New Roman" w:cs="Times New Roman"/>
          <w:sz w:val="24"/>
          <w:szCs w:val="24"/>
        </w:rPr>
        <w:t>. The following table presents the  Planning Team members and their title:</w:t>
      </w:r>
    </w:p>
    <w:p w14:paraId="56333FF7" w14:textId="20CB11B3" w:rsidR="007C4391" w:rsidRDefault="00A41209" w:rsidP="007C4391">
      <w:pPr>
        <w:spacing w:after="120" w:line="240" w:lineRule="auto"/>
        <w:rPr>
          <w:rFonts w:ascii="Times New Roman" w:eastAsia="Times New Roman" w:hAnsi="Times New Roman" w:cs="Times New Roman"/>
          <w:i/>
          <w:sz w:val="24"/>
          <w:szCs w:val="24"/>
        </w:rPr>
      </w:pPr>
      <w:r w:rsidRPr="00A41209">
        <w:rPr>
          <w:rFonts w:ascii="Times New Roman" w:eastAsia="Times New Roman" w:hAnsi="Times New Roman" w:cs="Times New Roman"/>
          <w:i/>
          <w:sz w:val="24"/>
          <w:szCs w:val="24"/>
        </w:rPr>
        <w:t xml:space="preserve">Table 1-0: </w:t>
      </w:r>
      <w:r>
        <w:rPr>
          <w:rFonts w:ascii="Times New Roman" w:eastAsia="Times New Roman" w:hAnsi="Times New Roman" w:cs="Times New Roman"/>
          <w:i/>
          <w:sz w:val="24"/>
          <w:szCs w:val="24"/>
        </w:rPr>
        <w:t xml:space="preserve">2024 </w:t>
      </w:r>
      <w:r w:rsidR="00295630">
        <w:rPr>
          <w:rFonts w:ascii="Times New Roman" w:eastAsia="Times New Roman" w:hAnsi="Times New Roman" w:cs="Times New Roman"/>
          <w:i/>
          <w:sz w:val="24"/>
          <w:szCs w:val="24"/>
        </w:rPr>
        <w:t>Coventry</w:t>
      </w:r>
      <w:r w:rsidRPr="00A41209">
        <w:rPr>
          <w:rFonts w:ascii="Times New Roman" w:eastAsia="Times New Roman" w:hAnsi="Times New Roman" w:cs="Times New Roman"/>
          <w:i/>
          <w:sz w:val="24"/>
          <w:szCs w:val="24"/>
        </w:rPr>
        <w:t xml:space="preserve"> Mitigation Planning Team Roster</w:t>
      </w:r>
    </w:p>
    <w:tbl>
      <w:tblPr>
        <w:tblStyle w:val="GridTable4-Accent52"/>
        <w:tblW w:w="5374" w:type="dxa"/>
        <w:tblLook w:val="04A0" w:firstRow="1" w:lastRow="0" w:firstColumn="1" w:lastColumn="0" w:noHBand="0" w:noVBand="1"/>
      </w:tblPr>
      <w:tblGrid>
        <w:gridCol w:w="2694"/>
        <w:gridCol w:w="2680"/>
      </w:tblGrid>
      <w:tr w:rsidR="00B94CDB" w:rsidRPr="00B94CDB" w14:paraId="3887E074" w14:textId="77777777" w:rsidTr="00B94CDB">
        <w:trPr>
          <w:cnfStyle w:val="100000000000" w:firstRow="1" w:lastRow="0" w:firstColumn="0" w:lastColumn="0" w:oddVBand="0" w:evenVBand="0" w:oddHBand="0" w:evenHBand="0" w:firstRowFirstColumn="0" w:firstRowLastColumn="0" w:lastRowFirstColumn="0" w:lastRowLastColumn="0"/>
          <w:trHeight w:val="1002"/>
        </w:trPr>
        <w:tc>
          <w:tcPr>
            <w:cnfStyle w:val="001000000000" w:firstRow="0" w:lastRow="0" w:firstColumn="1" w:lastColumn="0" w:oddVBand="0" w:evenVBand="0" w:oddHBand="0" w:evenHBand="0" w:firstRowFirstColumn="0" w:firstRowLastColumn="0" w:lastRowFirstColumn="0" w:lastRowLastColumn="0"/>
            <w:tcW w:w="2694" w:type="dxa"/>
          </w:tcPr>
          <w:p w14:paraId="42C2A2DB" w14:textId="77777777" w:rsidR="00B94CDB" w:rsidRPr="00B94CDB" w:rsidRDefault="00B94CDB" w:rsidP="00B94CDB">
            <w:pPr>
              <w:rPr>
                <w:rFonts w:ascii="Times New Roman" w:eastAsia="Times New Roman" w:hAnsi="Times New Roman" w:cs="Times New Roman"/>
                <w:sz w:val="24"/>
                <w:szCs w:val="24"/>
              </w:rPr>
            </w:pPr>
            <w:r w:rsidRPr="00B94CDB">
              <w:rPr>
                <w:rFonts w:ascii="Times New Roman" w:eastAsia="Times New Roman" w:hAnsi="Times New Roman" w:cs="Times New Roman"/>
                <w:sz w:val="24"/>
                <w:szCs w:val="24"/>
              </w:rPr>
              <w:t>Position</w:t>
            </w:r>
          </w:p>
        </w:tc>
        <w:tc>
          <w:tcPr>
            <w:tcW w:w="2680" w:type="dxa"/>
          </w:tcPr>
          <w:p w14:paraId="3FEE7164" w14:textId="77777777" w:rsidR="00B94CDB" w:rsidRPr="00B94CDB" w:rsidRDefault="00B94CDB" w:rsidP="00B94CD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B94CDB">
              <w:rPr>
                <w:rFonts w:ascii="Times New Roman" w:eastAsia="Times New Roman" w:hAnsi="Times New Roman" w:cs="Times New Roman"/>
                <w:sz w:val="24"/>
                <w:szCs w:val="24"/>
              </w:rPr>
              <w:t>Name</w:t>
            </w:r>
          </w:p>
        </w:tc>
      </w:tr>
      <w:tr w:rsidR="00B94CDB" w:rsidRPr="00B94CDB" w14:paraId="73523E4D" w14:textId="77777777" w:rsidTr="00B94CDB">
        <w:trPr>
          <w:cnfStyle w:val="000000100000" w:firstRow="0" w:lastRow="0" w:firstColumn="0" w:lastColumn="0" w:oddVBand="0" w:evenVBand="0" w:oddHBand="1" w:evenHBand="0" w:firstRowFirstColumn="0" w:firstRowLastColumn="0" w:lastRowFirstColumn="0" w:lastRowLastColumn="0"/>
          <w:trHeight w:val="638"/>
        </w:trPr>
        <w:tc>
          <w:tcPr>
            <w:cnfStyle w:val="001000000000" w:firstRow="0" w:lastRow="0" w:firstColumn="1" w:lastColumn="0" w:oddVBand="0" w:evenVBand="0" w:oddHBand="0" w:evenHBand="0" w:firstRowFirstColumn="0" w:firstRowLastColumn="0" w:lastRowFirstColumn="0" w:lastRowLastColumn="0"/>
            <w:tcW w:w="2694" w:type="dxa"/>
            <w:hideMark/>
          </w:tcPr>
          <w:p w14:paraId="4FBAA173"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Casella Waste Management </w:t>
            </w:r>
          </w:p>
        </w:tc>
        <w:tc>
          <w:tcPr>
            <w:tcW w:w="2680" w:type="dxa"/>
            <w:hideMark/>
          </w:tcPr>
          <w:p w14:paraId="45D0946A" w14:textId="77777777"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Kelly Gleason</w:t>
            </w:r>
          </w:p>
        </w:tc>
      </w:tr>
      <w:tr w:rsidR="00B94CDB" w:rsidRPr="00B94CDB" w14:paraId="03EC777B" w14:textId="77777777" w:rsidTr="00B94CDB">
        <w:trPr>
          <w:trHeight w:val="530"/>
        </w:trPr>
        <w:tc>
          <w:tcPr>
            <w:cnfStyle w:val="001000000000" w:firstRow="0" w:lastRow="0" w:firstColumn="1" w:lastColumn="0" w:oddVBand="0" w:evenVBand="0" w:oddHBand="0" w:evenHBand="0" w:firstRowFirstColumn="0" w:firstRowLastColumn="0" w:lastRowFirstColumn="0" w:lastRowLastColumn="0"/>
            <w:tcW w:w="2694" w:type="dxa"/>
            <w:hideMark/>
          </w:tcPr>
          <w:p w14:paraId="352D0DA1"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Coventry Village School </w:t>
            </w:r>
          </w:p>
        </w:tc>
        <w:tc>
          <w:tcPr>
            <w:tcW w:w="2680" w:type="dxa"/>
            <w:hideMark/>
          </w:tcPr>
          <w:p w14:paraId="1C70A47E" w14:textId="77777777" w:rsidR="00B94CDB" w:rsidRPr="00B94CDB" w:rsidRDefault="00B94CDB" w:rsidP="00B94C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Jason Lees</w:t>
            </w:r>
          </w:p>
        </w:tc>
      </w:tr>
      <w:tr w:rsidR="00B94CDB" w:rsidRPr="00B94CDB" w14:paraId="6D202CDD" w14:textId="77777777" w:rsidTr="00B94CD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2694" w:type="dxa"/>
            <w:hideMark/>
          </w:tcPr>
          <w:p w14:paraId="21B05418"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Emergency Management Director </w:t>
            </w:r>
          </w:p>
        </w:tc>
        <w:tc>
          <w:tcPr>
            <w:tcW w:w="2680" w:type="dxa"/>
            <w:hideMark/>
          </w:tcPr>
          <w:p w14:paraId="0496EF38" w14:textId="77777777"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Phil Marquette </w:t>
            </w:r>
          </w:p>
        </w:tc>
      </w:tr>
      <w:tr w:rsidR="00B94CDB" w:rsidRPr="00B94CDB" w14:paraId="11CB90DC" w14:textId="77777777" w:rsidTr="00B94CDB">
        <w:trPr>
          <w:trHeight w:val="584"/>
        </w:trPr>
        <w:tc>
          <w:tcPr>
            <w:cnfStyle w:val="001000000000" w:firstRow="0" w:lastRow="0" w:firstColumn="1" w:lastColumn="0" w:oddVBand="0" w:evenVBand="0" w:oddHBand="0" w:evenHBand="0" w:firstRowFirstColumn="0" w:firstRowLastColumn="0" w:lastRowFirstColumn="0" w:lastRowLastColumn="0"/>
            <w:tcW w:w="2694" w:type="dxa"/>
            <w:hideMark/>
          </w:tcPr>
          <w:p w14:paraId="06661087"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Northeast Kingdom International Airport </w:t>
            </w:r>
          </w:p>
        </w:tc>
        <w:tc>
          <w:tcPr>
            <w:tcW w:w="2680" w:type="dxa"/>
            <w:hideMark/>
          </w:tcPr>
          <w:p w14:paraId="1494B06F" w14:textId="77777777" w:rsidR="00B94CDB" w:rsidRPr="00B94CDB" w:rsidRDefault="00B94CDB" w:rsidP="00B94C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Dan Gauvin </w:t>
            </w:r>
          </w:p>
        </w:tc>
      </w:tr>
      <w:tr w:rsidR="00B94CDB" w:rsidRPr="00B94CDB" w14:paraId="1D019659" w14:textId="77777777" w:rsidTr="00B94CDB">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2694" w:type="dxa"/>
            <w:hideMark/>
          </w:tcPr>
          <w:p w14:paraId="4980F614"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Planning Commission </w:t>
            </w:r>
          </w:p>
        </w:tc>
        <w:tc>
          <w:tcPr>
            <w:tcW w:w="2680" w:type="dxa"/>
            <w:hideMark/>
          </w:tcPr>
          <w:p w14:paraId="736D32E8" w14:textId="77777777"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Stephanie Rondeau, Pedro Grondin, Israel Sanville, Carver Maxwell, Amanda Hussey</w:t>
            </w:r>
          </w:p>
        </w:tc>
      </w:tr>
      <w:tr w:rsidR="00B94CDB" w:rsidRPr="00B94CDB" w14:paraId="7401FFF8" w14:textId="77777777" w:rsidTr="00B94CDB">
        <w:trPr>
          <w:trHeight w:val="332"/>
        </w:trPr>
        <w:tc>
          <w:tcPr>
            <w:cnfStyle w:val="001000000000" w:firstRow="0" w:lastRow="0" w:firstColumn="1" w:lastColumn="0" w:oddVBand="0" w:evenVBand="0" w:oddHBand="0" w:evenHBand="0" w:firstRowFirstColumn="0" w:firstRowLastColumn="0" w:lastRowFirstColumn="0" w:lastRowLastColumn="0"/>
            <w:tcW w:w="2694" w:type="dxa"/>
            <w:hideMark/>
          </w:tcPr>
          <w:p w14:paraId="60F19B83"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Recreation Director </w:t>
            </w:r>
          </w:p>
        </w:tc>
        <w:tc>
          <w:tcPr>
            <w:tcW w:w="2680" w:type="dxa"/>
            <w:hideMark/>
          </w:tcPr>
          <w:p w14:paraId="2FE7DFDC" w14:textId="77777777" w:rsidR="00B94CDB" w:rsidRPr="00B94CDB" w:rsidRDefault="00B94CDB" w:rsidP="00B94C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Brittany Marquette </w:t>
            </w:r>
          </w:p>
        </w:tc>
      </w:tr>
      <w:tr w:rsidR="00B94CDB" w:rsidRPr="00B94CDB" w14:paraId="73D69341" w14:textId="77777777" w:rsidTr="00B94CDB">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694" w:type="dxa"/>
            <w:hideMark/>
          </w:tcPr>
          <w:p w14:paraId="0BC5B9D1"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Road Foreman </w:t>
            </w:r>
          </w:p>
        </w:tc>
        <w:tc>
          <w:tcPr>
            <w:tcW w:w="2680" w:type="dxa"/>
            <w:hideMark/>
          </w:tcPr>
          <w:p w14:paraId="3B764FFB" w14:textId="26511B82"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Nathan Standish</w:t>
            </w:r>
          </w:p>
        </w:tc>
      </w:tr>
      <w:tr w:rsidR="00B94CDB" w:rsidRPr="00B94CDB" w14:paraId="6CAD98C9" w14:textId="77777777" w:rsidTr="00B94CDB">
        <w:trPr>
          <w:trHeight w:val="557"/>
        </w:trPr>
        <w:tc>
          <w:tcPr>
            <w:cnfStyle w:val="001000000000" w:firstRow="0" w:lastRow="0" w:firstColumn="1" w:lastColumn="0" w:oddVBand="0" w:evenVBand="0" w:oddHBand="0" w:evenHBand="0" w:firstRowFirstColumn="0" w:firstRowLastColumn="0" w:lastRowFirstColumn="0" w:lastRowLastColumn="0"/>
            <w:tcW w:w="2694" w:type="dxa"/>
            <w:hideMark/>
          </w:tcPr>
          <w:p w14:paraId="09DC1203"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lastRenderedPageBreak/>
              <w:t>Select Board Chairperson</w:t>
            </w:r>
          </w:p>
        </w:tc>
        <w:tc>
          <w:tcPr>
            <w:tcW w:w="2680" w:type="dxa"/>
            <w:hideMark/>
          </w:tcPr>
          <w:p w14:paraId="5AABB80F" w14:textId="77777777" w:rsidR="00B94CDB" w:rsidRPr="00B94CDB" w:rsidRDefault="00B94CDB" w:rsidP="00B94C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Scott Morley</w:t>
            </w:r>
          </w:p>
        </w:tc>
      </w:tr>
      <w:tr w:rsidR="00B94CDB" w:rsidRPr="00B94CDB" w14:paraId="617D25DA" w14:textId="77777777" w:rsidTr="00B94CDB">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694" w:type="dxa"/>
            <w:hideMark/>
          </w:tcPr>
          <w:p w14:paraId="5ACB4AB5"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Select Board  </w:t>
            </w:r>
          </w:p>
        </w:tc>
        <w:tc>
          <w:tcPr>
            <w:tcW w:w="2680" w:type="dxa"/>
            <w:hideMark/>
          </w:tcPr>
          <w:p w14:paraId="43FDECFA" w14:textId="77777777"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Daniel Webster </w:t>
            </w:r>
          </w:p>
        </w:tc>
      </w:tr>
      <w:tr w:rsidR="00B94CDB" w:rsidRPr="00B94CDB" w14:paraId="561B6E20" w14:textId="77777777" w:rsidTr="00B94CDB">
        <w:trPr>
          <w:trHeight w:val="341"/>
        </w:trPr>
        <w:tc>
          <w:tcPr>
            <w:cnfStyle w:val="001000000000" w:firstRow="0" w:lastRow="0" w:firstColumn="1" w:lastColumn="0" w:oddVBand="0" w:evenVBand="0" w:oddHBand="0" w:evenHBand="0" w:firstRowFirstColumn="0" w:firstRowLastColumn="0" w:lastRowFirstColumn="0" w:lastRowLastColumn="0"/>
            <w:tcW w:w="2694" w:type="dxa"/>
            <w:hideMark/>
          </w:tcPr>
          <w:p w14:paraId="1921F4B0"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Select Board  </w:t>
            </w:r>
          </w:p>
        </w:tc>
        <w:tc>
          <w:tcPr>
            <w:tcW w:w="2680" w:type="dxa"/>
            <w:hideMark/>
          </w:tcPr>
          <w:p w14:paraId="46B4CB45" w14:textId="77777777" w:rsidR="00B94CDB" w:rsidRPr="00B94CDB" w:rsidRDefault="00B94CDB" w:rsidP="00B94C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Kerry </w:t>
            </w:r>
            <w:proofErr w:type="spellStart"/>
            <w:r w:rsidRPr="00B94CDB">
              <w:rPr>
                <w:rFonts w:ascii="Times New Roman" w:eastAsia="Times New Roman" w:hAnsi="Times New Roman" w:cs="Times New Roman"/>
                <w:color w:val="000000"/>
                <w:sz w:val="24"/>
                <w:szCs w:val="24"/>
              </w:rPr>
              <w:t>Keement</w:t>
            </w:r>
            <w:proofErr w:type="spellEnd"/>
          </w:p>
        </w:tc>
      </w:tr>
      <w:tr w:rsidR="00B94CDB" w:rsidRPr="00B94CDB" w14:paraId="130BFA9B" w14:textId="77777777" w:rsidTr="00B94CDB">
        <w:trPr>
          <w:cnfStyle w:val="000000100000" w:firstRow="0" w:lastRow="0" w:firstColumn="0" w:lastColumn="0" w:oddVBand="0" w:evenVBand="0" w:oddHBand="1"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2694" w:type="dxa"/>
            <w:hideMark/>
          </w:tcPr>
          <w:p w14:paraId="755CA667"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Town Administrator </w:t>
            </w:r>
          </w:p>
        </w:tc>
        <w:tc>
          <w:tcPr>
            <w:tcW w:w="2680" w:type="dxa"/>
            <w:hideMark/>
          </w:tcPr>
          <w:p w14:paraId="7E68A304" w14:textId="77777777"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Matt Maxwell</w:t>
            </w:r>
          </w:p>
        </w:tc>
      </w:tr>
      <w:tr w:rsidR="00B94CDB" w:rsidRPr="00B94CDB" w14:paraId="2E941D50" w14:textId="77777777" w:rsidTr="00B94CDB">
        <w:trPr>
          <w:trHeight w:val="368"/>
        </w:trPr>
        <w:tc>
          <w:tcPr>
            <w:cnfStyle w:val="001000000000" w:firstRow="0" w:lastRow="0" w:firstColumn="1" w:lastColumn="0" w:oddVBand="0" w:evenVBand="0" w:oddHBand="0" w:evenHBand="0" w:firstRowFirstColumn="0" w:firstRowLastColumn="0" w:lastRowFirstColumn="0" w:lastRowLastColumn="0"/>
            <w:tcW w:w="2694" w:type="dxa"/>
            <w:hideMark/>
          </w:tcPr>
          <w:p w14:paraId="4D99CF98"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Town Clerk </w:t>
            </w:r>
          </w:p>
        </w:tc>
        <w:tc>
          <w:tcPr>
            <w:tcW w:w="2680" w:type="dxa"/>
            <w:hideMark/>
          </w:tcPr>
          <w:p w14:paraId="20BDD868" w14:textId="77777777" w:rsidR="00B94CDB" w:rsidRPr="00B94CDB" w:rsidRDefault="00B94CDB" w:rsidP="00B94CD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Deb Tanguay </w:t>
            </w:r>
          </w:p>
        </w:tc>
      </w:tr>
      <w:tr w:rsidR="00B94CDB" w:rsidRPr="00B94CDB" w14:paraId="1D278DAD" w14:textId="77777777" w:rsidTr="00B94CD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2694" w:type="dxa"/>
            <w:hideMark/>
          </w:tcPr>
          <w:p w14:paraId="033543A8" w14:textId="77777777" w:rsidR="00B94CDB" w:rsidRPr="00B94CDB" w:rsidRDefault="00B94CDB" w:rsidP="00B94CDB">
            <w:pPr>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 xml:space="preserve">Zoning Administrator </w:t>
            </w:r>
          </w:p>
        </w:tc>
        <w:tc>
          <w:tcPr>
            <w:tcW w:w="2680" w:type="dxa"/>
            <w:hideMark/>
          </w:tcPr>
          <w:p w14:paraId="2D714359" w14:textId="77777777" w:rsidR="00B94CDB" w:rsidRPr="00B94CDB" w:rsidRDefault="00B94CDB" w:rsidP="00B94CD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B94CDB">
              <w:rPr>
                <w:rFonts w:ascii="Times New Roman" w:eastAsia="Times New Roman" w:hAnsi="Times New Roman" w:cs="Times New Roman"/>
                <w:color w:val="000000"/>
                <w:sz w:val="24"/>
                <w:szCs w:val="24"/>
              </w:rPr>
              <w:t>Matt Maxwell</w:t>
            </w:r>
          </w:p>
        </w:tc>
      </w:tr>
    </w:tbl>
    <w:p w14:paraId="0A6D3CFF" w14:textId="35EA7EE7" w:rsidR="00AF6401" w:rsidRPr="00AF6401" w:rsidRDefault="00AF6401" w:rsidP="00AF6401">
      <w:pPr>
        <w:spacing w:after="0" w:line="240" w:lineRule="auto"/>
        <w:rPr>
          <w:rFonts w:ascii="Times New Roman" w:eastAsia="Times New Roman" w:hAnsi="Times New Roman" w:cs="Times New Roman"/>
          <w:sz w:val="24"/>
          <w:szCs w:val="24"/>
        </w:rPr>
      </w:pPr>
    </w:p>
    <w:p w14:paraId="1BC9C5ED" w14:textId="77777777"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b/>
          <w:sz w:val="24"/>
          <w:szCs w:val="24"/>
        </w:rPr>
        <w:t>Public Involvement</w:t>
      </w:r>
      <w:r w:rsidRPr="00AF6401">
        <w:rPr>
          <w:rFonts w:ascii="Times New Roman" w:eastAsia="Times New Roman" w:hAnsi="Times New Roman" w:cs="Times New Roman"/>
          <w:sz w:val="24"/>
          <w:szCs w:val="24"/>
        </w:rPr>
        <w:t xml:space="preserve">: </w:t>
      </w:r>
    </w:p>
    <w:p w14:paraId="3BF16990" w14:textId="202E0A7D" w:rsidR="00A41209" w:rsidRPr="00B43177" w:rsidRDefault="00264270" w:rsidP="00A41209">
      <w:p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planning team was formed and </w:t>
      </w:r>
      <w:r w:rsidR="008E26FA">
        <w:rPr>
          <w:rFonts w:ascii="Times New Roman" w:eastAsia="Times New Roman" w:hAnsi="Times New Roman" w:cs="Times New Roman"/>
          <w:sz w:val="24"/>
          <w:szCs w:val="24"/>
        </w:rPr>
        <w:t>September 12th</w:t>
      </w:r>
      <w:r w:rsidR="00BA3CC0" w:rsidRPr="00A41209">
        <w:rPr>
          <w:rFonts w:ascii="Times New Roman" w:eastAsia="Times New Roman" w:hAnsi="Times New Roman" w:cs="Times New Roman"/>
          <w:sz w:val="24"/>
          <w:szCs w:val="24"/>
        </w:rPr>
        <w:t xml:space="preserve">, </w:t>
      </w:r>
      <w:r w:rsidRPr="00A41209">
        <w:rPr>
          <w:rFonts w:ascii="Times New Roman" w:eastAsia="Times New Roman" w:hAnsi="Times New Roman" w:cs="Times New Roman"/>
          <w:sz w:val="24"/>
          <w:szCs w:val="24"/>
        </w:rPr>
        <w:t>202</w:t>
      </w:r>
      <w:r>
        <w:rPr>
          <w:rFonts w:ascii="Times New Roman" w:eastAsia="Times New Roman" w:hAnsi="Times New Roman" w:cs="Times New Roman"/>
          <w:sz w:val="24"/>
          <w:szCs w:val="24"/>
        </w:rPr>
        <w:t>4,</w:t>
      </w:r>
      <w:r w:rsidR="000A0711">
        <w:rPr>
          <w:rFonts w:ascii="Times New Roman" w:eastAsia="Times New Roman" w:hAnsi="Times New Roman" w:cs="Times New Roman"/>
          <w:sz w:val="24"/>
          <w:szCs w:val="24"/>
        </w:rPr>
        <w:t xml:space="preserve"> </w:t>
      </w:r>
      <w:r w:rsidR="00A41209" w:rsidRPr="00A41209">
        <w:rPr>
          <w:rFonts w:ascii="Times New Roman" w:eastAsia="Times New Roman" w:hAnsi="Times New Roman" w:cs="Times New Roman"/>
          <w:sz w:val="24"/>
          <w:szCs w:val="24"/>
        </w:rPr>
        <w:t xml:space="preserve">marked the kick-off </w:t>
      </w:r>
      <w:r w:rsidR="008E26FA">
        <w:rPr>
          <w:rFonts w:ascii="Times New Roman" w:eastAsia="Times New Roman" w:hAnsi="Times New Roman" w:cs="Times New Roman"/>
          <w:sz w:val="24"/>
          <w:szCs w:val="24"/>
        </w:rPr>
        <w:t>correspondence</w:t>
      </w:r>
      <w:r w:rsidR="00A41209" w:rsidRPr="00A4120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with the planning team. </w:t>
      </w:r>
      <w:r w:rsidR="008E26FA">
        <w:rPr>
          <w:rFonts w:ascii="Times New Roman" w:eastAsia="Times New Roman" w:hAnsi="Times New Roman" w:cs="Times New Roman"/>
          <w:sz w:val="24"/>
          <w:szCs w:val="24"/>
        </w:rPr>
        <w:t xml:space="preserve">The </w:t>
      </w:r>
      <w:r w:rsidR="00A41209" w:rsidRPr="00A41209">
        <w:rPr>
          <w:rFonts w:ascii="Times New Roman" w:eastAsia="Times New Roman" w:hAnsi="Times New Roman" w:cs="Times New Roman"/>
          <w:sz w:val="24"/>
          <w:szCs w:val="24"/>
        </w:rPr>
        <w:t>community was alerted that the plan was being</w:t>
      </w:r>
      <w:r w:rsidR="007136AB">
        <w:rPr>
          <w:rFonts w:ascii="Times New Roman" w:eastAsia="Times New Roman" w:hAnsi="Times New Roman" w:cs="Times New Roman"/>
          <w:sz w:val="24"/>
          <w:szCs w:val="24"/>
        </w:rPr>
        <w:t xml:space="preserve"> drafted</w:t>
      </w:r>
      <w:r w:rsidR="00A41209" w:rsidRPr="00A41209">
        <w:rPr>
          <w:rFonts w:ascii="Times New Roman" w:eastAsia="Times New Roman" w:hAnsi="Times New Roman" w:cs="Times New Roman"/>
          <w:sz w:val="24"/>
          <w:szCs w:val="24"/>
        </w:rPr>
        <w:t xml:space="preserve"> </w:t>
      </w:r>
      <w:r w:rsidR="00316AF5">
        <w:rPr>
          <w:rFonts w:ascii="Times New Roman" w:eastAsia="Times New Roman" w:hAnsi="Times New Roman" w:cs="Times New Roman"/>
          <w:sz w:val="24"/>
          <w:szCs w:val="24"/>
        </w:rPr>
        <w:t xml:space="preserve">via the </w:t>
      </w:r>
      <w:r w:rsidR="00E13CEA">
        <w:rPr>
          <w:rFonts w:ascii="Times New Roman" w:eastAsia="Times New Roman" w:hAnsi="Times New Roman" w:cs="Times New Roman"/>
          <w:sz w:val="24"/>
          <w:szCs w:val="24"/>
        </w:rPr>
        <w:t>t</w:t>
      </w:r>
      <w:r w:rsidR="00316AF5">
        <w:rPr>
          <w:rFonts w:ascii="Times New Roman" w:eastAsia="Times New Roman" w:hAnsi="Times New Roman" w:cs="Times New Roman"/>
          <w:sz w:val="24"/>
          <w:szCs w:val="24"/>
        </w:rPr>
        <w:t xml:space="preserve">own </w:t>
      </w:r>
      <w:r w:rsidR="00E13CEA">
        <w:rPr>
          <w:rFonts w:ascii="Times New Roman" w:eastAsia="Times New Roman" w:hAnsi="Times New Roman" w:cs="Times New Roman"/>
          <w:sz w:val="24"/>
          <w:szCs w:val="24"/>
        </w:rPr>
        <w:t>w</w:t>
      </w:r>
      <w:r>
        <w:rPr>
          <w:rFonts w:ascii="Times New Roman" w:eastAsia="Times New Roman" w:hAnsi="Times New Roman" w:cs="Times New Roman"/>
          <w:sz w:val="24"/>
          <w:szCs w:val="24"/>
        </w:rPr>
        <w:t>ebsite</w:t>
      </w:r>
      <w:r w:rsidR="008E26FA">
        <w:rPr>
          <w:rFonts w:ascii="Times New Roman" w:eastAsia="Times New Roman" w:hAnsi="Times New Roman" w:cs="Times New Roman"/>
          <w:sz w:val="24"/>
          <w:szCs w:val="24"/>
        </w:rPr>
        <w:t xml:space="preserve">. </w:t>
      </w:r>
      <w:r w:rsidR="000A0711">
        <w:rPr>
          <w:rFonts w:ascii="Times New Roman" w:eastAsia="Times New Roman" w:hAnsi="Times New Roman" w:cs="Times New Roman"/>
          <w:sz w:val="24"/>
          <w:szCs w:val="24"/>
        </w:rPr>
        <w:t>T</w:t>
      </w:r>
      <w:r w:rsidR="00A41209" w:rsidRPr="00A41209">
        <w:rPr>
          <w:rFonts w:ascii="Times New Roman" w:eastAsia="Times New Roman" w:hAnsi="Times New Roman" w:cs="Times New Roman"/>
          <w:sz w:val="24"/>
          <w:szCs w:val="24"/>
        </w:rPr>
        <w:t>he opportunity for all stakeholders to participate and provide feedback was announced along with the community survey, which is seen as the most efficient way for stakeholders to provide input. The online community survey was developed and launched through the town’s website</w:t>
      </w:r>
      <w:r w:rsidR="008E26FA">
        <w:rPr>
          <w:rFonts w:ascii="Times New Roman" w:eastAsia="Times New Roman" w:hAnsi="Times New Roman" w:cs="Times New Roman"/>
          <w:sz w:val="24"/>
          <w:szCs w:val="24"/>
        </w:rPr>
        <w:t xml:space="preserve">. </w:t>
      </w:r>
      <w:r w:rsidR="00A41209" w:rsidRPr="00A41209">
        <w:rPr>
          <w:rFonts w:ascii="Times New Roman" w:eastAsia="Times New Roman" w:hAnsi="Times New Roman" w:cs="Times New Roman"/>
          <w:sz w:val="24"/>
          <w:szCs w:val="24"/>
        </w:rPr>
        <w:t xml:space="preserve">The survey introduced the importance and informational needs of a LHMP and asked for specific concerns the resident and/or business owner had in response to all hazards specific to the 2023 </w:t>
      </w:r>
      <w:r w:rsidR="008E26FA">
        <w:rPr>
          <w:rFonts w:ascii="Times New Roman" w:eastAsia="Times New Roman" w:hAnsi="Times New Roman" w:cs="Times New Roman"/>
          <w:sz w:val="24"/>
          <w:szCs w:val="24"/>
        </w:rPr>
        <w:t xml:space="preserve">and 2024 </w:t>
      </w:r>
      <w:r w:rsidR="00A41209" w:rsidRPr="00A41209">
        <w:rPr>
          <w:rFonts w:ascii="Times New Roman" w:eastAsia="Times New Roman" w:hAnsi="Times New Roman" w:cs="Times New Roman"/>
          <w:sz w:val="24"/>
          <w:szCs w:val="24"/>
        </w:rPr>
        <w:t xml:space="preserve">flood events. Some key organizations, however, were contacted directly due to their work with vulnerable populations. Agendas, meeting content, and subsequent minutes provided the methodology by which representatives of businesses, schools/academia, and other private organizations that sustain community lifelines, including utilities were informed of the planning process and ability to provide feedback. </w:t>
      </w:r>
      <w:r w:rsidR="00316AF5" w:rsidRPr="00B43177">
        <w:rPr>
          <w:rFonts w:ascii="Times New Roman" w:eastAsia="Times New Roman" w:hAnsi="Times New Roman" w:cs="Times New Roman"/>
          <w:sz w:val="24"/>
          <w:szCs w:val="24"/>
        </w:rPr>
        <w:t xml:space="preserve">In </w:t>
      </w:r>
      <w:r w:rsidR="008E26FA">
        <w:rPr>
          <w:rFonts w:ascii="Times New Roman" w:eastAsia="Times New Roman" w:hAnsi="Times New Roman" w:cs="Times New Roman"/>
          <w:sz w:val="24"/>
          <w:szCs w:val="24"/>
        </w:rPr>
        <w:t>late October</w:t>
      </w:r>
      <w:r w:rsidR="00316AF5" w:rsidRPr="00B43177">
        <w:rPr>
          <w:rFonts w:ascii="Times New Roman" w:eastAsia="Times New Roman" w:hAnsi="Times New Roman" w:cs="Times New Roman"/>
          <w:sz w:val="24"/>
          <w:szCs w:val="24"/>
        </w:rPr>
        <w:t>, the draft was made available to the public with an opportunity for review and feedbac</w:t>
      </w:r>
      <w:r w:rsidR="008E26FA">
        <w:rPr>
          <w:rFonts w:ascii="Times New Roman" w:eastAsia="Times New Roman" w:hAnsi="Times New Roman" w:cs="Times New Roman"/>
          <w:sz w:val="24"/>
          <w:szCs w:val="24"/>
        </w:rPr>
        <w:t>k</w:t>
      </w:r>
      <w:r w:rsidR="00316AF5" w:rsidRPr="00B43177">
        <w:rPr>
          <w:rFonts w:ascii="Times New Roman" w:eastAsia="Times New Roman" w:hAnsi="Times New Roman" w:cs="Times New Roman"/>
          <w:sz w:val="24"/>
          <w:szCs w:val="24"/>
        </w:rPr>
        <w:t>.</w:t>
      </w:r>
    </w:p>
    <w:p w14:paraId="376B8C09" w14:textId="1F6C0C0E" w:rsidR="00A41209" w:rsidRPr="00A41209" w:rsidRDefault="00A41209" w:rsidP="00A41209">
      <w:pPr>
        <w:spacing w:after="120" w:line="240" w:lineRule="auto"/>
        <w:rPr>
          <w:rFonts w:ascii="Times New Roman" w:eastAsia="Times New Roman" w:hAnsi="Times New Roman" w:cs="Times New Roman"/>
          <w:sz w:val="24"/>
          <w:szCs w:val="24"/>
        </w:rPr>
      </w:pPr>
      <w:bookmarkStart w:id="38" w:name="_Hlk142458347"/>
      <w:r w:rsidRPr="00A41209">
        <w:rPr>
          <w:rFonts w:ascii="Times New Roman" w:eastAsia="Times New Roman" w:hAnsi="Times New Roman" w:cs="Times New Roman"/>
          <w:sz w:val="24"/>
          <w:szCs w:val="24"/>
        </w:rPr>
        <w:t xml:space="preserve">Regional non-profits and other organizations serving vulnerable populations were contacted during plan development. Each entity was informed of the plan, given opportunity to review and comment on the plan, directed to the online Community Hazard Survey, and interviewed. The main issue for many of these organizations is defined by disaster impacts in other areas of the state where the respective service population is either placed or receiving care. Transportation and housing disruption resulting from a disaster can severely affect many service populations. Developing contingency plans was a common theme in the interview process. The community survey is an anonymous feedback tool and any specificity to organizations and/or individuals who provided feedback via the survey is not available. </w:t>
      </w:r>
      <w:bookmarkEnd w:id="38"/>
      <w:r w:rsidRPr="00A41209">
        <w:rPr>
          <w:rFonts w:ascii="Times New Roman" w:eastAsia="Times New Roman" w:hAnsi="Times New Roman" w:cs="Times New Roman"/>
          <w:sz w:val="24"/>
          <w:szCs w:val="24"/>
        </w:rPr>
        <w:t xml:space="preserve"> </w:t>
      </w:r>
      <w:r w:rsidR="005E16A5">
        <w:rPr>
          <w:rFonts w:ascii="Times New Roman" w:eastAsia="Times New Roman" w:hAnsi="Times New Roman" w:cs="Times New Roman"/>
          <w:sz w:val="24"/>
          <w:szCs w:val="24"/>
        </w:rPr>
        <w:t>Orleans</w:t>
      </w:r>
      <w:r w:rsidR="00696157">
        <w:rPr>
          <w:rFonts w:ascii="Times New Roman" w:eastAsia="Times New Roman" w:hAnsi="Times New Roman" w:cs="Times New Roman"/>
          <w:sz w:val="24"/>
          <w:szCs w:val="24"/>
        </w:rPr>
        <w:t xml:space="preserve"> County is</w:t>
      </w:r>
      <w:r w:rsidRPr="00A41209">
        <w:rPr>
          <w:rFonts w:ascii="Times New Roman" w:eastAsia="Times New Roman" w:hAnsi="Times New Roman" w:cs="Times New Roman"/>
          <w:sz w:val="24"/>
          <w:szCs w:val="24"/>
        </w:rPr>
        <w:t xml:space="preserve"> home to several organizations serving vulnerable populations. Individuals from the organizations list below were contacted and informed of the </w:t>
      </w:r>
      <w:r w:rsidR="007136AB">
        <w:rPr>
          <w:rFonts w:ascii="Times New Roman" w:eastAsia="Times New Roman" w:hAnsi="Times New Roman" w:cs="Times New Roman"/>
          <w:sz w:val="24"/>
          <w:szCs w:val="24"/>
        </w:rPr>
        <w:t xml:space="preserve">planning </w:t>
      </w:r>
      <w:r w:rsidRPr="00A41209">
        <w:rPr>
          <w:rFonts w:ascii="Times New Roman" w:eastAsia="Times New Roman" w:hAnsi="Times New Roman" w:cs="Times New Roman"/>
          <w:sz w:val="24"/>
          <w:szCs w:val="24"/>
        </w:rPr>
        <w:t>process, opportunity for review and feedback on the draft plan, and the community survey.</w:t>
      </w:r>
    </w:p>
    <w:p w14:paraId="33E7FD20" w14:textId="77777777" w:rsidR="00A41209" w:rsidRPr="00A41209" w:rsidRDefault="00A41209" w:rsidP="00A41209">
      <w:pPr>
        <w:spacing w:after="120" w:line="240" w:lineRule="auto"/>
        <w:rPr>
          <w:rFonts w:ascii="Times New Roman" w:eastAsia="Times New Roman" w:hAnsi="Times New Roman" w:cs="Times New Roman"/>
          <w:i/>
          <w:iCs/>
        </w:rPr>
      </w:pPr>
      <w:r w:rsidRPr="00A41209">
        <w:rPr>
          <w:rFonts w:ascii="Times New Roman" w:eastAsia="Times New Roman" w:hAnsi="Times New Roman" w:cs="Times New Roman"/>
          <w:i/>
          <w:iCs/>
        </w:rPr>
        <w:t>Table 1-1: Summary of Outreach</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3116"/>
        <w:gridCol w:w="3117"/>
        <w:gridCol w:w="3117"/>
      </w:tblGrid>
      <w:tr w:rsidR="00A41209" w:rsidRPr="00A41209" w14:paraId="39930000" w14:textId="77777777" w:rsidTr="00207922">
        <w:tc>
          <w:tcPr>
            <w:tcW w:w="3116" w:type="dxa"/>
            <w:tcBorders>
              <w:top w:val="single" w:sz="4" w:space="0" w:color="4472C4"/>
              <w:left w:val="single" w:sz="4" w:space="0" w:color="4472C4"/>
              <w:bottom w:val="single" w:sz="4" w:space="0" w:color="4472C4"/>
              <w:right w:val="nil"/>
            </w:tcBorders>
            <w:shd w:val="clear" w:color="auto" w:fill="4472C4"/>
          </w:tcPr>
          <w:p w14:paraId="65E695E1" w14:textId="77777777" w:rsidR="00A41209" w:rsidRPr="00A41209" w:rsidRDefault="00A41209" w:rsidP="00A41209">
            <w:pPr>
              <w:spacing w:after="120" w:line="240" w:lineRule="auto"/>
              <w:rPr>
                <w:rFonts w:ascii="Times New Roman" w:eastAsia="Calibri" w:hAnsi="Times New Roman" w:cs="Times New Roman"/>
                <w:b/>
                <w:bCs/>
                <w:color w:val="FFFFFF"/>
              </w:rPr>
            </w:pPr>
            <w:r w:rsidRPr="00A41209">
              <w:rPr>
                <w:rFonts w:ascii="Times New Roman" w:eastAsia="Calibri" w:hAnsi="Times New Roman" w:cs="Times New Roman"/>
                <w:b/>
                <w:bCs/>
                <w:color w:val="FFFFFF"/>
              </w:rPr>
              <w:t>Organization</w:t>
            </w:r>
          </w:p>
        </w:tc>
        <w:tc>
          <w:tcPr>
            <w:tcW w:w="3117" w:type="dxa"/>
            <w:tcBorders>
              <w:top w:val="single" w:sz="4" w:space="0" w:color="4472C4"/>
              <w:left w:val="nil"/>
              <w:bottom w:val="single" w:sz="4" w:space="0" w:color="4472C4"/>
              <w:right w:val="nil"/>
            </w:tcBorders>
            <w:shd w:val="clear" w:color="auto" w:fill="4472C4"/>
          </w:tcPr>
          <w:p w14:paraId="5A10D019" w14:textId="77777777" w:rsidR="00A41209" w:rsidRPr="00A41209" w:rsidRDefault="00A41209" w:rsidP="00A41209">
            <w:pPr>
              <w:spacing w:after="120" w:line="240" w:lineRule="auto"/>
              <w:rPr>
                <w:rFonts w:ascii="Times New Roman" w:eastAsia="Calibri" w:hAnsi="Times New Roman" w:cs="Times New Roman"/>
                <w:b/>
                <w:bCs/>
                <w:color w:val="FFFFFF"/>
              </w:rPr>
            </w:pPr>
            <w:r w:rsidRPr="00A41209">
              <w:rPr>
                <w:rFonts w:ascii="Times New Roman" w:eastAsia="Calibri" w:hAnsi="Times New Roman" w:cs="Times New Roman"/>
                <w:b/>
                <w:bCs/>
                <w:color w:val="FFFFFF"/>
              </w:rPr>
              <w:t>Vulnerable Population Served</w:t>
            </w:r>
          </w:p>
        </w:tc>
        <w:tc>
          <w:tcPr>
            <w:tcW w:w="3117" w:type="dxa"/>
            <w:tcBorders>
              <w:top w:val="single" w:sz="4" w:space="0" w:color="4472C4"/>
              <w:left w:val="nil"/>
              <w:bottom w:val="single" w:sz="4" w:space="0" w:color="4472C4"/>
              <w:right w:val="nil"/>
            </w:tcBorders>
            <w:shd w:val="clear" w:color="auto" w:fill="4472C4"/>
          </w:tcPr>
          <w:p w14:paraId="520C367B" w14:textId="77777777" w:rsidR="00A41209" w:rsidRPr="00A41209" w:rsidRDefault="00A41209" w:rsidP="00A41209">
            <w:pPr>
              <w:spacing w:after="120" w:line="240" w:lineRule="auto"/>
              <w:rPr>
                <w:rFonts w:ascii="Times New Roman" w:eastAsia="Calibri" w:hAnsi="Times New Roman" w:cs="Times New Roman"/>
                <w:b/>
                <w:bCs/>
                <w:color w:val="FFFFFF"/>
              </w:rPr>
            </w:pPr>
            <w:r w:rsidRPr="00A41209">
              <w:rPr>
                <w:rFonts w:ascii="Times New Roman" w:eastAsia="Calibri" w:hAnsi="Times New Roman" w:cs="Times New Roman"/>
                <w:b/>
                <w:bCs/>
                <w:color w:val="FFFFFF"/>
              </w:rPr>
              <w:t>Issues/Concerns</w:t>
            </w:r>
          </w:p>
        </w:tc>
      </w:tr>
      <w:tr w:rsidR="0079201F" w:rsidRPr="00A41209" w14:paraId="20E42C8F" w14:textId="77777777" w:rsidTr="00207922">
        <w:tc>
          <w:tcPr>
            <w:tcW w:w="3116" w:type="dxa"/>
            <w:shd w:val="clear" w:color="auto" w:fill="D9E2F3"/>
          </w:tcPr>
          <w:p w14:paraId="28E0D16F" w14:textId="07CF4FF6" w:rsidR="0079201F" w:rsidRDefault="0079201F" w:rsidP="009C4357">
            <w:pPr>
              <w:spacing w:after="120" w:line="240" w:lineRule="auto"/>
              <w:rPr>
                <w:rFonts w:ascii="Times New Roman" w:eastAsia="Calibri" w:hAnsi="Times New Roman" w:cs="Times New Roman"/>
                <w:b/>
                <w:bCs/>
              </w:rPr>
            </w:pPr>
            <w:r w:rsidRPr="0079201F">
              <w:rPr>
                <w:rFonts w:ascii="Times New Roman" w:eastAsia="Calibri" w:hAnsi="Times New Roman" w:cs="Times New Roman"/>
                <w:b/>
                <w:bCs/>
              </w:rPr>
              <w:t>N</w:t>
            </w:r>
            <w:r w:rsidR="009C4357">
              <w:rPr>
                <w:rFonts w:ascii="Times New Roman" w:eastAsia="Calibri" w:hAnsi="Times New Roman" w:cs="Times New Roman"/>
                <w:b/>
                <w:bCs/>
              </w:rPr>
              <w:t xml:space="preserve">orth </w:t>
            </w:r>
            <w:r w:rsidR="00C01E88">
              <w:rPr>
                <w:rFonts w:ascii="Times New Roman" w:eastAsia="Calibri" w:hAnsi="Times New Roman" w:cs="Times New Roman"/>
                <w:b/>
                <w:bCs/>
              </w:rPr>
              <w:t>C</w:t>
            </w:r>
            <w:r w:rsidR="009C4357">
              <w:rPr>
                <w:rFonts w:ascii="Times New Roman" w:eastAsia="Calibri" w:hAnsi="Times New Roman" w:cs="Times New Roman"/>
                <w:b/>
                <w:bCs/>
              </w:rPr>
              <w:t xml:space="preserve">ounty </w:t>
            </w:r>
            <w:r w:rsidR="00C01E88">
              <w:rPr>
                <w:rFonts w:ascii="Times New Roman" w:eastAsia="Calibri" w:hAnsi="Times New Roman" w:cs="Times New Roman"/>
                <w:b/>
                <w:bCs/>
              </w:rPr>
              <w:t>H</w:t>
            </w:r>
            <w:r w:rsidR="009C4357">
              <w:rPr>
                <w:rFonts w:ascii="Times New Roman" w:eastAsia="Calibri" w:hAnsi="Times New Roman" w:cs="Times New Roman"/>
                <w:b/>
                <w:bCs/>
              </w:rPr>
              <w:t>ospital</w:t>
            </w:r>
            <w:r w:rsidR="00C01E88">
              <w:rPr>
                <w:rFonts w:ascii="Times New Roman" w:eastAsia="Calibri" w:hAnsi="Times New Roman" w:cs="Times New Roman"/>
                <w:b/>
                <w:bCs/>
              </w:rPr>
              <w:t>: A Critical</w:t>
            </w:r>
            <w:r w:rsidRPr="0079201F">
              <w:rPr>
                <w:rFonts w:ascii="Times New Roman" w:eastAsia="Calibri" w:hAnsi="Times New Roman" w:cs="Times New Roman"/>
                <w:b/>
                <w:bCs/>
              </w:rPr>
              <w:t xml:space="preserve"> Access Hospital </w:t>
            </w:r>
            <w:r w:rsidR="00B43177">
              <w:rPr>
                <w:rFonts w:ascii="Times New Roman" w:eastAsia="Calibri" w:hAnsi="Times New Roman" w:cs="Times New Roman"/>
                <w:b/>
                <w:bCs/>
              </w:rPr>
              <w:t>(CAH)</w:t>
            </w:r>
          </w:p>
        </w:tc>
        <w:tc>
          <w:tcPr>
            <w:tcW w:w="3117" w:type="dxa"/>
            <w:shd w:val="clear" w:color="auto" w:fill="D9E2F3"/>
          </w:tcPr>
          <w:p w14:paraId="53CF536F" w14:textId="69235024" w:rsidR="0079201F" w:rsidRPr="00320EF3" w:rsidRDefault="00B43177" w:rsidP="00A41209">
            <w:pPr>
              <w:spacing w:after="120" w:line="240" w:lineRule="auto"/>
              <w:rPr>
                <w:rFonts w:ascii="Times New Roman" w:eastAsia="Calibri" w:hAnsi="Times New Roman" w:cs="Times New Roman"/>
              </w:rPr>
            </w:pPr>
            <w:r>
              <w:rPr>
                <w:rFonts w:ascii="Times New Roman" w:eastAsia="Calibri" w:hAnsi="Times New Roman" w:cs="Times New Roman"/>
              </w:rPr>
              <w:t>All in need.</w:t>
            </w:r>
          </w:p>
        </w:tc>
        <w:tc>
          <w:tcPr>
            <w:tcW w:w="3117" w:type="dxa"/>
            <w:shd w:val="clear" w:color="auto" w:fill="D9E2F3"/>
          </w:tcPr>
          <w:p w14:paraId="53C0A76F" w14:textId="08CA27B6" w:rsidR="0079201F" w:rsidRDefault="00B43177" w:rsidP="00A41209">
            <w:pPr>
              <w:spacing w:after="120" w:line="240" w:lineRule="auto"/>
              <w:rPr>
                <w:rFonts w:ascii="Times New Roman" w:eastAsia="Calibri" w:hAnsi="Times New Roman" w:cs="Times New Roman"/>
              </w:rPr>
            </w:pPr>
            <w:r>
              <w:rPr>
                <w:rFonts w:ascii="Times New Roman" w:eastAsia="Calibri" w:hAnsi="Times New Roman" w:cs="Times New Roman"/>
              </w:rPr>
              <w:t xml:space="preserve">CAHs often have difficulty responding to major operational changes due to funding limitations, especially in the short-term. A major event impacting roads not only compromising rescue services </w:t>
            </w:r>
            <w:r>
              <w:rPr>
                <w:rFonts w:ascii="Times New Roman" w:eastAsia="Calibri" w:hAnsi="Times New Roman" w:cs="Times New Roman"/>
              </w:rPr>
              <w:lastRenderedPageBreak/>
              <w:t xml:space="preserve">getting to and bringing those in need of hospital services. Additional variables impacting access to care would involve a disruption in telecommunication service as the elderly and other </w:t>
            </w:r>
            <w:proofErr w:type="spellStart"/>
            <w:r>
              <w:rPr>
                <w:rFonts w:ascii="Times New Roman" w:eastAsia="Calibri" w:hAnsi="Times New Roman" w:cs="Times New Roman"/>
              </w:rPr>
              <w:t>vul.</w:t>
            </w:r>
            <w:proofErr w:type="spellEnd"/>
            <w:r>
              <w:rPr>
                <w:rFonts w:ascii="Times New Roman" w:eastAsia="Calibri" w:hAnsi="Times New Roman" w:cs="Times New Roman"/>
              </w:rPr>
              <w:t xml:space="preserve"> pops depend on both transportation and telecommunications more-so when they have reduced independence (e.g., ability to drive/have a car).</w:t>
            </w:r>
          </w:p>
        </w:tc>
      </w:tr>
      <w:tr w:rsidR="0079201F" w:rsidRPr="00A41209" w14:paraId="7E0647DB" w14:textId="77777777" w:rsidTr="00207922">
        <w:tc>
          <w:tcPr>
            <w:tcW w:w="3116" w:type="dxa"/>
            <w:shd w:val="clear" w:color="auto" w:fill="D9E2F3"/>
          </w:tcPr>
          <w:p w14:paraId="486B9A39" w14:textId="27316D01" w:rsidR="0079201F" w:rsidRPr="005E16A5" w:rsidRDefault="005E16A5" w:rsidP="0079201F">
            <w:pPr>
              <w:spacing w:after="120" w:line="240" w:lineRule="auto"/>
              <w:rPr>
                <w:rFonts w:ascii="Times New Roman" w:eastAsia="Calibri" w:hAnsi="Times New Roman" w:cs="Times New Roman"/>
                <w:b/>
                <w:bCs/>
                <w:sz w:val="24"/>
                <w:szCs w:val="24"/>
              </w:rPr>
            </w:pPr>
            <w:r w:rsidRPr="005E16A5">
              <w:rPr>
                <w:rFonts w:ascii="Times New Roman" w:hAnsi="Times New Roman" w:cs="Times New Roman"/>
                <w:b/>
                <w:bCs/>
                <w:sz w:val="24"/>
                <w:szCs w:val="24"/>
              </w:rPr>
              <w:lastRenderedPageBreak/>
              <w:t xml:space="preserve">Green Mountain United Way  </w:t>
            </w:r>
          </w:p>
        </w:tc>
        <w:tc>
          <w:tcPr>
            <w:tcW w:w="3117" w:type="dxa"/>
            <w:shd w:val="clear" w:color="auto" w:fill="D9E2F3"/>
          </w:tcPr>
          <w:p w14:paraId="63085472" w14:textId="33571607" w:rsidR="0079201F" w:rsidRPr="00320EF3" w:rsidRDefault="005E16A5" w:rsidP="00A41209">
            <w:pPr>
              <w:spacing w:after="120" w:line="240" w:lineRule="auto"/>
              <w:rPr>
                <w:rFonts w:ascii="Times New Roman" w:eastAsia="Calibri" w:hAnsi="Times New Roman" w:cs="Times New Roman"/>
              </w:rPr>
            </w:pPr>
            <w:r w:rsidRPr="005E16A5">
              <w:rPr>
                <w:rFonts w:ascii="Times New Roman" w:eastAsia="Calibri" w:hAnsi="Times New Roman" w:cs="Times New Roman"/>
              </w:rPr>
              <w:t>We unite communities in the Northeast Kingdom and Central Vermont to address complex issues facing our region by focusing on Health, Education, Financial Stability, and Community Caring. We convene individuals, organizations, and leaders to make a difference in lives through collective impact programs, Working Bridges, Tatum’s Totes, and Volunteerism. info@gmunitedway.org https://www.gmunitedway.or</w:t>
            </w:r>
          </w:p>
        </w:tc>
        <w:tc>
          <w:tcPr>
            <w:tcW w:w="3117" w:type="dxa"/>
            <w:shd w:val="clear" w:color="auto" w:fill="D9E2F3"/>
          </w:tcPr>
          <w:p w14:paraId="519C8E27" w14:textId="503B2BEC" w:rsidR="0079201F" w:rsidRDefault="00B43177" w:rsidP="00A41209">
            <w:pPr>
              <w:spacing w:after="120" w:line="240" w:lineRule="auto"/>
              <w:rPr>
                <w:rFonts w:ascii="Times New Roman" w:eastAsia="Calibri" w:hAnsi="Times New Roman" w:cs="Times New Roman"/>
              </w:rPr>
            </w:pPr>
            <w:r>
              <w:rPr>
                <w:rFonts w:ascii="Times New Roman" w:eastAsia="Calibri" w:hAnsi="Times New Roman" w:cs="Times New Roman"/>
              </w:rPr>
              <w:t>Increased demand, access to services, and a changing demographic all pose challenges and are difficult to address during a disaster largely because there is not capacity and/or limited resources.</w:t>
            </w:r>
          </w:p>
        </w:tc>
      </w:tr>
      <w:tr w:rsidR="00A41209" w:rsidRPr="00A41209" w14:paraId="2D60758E" w14:textId="77777777" w:rsidTr="00207922">
        <w:tc>
          <w:tcPr>
            <w:tcW w:w="3116" w:type="dxa"/>
            <w:shd w:val="clear" w:color="auto" w:fill="D9E2F3"/>
          </w:tcPr>
          <w:p w14:paraId="5773C861" w14:textId="39D2F4DF" w:rsidR="00A41209" w:rsidRPr="00A41209" w:rsidRDefault="00993FBD" w:rsidP="00A41209">
            <w:pPr>
              <w:spacing w:after="120" w:line="240" w:lineRule="auto"/>
              <w:rPr>
                <w:rFonts w:ascii="Times New Roman" w:eastAsia="Calibri" w:hAnsi="Times New Roman" w:cs="Times New Roman"/>
                <w:b/>
                <w:bCs/>
              </w:rPr>
            </w:pPr>
            <w:r>
              <w:rPr>
                <w:rFonts w:ascii="Times New Roman" w:eastAsia="Calibri" w:hAnsi="Times New Roman" w:cs="Times New Roman"/>
                <w:b/>
                <w:bCs/>
              </w:rPr>
              <w:t>NEKCA</w:t>
            </w:r>
          </w:p>
        </w:tc>
        <w:tc>
          <w:tcPr>
            <w:tcW w:w="3117" w:type="dxa"/>
            <w:shd w:val="clear" w:color="auto" w:fill="D9E2F3"/>
          </w:tcPr>
          <w:p w14:paraId="0FDB1CEA" w14:textId="261BA699" w:rsidR="00A41209" w:rsidRPr="00A41209" w:rsidRDefault="00320EF3" w:rsidP="00A41209">
            <w:pPr>
              <w:spacing w:after="120" w:line="240" w:lineRule="auto"/>
              <w:rPr>
                <w:rFonts w:ascii="Times New Roman" w:eastAsia="Calibri" w:hAnsi="Times New Roman" w:cs="Times New Roman"/>
              </w:rPr>
            </w:pPr>
            <w:r w:rsidRPr="00320EF3">
              <w:rPr>
                <w:rFonts w:ascii="Times New Roman" w:eastAsia="Calibri" w:hAnsi="Times New Roman" w:cs="Times New Roman"/>
              </w:rPr>
              <w:t>Acute and essential needs of food, housing, climate, energy, racial and economic justice and assistance to face disparity and oppression.</w:t>
            </w:r>
          </w:p>
        </w:tc>
        <w:tc>
          <w:tcPr>
            <w:tcW w:w="3117" w:type="dxa"/>
            <w:shd w:val="clear" w:color="auto" w:fill="D9E2F3"/>
          </w:tcPr>
          <w:p w14:paraId="63F0F128" w14:textId="2D9820DE" w:rsidR="00A41209" w:rsidRPr="00A41209" w:rsidRDefault="00D46404" w:rsidP="00A41209">
            <w:pPr>
              <w:spacing w:after="120" w:line="240" w:lineRule="auto"/>
              <w:rPr>
                <w:rFonts w:ascii="Times New Roman" w:eastAsia="Calibri" w:hAnsi="Times New Roman" w:cs="Times New Roman"/>
              </w:rPr>
            </w:pPr>
            <w:r>
              <w:rPr>
                <w:rFonts w:ascii="Times New Roman" w:eastAsia="Calibri" w:hAnsi="Times New Roman" w:cs="Times New Roman"/>
              </w:rPr>
              <w:t>Increased demand for services during disaster events can place those relying on support to meet basic needs is a concern with the ability to access/coordinate support when transportation routes are flooded.</w:t>
            </w:r>
          </w:p>
        </w:tc>
      </w:tr>
      <w:tr w:rsidR="00A41209" w:rsidRPr="00A41209" w14:paraId="2CD48168" w14:textId="77777777" w:rsidTr="00207922">
        <w:tc>
          <w:tcPr>
            <w:tcW w:w="3116" w:type="dxa"/>
            <w:shd w:val="clear" w:color="auto" w:fill="D9E2F3"/>
          </w:tcPr>
          <w:p w14:paraId="41F1C964" w14:textId="23861749" w:rsidR="00A41209" w:rsidRPr="00A41209" w:rsidRDefault="00ED0FC5" w:rsidP="00A41209">
            <w:pPr>
              <w:spacing w:after="120" w:line="240" w:lineRule="auto"/>
              <w:rPr>
                <w:rFonts w:ascii="Times New Roman" w:eastAsia="Calibri" w:hAnsi="Times New Roman" w:cs="Times New Roman"/>
                <w:b/>
                <w:bCs/>
              </w:rPr>
            </w:pPr>
            <w:r>
              <w:rPr>
                <w:rFonts w:ascii="Times New Roman" w:eastAsia="Calibri" w:hAnsi="Times New Roman" w:cs="Times New Roman"/>
                <w:b/>
                <w:bCs/>
              </w:rPr>
              <w:t>NEK Human Services</w:t>
            </w:r>
          </w:p>
        </w:tc>
        <w:tc>
          <w:tcPr>
            <w:tcW w:w="3117" w:type="dxa"/>
            <w:shd w:val="clear" w:color="auto" w:fill="D9E2F3"/>
          </w:tcPr>
          <w:p w14:paraId="73C7CFC6" w14:textId="15AF6000" w:rsidR="00A41209" w:rsidRPr="00A41209" w:rsidRDefault="00ED0FC5" w:rsidP="00A41209">
            <w:pPr>
              <w:spacing w:after="120" w:line="240" w:lineRule="auto"/>
              <w:rPr>
                <w:rFonts w:ascii="Times New Roman" w:eastAsia="Calibri" w:hAnsi="Times New Roman" w:cs="Times New Roman"/>
              </w:rPr>
            </w:pPr>
            <w:r>
              <w:rPr>
                <w:rFonts w:ascii="Times New Roman" w:eastAsia="Calibri" w:hAnsi="Times New Roman" w:cs="Times New Roman"/>
              </w:rPr>
              <w:t>C</w:t>
            </w:r>
            <w:r w:rsidRPr="00ED0FC5">
              <w:rPr>
                <w:rFonts w:ascii="Times New Roman" w:eastAsia="Calibri" w:hAnsi="Times New Roman" w:cs="Times New Roman"/>
              </w:rPr>
              <w:t>ase management, community and home support, residential care, psychiatry, medication management, individual therapy, group therapy, vocational supports, school-based counseling, emergency care and respite services for 3400+ clients annually. In addition, we offer outreach and consultation services to communities, schools, and businesses in our service area.</w:t>
            </w:r>
          </w:p>
        </w:tc>
        <w:tc>
          <w:tcPr>
            <w:tcW w:w="3117" w:type="dxa"/>
            <w:shd w:val="clear" w:color="auto" w:fill="D9E2F3"/>
          </w:tcPr>
          <w:p w14:paraId="537AE5F3" w14:textId="5B662A92" w:rsidR="00A41209" w:rsidRPr="00A41209" w:rsidRDefault="0053357F" w:rsidP="00A41209">
            <w:pPr>
              <w:spacing w:after="120" w:line="240" w:lineRule="auto"/>
              <w:rPr>
                <w:rFonts w:ascii="Times New Roman" w:eastAsia="Calibri" w:hAnsi="Times New Roman" w:cs="Times New Roman"/>
              </w:rPr>
            </w:pPr>
            <w:r w:rsidRPr="0053357F">
              <w:rPr>
                <w:rFonts w:ascii="Times New Roman" w:eastAsia="Calibri" w:hAnsi="Times New Roman" w:cs="Times New Roman"/>
              </w:rPr>
              <w:t>NKHS has an array of services to aid a person experiencing a crisis. Each service works along a continuum of care, which allows the person in crisis to determine, when appropriate, how much intervention and support they need. The continuum allows the person in crisis to move freely between different levels of service they require, both during and pre/post-crisis</w:t>
            </w:r>
          </w:p>
        </w:tc>
      </w:tr>
      <w:tr w:rsidR="00A41209" w:rsidRPr="00A41209" w14:paraId="372EAB9A" w14:textId="77777777" w:rsidTr="00207922">
        <w:tc>
          <w:tcPr>
            <w:tcW w:w="3116" w:type="dxa"/>
            <w:shd w:val="clear" w:color="auto" w:fill="D9E2F3"/>
          </w:tcPr>
          <w:p w14:paraId="6F753C5C" w14:textId="77EC26B4" w:rsidR="00A41209" w:rsidRPr="00A41209" w:rsidRDefault="00C32F34" w:rsidP="00A41209">
            <w:pPr>
              <w:spacing w:after="120" w:line="240" w:lineRule="auto"/>
              <w:rPr>
                <w:rFonts w:ascii="Times New Roman" w:eastAsia="Calibri" w:hAnsi="Times New Roman" w:cs="Times New Roman"/>
                <w:b/>
                <w:bCs/>
              </w:rPr>
            </w:pPr>
            <w:r>
              <w:rPr>
                <w:rFonts w:ascii="Times New Roman" w:eastAsia="Calibri" w:hAnsi="Times New Roman" w:cs="Times New Roman"/>
                <w:b/>
                <w:bCs/>
              </w:rPr>
              <w:lastRenderedPageBreak/>
              <w:t>NEK Council on Aging</w:t>
            </w:r>
          </w:p>
        </w:tc>
        <w:tc>
          <w:tcPr>
            <w:tcW w:w="3117" w:type="dxa"/>
            <w:shd w:val="clear" w:color="auto" w:fill="D9E2F3"/>
          </w:tcPr>
          <w:p w14:paraId="3E705684" w14:textId="4FA9B624" w:rsidR="00A41209" w:rsidRPr="00A41209" w:rsidRDefault="00320EF3" w:rsidP="00A41209">
            <w:pPr>
              <w:spacing w:after="120" w:line="240" w:lineRule="auto"/>
              <w:rPr>
                <w:rFonts w:ascii="Times New Roman" w:eastAsia="Calibri" w:hAnsi="Times New Roman" w:cs="Times New Roman"/>
              </w:rPr>
            </w:pPr>
            <w:r>
              <w:rPr>
                <w:rFonts w:ascii="Times New Roman" w:eastAsia="Calibri" w:hAnsi="Times New Roman" w:cs="Times New Roman"/>
              </w:rPr>
              <w:t xml:space="preserve"> </w:t>
            </w:r>
            <w:r w:rsidR="00C32F34">
              <w:rPr>
                <w:rFonts w:ascii="Times New Roman" w:eastAsia="Calibri" w:hAnsi="Times New Roman" w:cs="Times New Roman"/>
              </w:rPr>
              <w:t>Older Adult Support Services</w:t>
            </w:r>
            <w:r w:rsidR="00543B47">
              <w:rPr>
                <w:rFonts w:ascii="Times New Roman" w:eastAsia="Calibri" w:hAnsi="Times New Roman" w:cs="Times New Roman"/>
              </w:rPr>
              <w:t xml:space="preserve"> for those over 60 and those with disabilities</w:t>
            </w:r>
          </w:p>
          <w:p w14:paraId="76B3D6A6" w14:textId="77777777" w:rsidR="00A41209" w:rsidRPr="00A41209" w:rsidRDefault="00A41209" w:rsidP="00A41209">
            <w:pPr>
              <w:spacing w:after="120" w:line="240" w:lineRule="auto"/>
              <w:rPr>
                <w:rFonts w:ascii="Times New Roman" w:eastAsia="Calibri" w:hAnsi="Times New Roman" w:cs="Times New Roman"/>
              </w:rPr>
            </w:pPr>
          </w:p>
        </w:tc>
        <w:tc>
          <w:tcPr>
            <w:tcW w:w="3117" w:type="dxa"/>
            <w:shd w:val="clear" w:color="auto" w:fill="D9E2F3"/>
          </w:tcPr>
          <w:p w14:paraId="6C3E9031" w14:textId="568C8C9F" w:rsidR="00A41209" w:rsidRPr="00A41209" w:rsidRDefault="00543B47" w:rsidP="00543B47">
            <w:pPr>
              <w:spacing w:after="120" w:line="240" w:lineRule="auto"/>
              <w:rPr>
                <w:rFonts w:ascii="Times New Roman" w:eastAsia="Calibri" w:hAnsi="Times New Roman" w:cs="Times New Roman"/>
              </w:rPr>
            </w:pPr>
            <w:r w:rsidRPr="00543B47">
              <w:rPr>
                <w:rFonts w:ascii="Times New Roman" w:eastAsia="Calibri" w:hAnsi="Times New Roman" w:cs="Times New Roman"/>
              </w:rPr>
              <w:t xml:space="preserve">We </w:t>
            </w:r>
            <w:r>
              <w:rPr>
                <w:rFonts w:ascii="Times New Roman" w:eastAsia="Calibri" w:hAnsi="Times New Roman" w:cs="Times New Roman"/>
              </w:rPr>
              <w:t>are</w:t>
            </w:r>
            <w:r w:rsidRPr="00543B47">
              <w:rPr>
                <w:rFonts w:ascii="Times New Roman" w:eastAsia="Calibri" w:hAnsi="Times New Roman" w:cs="Times New Roman"/>
              </w:rPr>
              <w:t xml:space="preserve"> able to</w:t>
            </w:r>
            <w:r>
              <w:rPr>
                <w:rFonts w:ascii="Times New Roman" w:eastAsia="Calibri" w:hAnsi="Times New Roman" w:cs="Times New Roman"/>
              </w:rPr>
              <w:t>,</w:t>
            </w:r>
            <w:r w:rsidRPr="00543B47">
              <w:rPr>
                <w:rFonts w:ascii="Times New Roman" w:eastAsia="Calibri" w:hAnsi="Times New Roman" w:cs="Times New Roman"/>
              </w:rPr>
              <w:t xml:space="preserve"> thru the use of our volunteer network</w:t>
            </w:r>
            <w:r>
              <w:rPr>
                <w:rFonts w:ascii="Times New Roman" w:eastAsia="Calibri" w:hAnsi="Times New Roman" w:cs="Times New Roman"/>
              </w:rPr>
              <w:t>,</w:t>
            </w:r>
            <w:r w:rsidRPr="00543B47">
              <w:rPr>
                <w:rFonts w:ascii="Times New Roman" w:eastAsia="Calibri" w:hAnsi="Times New Roman" w:cs="Times New Roman"/>
              </w:rPr>
              <w:t xml:space="preserve"> continue home delivered meals</w:t>
            </w:r>
            <w:r>
              <w:rPr>
                <w:rFonts w:ascii="Times New Roman" w:eastAsia="Calibri" w:hAnsi="Times New Roman" w:cs="Times New Roman"/>
              </w:rPr>
              <w:t xml:space="preserve"> during a service-compromising </w:t>
            </w:r>
            <w:proofErr w:type="gramStart"/>
            <w:r>
              <w:rPr>
                <w:rFonts w:ascii="Times New Roman" w:eastAsia="Calibri" w:hAnsi="Times New Roman" w:cs="Times New Roman"/>
              </w:rPr>
              <w:t>event.</w:t>
            </w:r>
            <w:r w:rsidRPr="00543B47">
              <w:rPr>
                <w:rFonts w:ascii="Times New Roman" w:eastAsia="Calibri" w:hAnsi="Times New Roman" w:cs="Times New Roman"/>
              </w:rPr>
              <w:t>.</w:t>
            </w:r>
            <w:proofErr w:type="gramEnd"/>
            <w:r w:rsidRPr="00543B47">
              <w:rPr>
                <w:rFonts w:ascii="Times New Roman" w:eastAsia="Calibri" w:hAnsi="Times New Roman" w:cs="Times New Roman"/>
              </w:rPr>
              <w:t xml:space="preserve">  During covid and flooding these programs were resourceful and met the needs of elders in our community to ensure both a safety check and meal delivery.</w:t>
            </w:r>
            <w:r>
              <w:rPr>
                <w:rFonts w:ascii="Times New Roman" w:eastAsia="Calibri" w:hAnsi="Times New Roman" w:cs="Times New Roman"/>
              </w:rPr>
              <w:t xml:space="preserve"> </w:t>
            </w:r>
            <w:r w:rsidRPr="00543B47">
              <w:rPr>
                <w:rFonts w:ascii="Times New Roman" w:eastAsia="Calibri" w:hAnsi="Times New Roman" w:cs="Times New Roman"/>
              </w:rPr>
              <w:t>We have become flexible in being able to work remotely and well-coordinated so that we can be nimble during challenging times</w:t>
            </w:r>
          </w:p>
        </w:tc>
      </w:tr>
      <w:tr w:rsidR="00A41209" w:rsidRPr="00A41209" w14:paraId="4D18906E" w14:textId="77777777" w:rsidTr="00207922">
        <w:tc>
          <w:tcPr>
            <w:tcW w:w="3116" w:type="dxa"/>
            <w:shd w:val="clear" w:color="auto" w:fill="auto"/>
          </w:tcPr>
          <w:p w14:paraId="1479F9E8" w14:textId="31180521" w:rsidR="00A41209" w:rsidRPr="00A41209" w:rsidRDefault="00295630" w:rsidP="00A41209">
            <w:pPr>
              <w:spacing w:after="120" w:line="240" w:lineRule="auto"/>
              <w:rPr>
                <w:rFonts w:ascii="Times New Roman" w:eastAsia="Calibri" w:hAnsi="Times New Roman" w:cs="Times New Roman"/>
                <w:b/>
                <w:bCs/>
              </w:rPr>
            </w:pPr>
            <w:r>
              <w:rPr>
                <w:rFonts w:ascii="Times New Roman" w:eastAsia="Calibri" w:hAnsi="Times New Roman" w:cs="Times New Roman"/>
                <w:b/>
                <w:bCs/>
              </w:rPr>
              <w:t>Coventry</w:t>
            </w:r>
            <w:r w:rsidR="00A41209" w:rsidRPr="00A41209">
              <w:rPr>
                <w:rFonts w:ascii="Times New Roman" w:eastAsia="Calibri" w:hAnsi="Times New Roman" w:cs="Times New Roman"/>
                <w:b/>
                <w:bCs/>
              </w:rPr>
              <w:t xml:space="preserve"> School</w:t>
            </w:r>
          </w:p>
        </w:tc>
        <w:tc>
          <w:tcPr>
            <w:tcW w:w="3117" w:type="dxa"/>
            <w:shd w:val="clear" w:color="auto" w:fill="auto"/>
          </w:tcPr>
          <w:p w14:paraId="2674ED49" w14:textId="77777777" w:rsidR="00A41209" w:rsidRPr="00A41209" w:rsidRDefault="00A41209" w:rsidP="00A41209">
            <w:pPr>
              <w:spacing w:after="120" w:line="240" w:lineRule="auto"/>
              <w:rPr>
                <w:rFonts w:ascii="Times New Roman" w:eastAsia="Calibri" w:hAnsi="Times New Roman" w:cs="Times New Roman"/>
              </w:rPr>
            </w:pPr>
            <w:r w:rsidRPr="00A41209">
              <w:rPr>
                <w:rFonts w:ascii="Times New Roman" w:eastAsia="Calibri" w:hAnsi="Times New Roman" w:cs="Times New Roman"/>
              </w:rPr>
              <w:t>Education and Shelter/Evac Facility</w:t>
            </w:r>
          </w:p>
        </w:tc>
        <w:tc>
          <w:tcPr>
            <w:tcW w:w="3117" w:type="dxa"/>
          </w:tcPr>
          <w:p w14:paraId="6EBFBF3E" w14:textId="46EE27DC" w:rsidR="00A41209" w:rsidRPr="00A41209" w:rsidRDefault="003F266C" w:rsidP="00A41209">
            <w:pPr>
              <w:spacing w:after="120" w:line="240" w:lineRule="auto"/>
              <w:rPr>
                <w:rFonts w:ascii="Times New Roman" w:eastAsia="Calibri" w:hAnsi="Times New Roman" w:cs="Times New Roman"/>
              </w:rPr>
            </w:pPr>
            <w:r>
              <w:rPr>
                <w:rFonts w:ascii="Times New Roman" w:eastAsia="Calibri" w:hAnsi="Times New Roman" w:cs="Times New Roman"/>
              </w:rPr>
              <w:t>Assuring safety of student body during a disaster is primary concern. Portion of the school is prone to flooding but school has evacuation and emergency relocation plans in place.</w:t>
            </w:r>
          </w:p>
        </w:tc>
      </w:tr>
    </w:tbl>
    <w:p w14:paraId="11B1837E" w14:textId="77777777" w:rsidR="00A41209" w:rsidRPr="00A41209" w:rsidRDefault="00A41209" w:rsidP="00A41209">
      <w:pPr>
        <w:spacing w:after="120" w:line="240" w:lineRule="auto"/>
        <w:rPr>
          <w:rFonts w:ascii="Times New Roman" w:eastAsia="Times New Roman" w:hAnsi="Times New Roman" w:cs="Times New Roman"/>
          <w:sz w:val="24"/>
          <w:szCs w:val="24"/>
        </w:rPr>
      </w:pPr>
    </w:p>
    <w:p w14:paraId="06350451" w14:textId="492C3F69" w:rsidR="004208D2" w:rsidRPr="004208D2" w:rsidRDefault="00A41209" w:rsidP="004208D2">
      <w:pPr>
        <w:spacing w:after="120" w:line="240" w:lineRule="auto"/>
        <w:rPr>
          <w:rFonts w:ascii="Times New Roman" w:eastAsia="Times New Roman" w:hAnsi="Times New Roman" w:cs="Times New Roman"/>
          <w:sz w:val="24"/>
          <w:szCs w:val="24"/>
        </w:rPr>
      </w:pPr>
      <w:r w:rsidRPr="00A41209">
        <w:rPr>
          <w:rFonts w:ascii="Times New Roman" w:eastAsia="Times New Roman" w:hAnsi="Times New Roman" w:cs="Times New Roman"/>
          <w:sz w:val="24"/>
          <w:szCs w:val="24"/>
        </w:rPr>
        <w:t xml:space="preserve">All neighboring towns were sent notification of the plan’s development and were given an opportunity to provide input through email to the </w:t>
      </w:r>
      <w:r w:rsidR="0089389E">
        <w:rPr>
          <w:rFonts w:ascii="Times New Roman" w:eastAsia="Times New Roman" w:hAnsi="Times New Roman" w:cs="Times New Roman"/>
          <w:sz w:val="24"/>
          <w:szCs w:val="24"/>
        </w:rPr>
        <w:t xml:space="preserve">Town Clerk. </w:t>
      </w:r>
      <w:r w:rsidR="00AF6401" w:rsidRPr="00AF6401">
        <w:rPr>
          <w:rFonts w:ascii="Times New Roman" w:eastAsia="Times New Roman" w:hAnsi="Times New Roman" w:cs="Times New Roman"/>
          <w:sz w:val="24"/>
          <w:szCs w:val="24"/>
        </w:rPr>
        <w:t xml:space="preserve">The Vermont towns bordering </w:t>
      </w:r>
      <w:r w:rsidR="00295630">
        <w:rPr>
          <w:rFonts w:ascii="Times New Roman" w:eastAsia="Times New Roman" w:hAnsi="Times New Roman" w:cs="Times New Roman"/>
          <w:sz w:val="24"/>
          <w:szCs w:val="24"/>
        </w:rPr>
        <w:t>Coventry</w:t>
      </w:r>
      <w:r w:rsidR="00AF6401" w:rsidRPr="00AF6401">
        <w:rPr>
          <w:rFonts w:ascii="Times New Roman" w:eastAsia="Times New Roman" w:hAnsi="Times New Roman" w:cs="Times New Roman"/>
          <w:sz w:val="24"/>
          <w:szCs w:val="24"/>
        </w:rPr>
        <w:t xml:space="preserve"> </w:t>
      </w:r>
      <w:r w:rsidR="00BA3CC0" w:rsidRPr="00AF6401">
        <w:rPr>
          <w:rFonts w:ascii="Times New Roman" w:eastAsia="Times New Roman" w:hAnsi="Times New Roman" w:cs="Times New Roman"/>
          <w:sz w:val="24"/>
          <w:szCs w:val="24"/>
        </w:rPr>
        <w:t>include</w:t>
      </w:r>
      <w:r w:rsidR="00AF6401" w:rsidRPr="00AF6401">
        <w:rPr>
          <w:rFonts w:ascii="Times New Roman" w:eastAsia="Times New Roman" w:hAnsi="Times New Roman" w:cs="Times New Roman"/>
          <w:sz w:val="24"/>
          <w:szCs w:val="24"/>
        </w:rPr>
        <w:t xml:space="preserve"> </w:t>
      </w:r>
      <w:r w:rsidR="00BB3F7F">
        <w:rPr>
          <w:rFonts w:ascii="Times New Roman" w:eastAsia="Times New Roman" w:hAnsi="Times New Roman" w:cs="Times New Roman"/>
          <w:sz w:val="24"/>
          <w:szCs w:val="24"/>
        </w:rPr>
        <w:t xml:space="preserve">Newport </w:t>
      </w:r>
      <w:r w:rsidR="0098265D">
        <w:rPr>
          <w:rFonts w:ascii="Times New Roman" w:eastAsia="Times New Roman" w:hAnsi="Times New Roman" w:cs="Times New Roman"/>
          <w:sz w:val="24"/>
          <w:szCs w:val="24"/>
        </w:rPr>
        <w:t xml:space="preserve">City, Newport </w:t>
      </w:r>
      <w:r w:rsidR="00BB3F7F">
        <w:rPr>
          <w:rFonts w:ascii="Times New Roman" w:eastAsia="Times New Roman" w:hAnsi="Times New Roman" w:cs="Times New Roman"/>
          <w:sz w:val="24"/>
          <w:szCs w:val="24"/>
        </w:rPr>
        <w:t xml:space="preserve">Town, </w:t>
      </w:r>
      <w:r w:rsidR="0098265D">
        <w:rPr>
          <w:rFonts w:ascii="Times New Roman" w:eastAsia="Times New Roman" w:hAnsi="Times New Roman" w:cs="Times New Roman"/>
          <w:sz w:val="24"/>
          <w:szCs w:val="24"/>
        </w:rPr>
        <w:t xml:space="preserve">Derby, </w:t>
      </w:r>
      <w:proofErr w:type="spellStart"/>
      <w:r w:rsidR="0098265D">
        <w:rPr>
          <w:rFonts w:ascii="Times New Roman" w:eastAsia="Times New Roman" w:hAnsi="Times New Roman" w:cs="Times New Roman"/>
          <w:sz w:val="24"/>
          <w:szCs w:val="24"/>
        </w:rPr>
        <w:t>Irasburg</w:t>
      </w:r>
      <w:proofErr w:type="spellEnd"/>
      <w:r w:rsidR="0098265D">
        <w:rPr>
          <w:rFonts w:ascii="Times New Roman" w:eastAsia="Times New Roman" w:hAnsi="Times New Roman" w:cs="Times New Roman"/>
          <w:sz w:val="24"/>
          <w:szCs w:val="24"/>
        </w:rPr>
        <w:t xml:space="preserve">, </w:t>
      </w:r>
      <w:r w:rsidR="00BB3F7F">
        <w:rPr>
          <w:rFonts w:ascii="Times New Roman" w:eastAsia="Times New Roman" w:hAnsi="Times New Roman" w:cs="Times New Roman"/>
          <w:sz w:val="24"/>
          <w:szCs w:val="24"/>
        </w:rPr>
        <w:t xml:space="preserve">and </w:t>
      </w:r>
      <w:proofErr w:type="spellStart"/>
      <w:r w:rsidR="00BB3F7F">
        <w:rPr>
          <w:rFonts w:ascii="Times New Roman" w:eastAsia="Times New Roman" w:hAnsi="Times New Roman" w:cs="Times New Roman"/>
          <w:sz w:val="24"/>
          <w:szCs w:val="24"/>
        </w:rPr>
        <w:t>Brownington</w:t>
      </w:r>
      <w:proofErr w:type="spellEnd"/>
      <w:r w:rsidR="00AF6401" w:rsidRPr="00AF6401">
        <w:rPr>
          <w:rFonts w:ascii="Times New Roman" w:eastAsia="Times New Roman" w:hAnsi="Times New Roman" w:cs="Times New Roman"/>
          <w:sz w:val="24"/>
          <w:szCs w:val="24"/>
        </w:rPr>
        <w:t xml:space="preserve">. </w:t>
      </w:r>
      <w:r w:rsidR="004208D2" w:rsidRPr="004208D2">
        <w:rPr>
          <w:rFonts w:ascii="Times New Roman" w:eastAsia="Times New Roman" w:hAnsi="Times New Roman" w:cs="Times New Roman"/>
          <w:sz w:val="24"/>
          <w:szCs w:val="24"/>
        </w:rPr>
        <w:t>No responses were obtained from this solicitation.</w:t>
      </w:r>
    </w:p>
    <w:p w14:paraId="7332516C" w14:textId="1D03E7DA" w:rsidR="00AF6401" w:rsidRPr="00AF6401" w:rsidRDefault="004208D2" w:rsidP="0089389E">
      <w:pPr>
        <w:spacing w:after="120" w:line="240" w:lineRule="auto"/>
        <w:rPr>
          <w:rFonts w:ascii="Times New Roman" w:eastAsia="Times New Roman" w:hAnsi="Times New Roman" w:cs="Times New Roman"/>
          <w:sz w:val="24"/>
          <w:szCs w:val="24"/>
        </w:rPr>
      </w:pPr>
      <w:r w:rsidRPr="004208D2">
        <w:rPr>
          <w:rFonts w:ascii="Times New Roman" w:eastAsia="Times New Roman" w:hAnsi="Times New Roman" w:cs="Times New Roman"/>
          <w:sz w:val="24"/>
          <w:szCs w:val="24"/>
        </w:rPr>
        <w:t xml:space="preserve">Research and feedback on hazards, community capacities, community assets and potential mitigation projects was also conducted in coordination with other important stakeholders.  Phone calls, emails and meetings were exchanged and held to involve the expertise of additional </w:t>
      </w:r>
      <w:r w:rsidR="00295630">
        <w:rPr>
          <w:rFonts w:ascii="Times New Roman" w:eastAsia="Times New Roman" w:hAnsi="Times New Roman" w:cs="Times New Roman"/>
          <w:sz w:val="24"/>
          <w:szCs w:val="24"/>
        </w:rPr>
        <w:t>Coventry</w:t>
      </w:r>
      <w:r w:rsidRPr="004208D2">
        <w:rPr>
          <w:rFonts w:ascii="Times New Roman" w:eastAsia="Times New Roman" w:hAnsi="Times New Roman" w:cs="Times New Roman"/>
          <w:sz w:val="24"/>
          <w:szCs w:val="24"/>
        </w:rPr>
        <w:t xml:space="preserve"> staff, various state agencies and regional stakeholders, with an emphasis on vulnerable populations. Following FEMA guidance in Local Mitigation Plan Review Tool Regulation Checklist, the plan was written using data sources that included:</w:t>
      </w:r>
    </w:p>
    <w:p w14:paraId="6C6A9757" w14:textId="77777777"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w:t>
      </w:r>
    </w:p>
    <w:p w14:paraId="503CCF3A" w14:textId="138259FD" w:rsidR="00AF6401" w:rsidRPr="004208D2" w:rsidRDefault="00AF6401" w:rsidP="00DD772A">
      <w:pPr>
        <w:pStyle w:val="ListParagraph"/>
        <w:numPr>
          <w:ilvl w:val="0"/>
          <w:numId w:val="17"/>
        </w:numPr>
        <w:spacing w:after="0" w:line="240" w:lineRule="auto"/>
        <w:rPr>
          <w:rFonts w:ascii="Times New Roman" w:eastAsia="Times New Roman" w:hAnsi="Times New Roman" w:cs="Times New Roman"/>
          <w:sz w:val="24"/>
          <w:szCs w:val="24"/>
        </w:rPr>
      </w:pPr>
      <w:r w:rsidRPr="004208D2">
        <w:rPr>
          <w:rFonts w:ascii="Times New Roman" w:eastAsia="Times New Roman" w:hAnsi="Times New Roman" w:cs="Times New Roman"/>
          <w:sz w:val="24"/>
          <w:szCs w:val="24"/>
        </w:rPr>
        <w:t>Surveys and warned, public meetings collecting public comment (issues raised were addressed in plan and the public meeting)</w:t>
      </w:r>
    </w:p>
    <w:p w14:paraId="7CCDC5C2" w14:textId="3D711C35" w:rsidR="00AF6401" w:rsidRPr="009C0ECB" w:rsidRDefault="00AF6401" w:rsidP="009C0ECB">
      <w:pPr>
        <w:numPr>
          <w:ilvl w:val="0"/>
          <w:numId w:val="1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20</w:t>
      </w:r>
      <w:r w:rsidR="00076E16">
        <w:rPr>
          <w:rFonts w:ascii="Times New Roman" w:eastAsia="Times New Roman" w:hAnsi="Times New Roman" w:cs="Times New Roman"/>
          <w:sz w:val="24"/>
          <w:szCs w:val="24"/>
        </w:rPr>
        <w:t>19</w:t>
      </w:r>
      <w:r w:rsidRPr="00AF6401">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Pr="00AF6401">
        <w:rPr>
          <w:rFonts w:ascii="Times New Roman" w:eastAsia="Times New Roman" w:hAnsi="Times New Roman" w:cs="Times New Roman"/>
          <w:sz w:val="24"/>
          <w:szCs w:val="24"/>
        </w:rPr>
        <w:t xml:space="preserve"> </w:t>
      </w:r>
      <w:r w:rsidR="00076E16">
        <w:rPr>
          <w:rFonts w:ascii="Times New Roman" w:eastAsia="Times New Roman" w:hAnsi="Times New Roman" w:cs="Times New Roman"/>
          <w:sz w:val="24"/>
          <w:szCs w:val="24"/>
        </w:rPr>
        <w:t xml:space="preserve">Town </w:t>
      </w:r>
      <w:r w:rsidRPr="00AF6401">
        <w:rPr>
          <w:rFonts w:ascii="Times New Roman" w:eastAsia="Times New Roman" w:hAnsi="Times New Roman" w:cs="Times New Roman"/>
          <w:sz w:val="24"/>
          <w:szCs w:val="24"/>
        </w:rPr>
        <w:t>Plan (provided current goals and regulations supporting mitigation, recent capital expenditures and infrastructure value helped to drive vulnerability assessment</w:t>
      </w:r>
      <w:r w:rsidR="009C0ECB">
        <w:rPr>
          <w:rFonts w:ascii="Times New Roman" w:eastAsia="Times New Roman" w:hAnsi="Times New Roman" w:cs="Times New Roman"/>
          <w:sz w:val="24"/>
          <w:szCs w:val="24"/>
        </w:rPr>
        <w:t>.</w:t>
      </w:r>
    </w:p>
    <w:p w14:paraId="19D46AB4" w14:textId="55967A39" w:rsidR="00AF6401" w:rsidRPr="00AF6401" w:rsidRDefault="00AF6401" w:rsidP="00DD772A">
      <w:pPr>
        <w:numPr>
          <w:ilvl w:val="0"/>
          <w:numId w:val="1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201</w:t>
      </w:r>
      <w:r w:rsidR="00147BE4">
        <w:rPr>
          <w:rFonts w:ascii="Times New Roman" w:eastAsia="Times New Roman" w:hAnsi="Times New Roman" w:cs="Times New Roman"/>
          <w:sz w:val="24"/>
          <w:szCs w:val="24"/>
        </w:rPr>
        <w:t>8</w:t>
      </w:r>
      <w:r w:rsidRPr="00AF6401">
        <w:rPr>
          <w:rFonts w:ascii="Times New Roman" w:eastAsia="Times New Roman" w:hAnsi="Times New Roman" w:cs="Times New Roman"/>
          <w:sz w:val="24"/>
          <w:szCs w:val="24"/>
        </w:rPr>
        <w:t xml:space="preserve"> Vermont State Hazard Mitigation Plan (provided key guidance language and definitions throughout the plan).</w:t>
      </w:r>
    </w:p>
    <w:p w14:paraId="050E3EE8" w14:textId="77777777" w:rsidR="00AF6401" w:rsidRPr="00AF6401" w:rsidRDefault="00AF6401" w:rsidP="00DD772A">
      <w:pPr>
        <w:numPr>
          <w:ilvl w:val="0"/>
          <w:numId w:val="1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Vermont Agency of Natural Resources (ANR) and Transportation (</w:t>
      </w:r>
      <w:proofErr w:type="spellStart"/>
      <w:r w:rsidRPr="00AF6401">
        <w:rPr>
          <w:rFonts w:ascii="Times New Roman" w:eastAsia="Times New Roman" w:hAnsi="Times New Roman" w:cs="Times New Roman"/>
          <w:sz w:val="24"/>
          <w:szCs w:val="24"/>
        </w:rPr>
        <w:t>VTrans</w:t>
      </w:r>
      <w:proofErr w:type="spellEnd"/>
      <w:r w:rsidRPr="00AF6401">
        <w:rPr>
          <w:rFonts w:ascii="Times New Roman" w:eastAsia="Times New Roman" w:hAnsi="Times New Roman" w:cs="Times New Roman"/>
          <w:sz w:val="24"/>
          <w:szCs w:val="24"/>
        </w:rPr>
        <w:t>) (Provided key policy recommendations on environmental conservation, high accident locations, climate change and fluvial erosion data).</w:t>
      </w:r>
    </w:p>
    <w:p w14:paraId="0E8FF0A6" w14:textId="77777777" w:rsidR="00AF6401" w:rsidRPr="00AF6401" w:rsidRDefault="00AF6401" w:rsidP="00DD772A">
      <w:pPr>
        <w:numPr>
          <w:ilvl w:val="0"/>
          <w:numId w:val="1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Vermont Departments of Health (VDH) and Environmental Conservation (DEC) (provided information related with public health services that could be impacted during a disaster and state support functions designated to both VDH and DEC. DEC also provided river corridor data for mapping purposes.</w:t>
      </w:r>
    </w:p>
    <w:p w14:paraId="4ED6A154" w14:textId="77777777" w:rsidR="00AF6401" w:rsidRPr="00AF6401" w:rsidRDefault="00AF6401" w:rsidP="00DD772A">
      <w:pPr>
        <w:numPr>
          <w:ilvl w:val="0"/>
          <w:numId w:val="1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lastRenderedPageBreak/>
        <w:t>FEMA Open Source (data.gov) Data for Disaster History and PA funding (provided comprehensive declared disaster by year and type as well as project descriptions and cost per event).</w:t>
      </w:r>
    </w:p>
    <w:p w14:paraId="34484E82" w14:textId="77777777" w:rsidR="00AF6401" w:rsidRPr="00AF6401" w:rsidRDefault="00AF6401" w:rsidP="00DD772A">
      <w:pPr>
        <w:numPr>
          <w:ilvl w:val="0"/>
          <w:numId w:val="1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EPA’s Incident Action Checklist for cold weather resilience of water systems (provides a guidance tool for public works to cross-reference actions on the system).</w:t>
      </w:r>
    </w:p>
    <w:p w14:paraId="7805C025" w14:textId="2848661D" w:rsidR="00AD37A2" w:rsidRDefault="00AD37A2" w:rsidP="00DD772A">
      <w:pPr>
        <w:numPr>
          <w:ilvl w:val="0"/>
          <w:numId w:val="17"/>
        </w:numPr>
        <w:spacing w:after="0" w:line="240" w:lineRule="auto"/>
        <w:rPr>
          <w:rFonts w:ascii="Times New Roman" w:eastAsia="Times New Roman" w:hAnsi="Times New Roman" w:cs="Times New Roman"/>
          <w:sz w:val="24"/>
          <w:szCs w:val="24"/>
        </w:rPr>
      </w:pPr>
      <w:hyperlink r:id="rId17" w:history="1">
        <w:r w:rsidRPr="007D301F">
          <w:rPr>
            <w:rStyle w:val="Hyperlink"/>
            <w:rFonts w:ascii="Times New Roman" w:eastAsia="Times New Roman" w:hAnsi="Times New Roman" w:cs="Times New Roman"/>
            <w:sz w:val="24"/>
            <w:szCs w:val="24"/>
          </w:rPr>
          <w:t xml:space="preserve">FEMA Flood </w:t>
        </w:r>
        <w:r w:rsidR="007D301F" w:rsidRPr="007D301F">
          <w:rPr>
            <w:rStyle w:val="Hyperlink"/>
            <w:rFonts w:ascii="Times New Roman" w:eastAsia="Times New Roman" w:hAnsi="Times New Roman" w:cs="Times New Roman"/>
            <w:sz w:val="24"/>
            <w:szCs w:val="24"/>
          </w:rPr>
          <w:t>Maps</w:t>
        </w:r>
      </w:hyperlink>
      <w:r>
        <w:rPr>
          <w:rFonts w:ascii="Times New Roman" w:eastAsia="Times New Roman" w:hAnsi="Times New Roman" w:cs="Times New Roman"/>
          <w:sz w:val="24"/>
          <w:szCs w:val="24"/>
        </w:rPr>
        <w:t>:</w:t>
      </w:r>
      <w:bookmarkStart w:id="39" w:name="_Hlk159313239"/>
      <w:r w:rsidR="00761BC2">
        <w:rPr>
          <w:rFonts w:ascii="Times New Roman" w:eastAsia="Times New Roman" w:hAnsi="Times New Roman" w:cs="Times New Roman"/>
          <w:sz w:val="24"/>
          <w:szCs w:val="24"/>
        </w:rPr>
        <w:t xml:space="preserve"> </w:t>
      </w:r>
      <w:r w:rsidRPr="00AD37A2">
        <w:rPr>
          <w:rFonts w:ascii="Times New Roman" w:eastAsia="Times New Roman" w:hAnsi="Times New Roman" w:cs="Times New Roman"/>
          <w:sz w:val="24"/>
          <w:szCs w:val="24"/>
        </w:rPr>
        <w:t>(fema.gov)</w:t>
      </w:r>
    </w:p>
    <w:p w14:paraId="57E81F28" w14:textId="77777777" w:rsidR="00EA60E3" w:rsidRPr="00EA60E3" w:rsidRDefault="00EA60E3" w:rsidP="00DD772A">
      <w:pPr>
        <w:numPr>
          <w:ilvl w:val="0"/>
          <w:numId w:val="17"/>
        </w:numPr>
        <w:spacing w:after="0" w:line="240" w:lineRule="auto"/>
        <w:rPr>
          <w:rFonts w:ascii="Times New Roman" w:eastAsia="Times New Roman" w:hAnsi="Times New Roman" w:cs="Times New Roman"/>
          <w:sz w:val="24"/>
          <w:szCs w:val="24"/>
        </w:rPr>
      </w:pPr>
      <w:r w:rsidRPr="00EA60E3">
        <w:rPr>
          <w:rFonts w:ascii="Times New Roman" w:eastAsia="Times New Roman" w:hAnsi="Times New Roman" w:cs="Times New Roman"/>
          <w:sz w:val="24"/>
          <w:szCs w:val="24"/>
        </w:rPr>
        <w:t>UVM’s 2023 Vermont Manufactured Home Communities Flood Risk Assessment</w:t>
      </w:r>
    </w:p>
    <w:p w14:paraId="7F00245C" w14:textId="77777777" w:rsidR="00EA60E3" w:rsidRDefault="00EA60E3" w:rsidP="00DD772A">
      <w:pPr>
        <w:numPr>
          <w:ilvl w:val="0"/>
          <w:numId w:val="17"/>
        </w:numPr>
        <w:spacing w:after="0" w:line="240" w:lineRule="auto"/>
        <w:rPr>
          <w:rFonts w:ascii="Times New Roman" w:eastAsia="Times New Roman" w:hAnsi="Times New Roman" w:cs="Times New Roman"/>
          <w:sz w:val="24"/>
          <w:szCs w:val="24"/>
        </w:rPr>
      </w:pPr>
      <w:r w:rsidRPr="00EA60E3">
        <w:rPr>
          <w:rFonts w:ascii="Times New Roman" w:eastAsia="Times New Roman" w:hAnsi="Times New Roman" w:cs="Times New Roman"/>
          <w:sz w:val="24"/>
          <w:szCs w:val="24"/>
        </w:rPr>
        <w:t>UVM’s 2021Vermont Climate Assessment for key climate change data and water resource management actions.</w:t>
      </w:r>
    </w:p>
    <w:p w14:paraId="537A2718" w14:textId="77777777" w:rsidR="0098265D" w:rsidRPr="00EA60E3" w:rsidRDefault="0098265D" w:rsidP="0098265D">
      <w:pPr>
        <w:spacing w:after="0" w:line="240" w:lineRule="auto"/>
        <w:rPr>
          <w:rFonts w:ascii="Times New Roman" w:eastAsia="Times New Roman" w:hAnsi="Times New Roman" w:cs="Times New Roman"/>
          <w:sz w:val="24"/>
          <w:szCs w:val="24"/>
        </w:rPr>
      </w:pPr>
    </w:p>
    <w:bookmarkEnd w:id="39"/>
    <w:bookmarkEnd w:id="35"/>
    <w:p w14:paraId="0A23050D" w14:textId="77777777" w:rsidR="007A3BE2" w:rsidRPr="007A3BE2" w:rsidRDefault="007A3BE2" w:rsidP="007A3BE2">
      <w:pPr>
        <w:spacing w:after="120" w:line="240" w:lineRule="auto"/>
        <w:rPr>
          <w:rFonts w:ascii="Times New Roman" w:eastAsia="Times New Roman" w:hAnsi="Times New Roman" w:cs="Times New Roman"/>
          <w:sz w:val="24"/>
          <w:szCs w:val="24"/>
          <w:lang w:val="en"/>
        </w:rPr>
      </w:pPr>
      <w:r w:rsidRPr="007A3BE2">
        <w:rPr>
          <w:rFonts w:ascii="Times New Roman" w:eastAsia="Times New Roman" w:hAnsi="Times New Roman" w:cs="Times New Roman"/>
          <w:sz w:val="24"/>
          <w:szCs w:val="24"/>
        </w:rPr>
        <w:t xml:space="preserve">Based on the information obtained, input from town and state officials, the planning team, state and federal databases and local knowledge, the plan was created. </w:t>
      </w:r>
      <w:r w:rsidRPr="007A3BE2">
        <w:rPr>
          <w:rFonts w:ascii="Times New Roman" w:eastAsia="Times New Roman" w:hAnsi="Times New Roman" w:cs="Times New Roman"/>
          <w:sz w:val="24"/>
          <w:szCs w:val="24"/>
          <w:lang w:val="en"/>
        </w:rPr>
        <w:t>While many small communities in Vermont face similar circumstances (e.g., flooding, winter storms and remote residents), each one has unique considerations and opportunities. There was a point made to capture the subtle characteristics of the town. From this, the specific risks, vulnerabilities, and mitigation strategies were developed and when applicable, broken down to the specific entity impacted. The following planning progress and requests for input during selectboard meetings are summarized below.</w:t>
      </w:r>
    </w:p>
    <w:p w14:paraId="7C8589B4" w14:textId="35DFBC2D" w:rsidR="007A3BE2" w:rsidRDefault="00A21C7E" w:rsidP="00A21C7E">
      <w:pPr>
        <w:numPr>
          <w:ilvl w:val="0"/>
          <w:numId w:val="18"/>
        </w:numPr>
        <w:spacing w:after="12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w:t>
      </w:r>
      <w:r w:rsidR="000230D7">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rPr>
        <w:t>10</w:t>
      </w:r>
      <w:r w:rsidR="007A3BE2">
        <w:rPr>
          <w:rFonts w:ascii="Times New Roman" w:eastAsia="Times New Roman" w:hAnsi="Times New Roman" w:cs="Times New Roman"/>
          <w:i/>
          <w:iCs/>
          <w:sz w:val="24"/>
          <w:szCs w:val="24"/>
        </w:rPr>
        <w:t>/2</w:t>
      </w:r>
      <w:r w:rsidR="00761BC2">
        <w:rPr>
          <w:rFonts w:ascii="Times New Roman" w:eastAsia="Times New Roman" w:hAnsi="Times New Roman" w:cs="Times New Roman"/>
          <w:i/>
          <w:iCs/>
          <w:sz w:val="24"/>
          <w:szCs w:val="24"/>
        </w:rPr>
        <w:t>4</w:t>
      </w:r>
      <w:r w:rsidR="007A3BE2">
        <w:rPr>
          <w:rFonts w:ascii="Times New Roman" w:eastAsia="Times New Roman" w:hAnsi="Times New Roman" w:cs="Times New Roman"/>
          <w:i/>
          <w:iCs/>
          <w:sz w:val="24"/>
          <w:szCs w:val="24"/>
        </w:rPr>
        <w:t xml:space="preserve">: </w:t>
      </w:r>
      <w:r w:rsidR="00761BC2">
        <w:rPr>
          <w:rFonts w:ascii="Times New Roman" w:eastAsia="Times New Roman" w:hAnsi="Times New Roman" w:cs="Times New Roman"/>
          <w:i/>
          <w:iCs/>
          <w:sz w:val="24"/>
          <w:szCs w:val="24"/>
        </w:rPr>
        <w:t>Project Start</w:t>
      </w:r>
      <w:r>
        <w:rPr>
          <w:rFonts w:ascii="Times New Roman" w:eastAsia="Times New Roman" w:hAnsi="Times New Roman" w:cs="Times New Roman"/>
          <w:i/>
          <w:iCs/>
          <w:sz w:val="24"/>
          <w:szCs w:val="24"/>
        </w:rPr>
        <w:t xml:space="preserve">. </w:t>
      </w:r>
      <w:r w:rsidR="00115333" w:rsidRPr="00A21C7E">
        <w:rPr>
          <w:rFonts w:ascii="Times New Roman" w:eastAsia="Times New Roman" w:hAnsi="Times New Roman" w:cs="Times New Roman"/>
          <w:i/>
          <w:iCs/>
          <w:sz w:val="24"/>
          <w:szCs w:val="24"/>
        </w:rPr>
        <w:t>Planning meeting with town POC to establish planning tea</w:t>
      </w:r>
      <w:r w:rsidR="000230D7" w:rsidRPr="00A21C7E">
        <w:rPr>
          <w:rFonts w:ascii="Times New Roman" w:eastAsia="Times New Roman" w:hAnsi="Times New Roman" w:cs="Times New Roman"/>
          <w:i/>
          <w:iCs/>
          <w:sz w:val="24"/>
          <w:szCs w:val="24"/>
        </w:rPr>
        <w:t>m and develop action plan</w:t>
      </w:r>
      <w:r>
        <w:rPr>
          <w:rFonts w:ascii="Times New Roman" w:eastAsia="Times New Roman" w:hAnsi="Times New Roman" w:cs="Times New Roman"/>
          <w:i/>
          <w:iCs/>
          <w:sz w:val="24"/>
          <w:szCs w:val="24"/>
        </w:rPr>
        <w:t xml:space="preserve">. </w:t>
      </w:r>
    </w:p>
    <w:p w14:paraId="4C48CAA7" w14:textId="7803FF5B" w:rsidR="00A21C7E" w:rsidRDefault="00A21C7E" w:rsidP="00A21C7E">
      <w:pPr>
        <w:numPr>
          <w:ilvl w:val="0"/>
          <w:numId w:val="18"/>
        </w:numPr>
        <w:spacing w:after="12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9/11/25: Community notified of planning process and Hazard Impacts Survey launched via town website.</w:t>
      </w:r>
    </w:p>
    <w:p w14:paraId="404A7A37" w14:textId="1E239486" w:rsidR="00A21C7E" w:rsidRPr="00A21C7E" w:rsidRDefault="00A21C7E" w:rsidP="00A21C7E">
      <w:pPr>
        <w:numPr>
          <w:ilvl w:val="0"/>
          <w:numId w:val="18"/>
        </w:numPr>
        <w:spacing w:after="12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9/12/2: Teleconference with</w:t>
      </w:r>
      <w:r w:rsidRPr="00A21C7E">
        <w:rPr>
          <w:rFonts w:ascii="Times New Roman" w:eastAsia="Times New Roman" w:hAnsi="Times New Roman" w:cs="Times New Roman"/>
          <w:i/>
          <w:iCs/>
          <w:sz w:val="24"/>
          <w:szCs w:val="24"/>
        </w:rPr>
        <w:t xml:space="preserve"> POC to gather damage synopsis from July 2023</w:t>
      </w:r>
      <w:r>
        <w:rPr>
          <w:rFonts w:ascii="Times New Roman" w:eastAsia="Times New Roman" w:hAnsi="Times New Roman" w:cs="Times New Roman"/>
          <w:i/>
          <w:iCs/>
          <w:sz w:val="24"/>
          <w:szCs w:val="24"/>
        </w:rPr>
        <w:t>/2024</w:t>
      </w:r>
      <w:r w:rsidRPr="00A21C7E">
        <w:rPr>
          <w:rFonts w:ascii="Times New Roman" w:eastAsia="Times New Roman" w:hAnsi="Times New Roman" w:cs="Times New Roman"/>
          <w:i/>
          <w:iCs/>
          <w:sz w:val="24"/>
          <w:szCs w:val="24"/>
        </w:rPr>
        <w:t xml:space="preserve"> flooding and </w:t>
      </w:r>
      <w:r>
        <w:rPr>
          <w:rFonts w:ascii="Times New Roman" w:eastAsia="Times New Roman" w:hAnsi="Times New Roman" w:cs="Times New Roman"/>
          <w:i/>
          <w:iCs/>
          <w:sz w:val="24"/>
          <w:szCs w:val="24"/>
        </w:rPr>
        <w:t>town asset information</w:t>
      </w:r>
    </w:p>
    <w:p w14:paraId="7B0F1258" w14:textId="0EB371D3" w:rsidR="007A3BE2" w:rsidRPr="00A21C7E" w:rsidRDefault="00A21C7E" w:rsidP="00A21C7E">
      <w:pPr>
        <w:numPr>
          <w:ilvl w:val="0"/>
          <w:numId w:val="18"/>
        </w:numPr>
        <w:spacing w:after="12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9/16</w:t>
      </w:r>
      <w:r w:rsidR="000230D7">
        <w:rPr>
          <w:rFonts w:ascii="Times New Roman" w:eastAsia="Times New Roman" w:hAnsi="Times New Roman" w:cs="Times New Roman"/>
          <w:i/>
          <w:iCs/>
          <w:sz w:val="24"/>
          <w:szCs w:val="24"/>
        </w:rPr>
        <w:t>/24</w:t>
      </w:r>
      <w:r w:rsidR="00761671">
        <w:rPr>
          <w:rFonts w:ascii="Times New Roman" w:eastAsia="Times New Roman" w:hAnsi="Times New Roman" w:cs="Times New Roman"/>
          <w:i/>
          <w:iCs/>
          <w:sz w:val="24"/>
          <w:szCs w:val="24"/>
        </w:rPr>
        <w:t xml:space="preserve">: </w:t>
      </w:r>
      <w:r w:rsidR="00115333">
        <w:rPr>
          <w:rFonts w:ascii="Times New Roman" w:eastAsia="Times New Roman" w:hAnsi="Times New Roman" w:cs="Times New Roman"/>
          <w:i/>
          <w:iCs/>
          <w:sz w:val="24"/>
          <w:szCs w:val="24"/>
        </w:rPr>
        <w:t xml:space="preserve">Kick-off </w:t>
      </w:r>
      <w:r>
        <w:rPr>
          <w:rFonts w:ascii="Times New Roman" w:eastAsia="Times New Roman" w:hAnsi="Times New Roman" w:cs="Times New Roman"/>
          <w:i/>
          <w:iCs/>
          <w:sz w:val="24"/>
          <w:szCs w:val="24"/>
        </w:rPr>
        <w:t>correspondence</w:t>
      </w:r>
      <w:r w:rsidR="00115333">
        <w:rPr>
          <w:rFonts w:ascii="Times New Roman" w:eastAsia="Times New Roman" w:hAnsi="Times New Roman" w:cs="Times New Roman"/>
          <w:i/>
          <w:iCs/>
          <w:sz w:val="24"/>
          <w:szCs w:val="24"/>
        </w:rPr>
        <w:t xml:space="preserve"> with planning team to discuss planning process and hazard </w:t>
      </w:r>
      <w:r w:rsidR="00115333" w:rsidRPr="000230D7">
        <w:rPr>
          <w:rFonts w:ascii="Times New Roman" w:eastAsia="Times New Roman" w:hAnsi="Times New Roman" w:cs="Times New Roman"/>
          <w:i/>
          <w:iCs/>
          <w:sz w:val="24"/>
          <w:szCs w:val="24"/>
        </w:rPr>
        <w:t>impact survey</w:t>
      </w:r>
      <w:r>
        <w:rPr>
          <w:rFonts w:ascii="Times New Roman" w:eastAsia="Times New Roman" w:hAnsi="Times New Roman" w:cs="Times New Roman"/>
          <w:i/>
          <w:iCs/>
          <w:sz w:val="24"/>
          <w:szCs w:val="24"/>
        </w:rPr>
        <w:t>.</w:t>
      </w:r>
      <w:r w:rsidRPr="00A21C7E">
        <w:rPr>
          <w:rFonts w:ascii="Times New Roman" w:eastAsia="Times New Roman" w:hAnsi="Times New Roman" w:cs="Times New Roman"/>
          <w:i/>
          <w:iCs/>
          <w:sz w:val="24"/>
          <w:szCs w:val="24"/>
        </w:rPr>
        <w:t xml:space="preserve"> </w:t>
      </w:r>
    </w:p>
    <w:p w14:paraId="5865E3CD" w14:textId="124823DD" w:rsidR="00761671" w:rsidRPr="00C86DD4" w:rsidRDefault="00C86DD4" w:rsidP="00C86DD4">
      <w:pPr>
        <w:numPr>
          <w:ilvl w:val="0"/>
          <w:numId w:val="18"/>
        </w:numPr>
        <w:spacing w:after="120" w:line="240" w:lineRule="auto"/>
        <w:rPr>
          <w:rFonts w:ascii="Times New Roman" w:eastAsia="Times New Roman" w:hAnsi="Times New Roman" w:cs="Times New Roman"/>
          <w:i/>
          <w:iCs/>
          <w:color w:val="000000" w:themeColor="text1"/>
          <w:sz w:val="24"/>
          <w:szCs w:val="24"/>
        </w:rPr>
      </w:pPr>
      <w:r w:rsidRPr="00C86DD4">
        <w:rPr>
          <w:rFonts w:ascii="Times New Roman" w:eastAsia="Times New Roman" w:hAnsi="Times New Roman" w:cs="Times New Roman"/>
          <w:i/>
          <w:iCs/>
          <w:color w:val="000000" w:themeColor="text1"/>
          <w:sz w:val="24"/>
          <w:szCs w:val="24"/>
        </w:rPr>
        <w:t>10/17</w:t>
      </w:r>
      <w:r w:rsidR="005358B5" w:rsidRPr="00C86DD4">
        <w:rPr>
          <w:rFonts w:ascii="Times New Roman" w:eastAsia="Times New Roman" w:hAnsi="Times New Roman" w:cs="Times New Roman"/>
          <w:i/>
          <w:iCs/>
          <w:color w:val="000000" w:themeColor="text1"/>
          <w:sz w:val="24"/>
          <w:szCs w:val="24"/>
        </w:rPr>
        <w:t xml:space="preserve">/24: Draft </w:t>
      </w:r>
      <w:r w:rsidRPr="00C86DD4">
        <w:rPr>
          <w:rFonts w:ascii="Times New Roman" w:eastAsia="Times New Roman" w:hAnsi="Times New Roman" w:cs="Times New Roman"/>
          <w:i/>
          <w:iCs/>
          <w:color w:val="000000" w:themeColor="text1"/>
          <w:sz w:val="24"/>
          <w:szCs w:val="24"/>
        </w:rPr>
        <w:t>update</w:t>
      </w:r>
      <w:r w:rsidR="005358B5" w:rsidRPr="00C86DD4">
        <w:rPr>
          <w:rFonts w:ascii="Times New Roman" w:eastAsia="Times New Roman" w:hAnsi="Times New Roman" w:cs="Times New Roman"/>
          <w:i/>
          <w:iCs/>
          <w:color w:val="000000" w:themeColor="text1"/>
          <w:sz w:val="24"/>
          <w:szCs w:val="24"/>
        </w:rPr>
        <w:t xml:space="preserve"> sent to planning team for review and comment.</w:t>
      </w:r>
      <w:r w:rsidRPr="00C86DD4">
        <w:rPr>
          <w:rFonts w:ascii="Times New Roman" w:eastAsia="Times New Roman" w:hAnsi="Times New Roman" w:cs="Times New Roman"/>
          <w:i/>
          <w:iCs/>
          <w:color w:val="FF0000"/>
          <w:sz w:val="24"/>
          <w:szCs w:val="24"/>
        </w:rPr>
        <w:t xml:space="preserve"> </w:t>
      </w:r>
    </w:p>
    <w:p w14:paraId="3B4EB125" w14:textId="60D4ECD5" w:rsidR="007A3BE2" w:rsidRPr="00A21C7E" w:rsidRDefault="006F286F" w:rsidP="00DD772A">
      <w:pPr>
        <w:numPr>
          <w:ilvl w:val="0"/>
          <w:numId w:val="18"/>
        </w:numPr>
        <w:spacing w:after="120" w:line="240" w:lineRule="auto"/>
        <w:rPr>
          <w:rFonts w:ascii="Times New Roman" w:eastAsia="Times New Roman" w:hAnsi="Times New Roman" w:cs="Times New Roman"/>
          <w:i/>
          <w:iCs/>
          <w:color w:val="FF0000"/>
          <w:sz w:val="24"/>
          <w:szCs w:val="24"/>
        </w:rPr>
      </w:pPr>
      <w:r w:rsidRPr="00A21C7E">
        <w:rPr>
          <w:rFonts w:ascii="Times New Roman" w:eastAsia="Times New Roman" w:hAnsi="Times New Roman" w:cs="Times New Roman"/>
          <w:i/>
          <w:iCs/>
          <w:color w:val="FF0000"/>
          <w:sz w:val="24"/>
          <w:szCs w:val="24"/>
        </w:rPr>
        <w:t>8/15/24: Community alerted that draft plan would be available for review and comment.</w:t>
      </w:r>
    </w:p>
    <w:p w14:paraId="6C6BCE93" w14:textId="177E5B3E" w:rsidR="006F286F" w:rsidRPr="00A21C7E" w:rsidRDefault="006F286F" w:rsidP="00DD772A">
      <w:pPr>
        <w:numPr>
          <w:ilvl w:val="0"/>
          <w:numId w:val="18"/>
        </w:numPr>
        <w:spacing w:after="120" w:line="240" w:lineRule="auto"/>
        <w:rPr>
          <w:rFonts w:ascii="Times New Roman" w:eastAsia="Times New Roman" w:hAnsi="Times New Roman" w:cs="Times New Roman"/>
          <w:i/>
          <w:iCs/>
          <w:color w:val="FF0000"/>
          <w:sz w:val="24"/>
          <w:szCs w:val="24"/>
        </w:rPr>
      </w:pPr>
      <w:r w:rsidRPr="00A21C7E">
        <w:rPr>
          <w:rFonts w:ascii="Times New Roman" w:eastAsia="Times New Roman" w:hAnsi="Times New Roman" w:cs="Times New Roman"/>
          <w:i/>
          <w:iCs/>
          <w:color w:val="FF0000"/>
          <w:sz w:val="24"/>
          <w:szCs w:val="24"/>
        </w:rPr>
        <w:t>8/20</w:t>
      </w:r>
      <w:r w:rsidR="006B6A5B" w:rsidRPr="00A21C7E">
        <w:rPr>
          <w:rFonts w:ascii="Times New Roman" w:eastAsia="Times New Roman" w:hAnsi="Times New Roman" w:cs="Times New Roman"/>
          <w:i/>
          <w:iCs/>
          <w:color w:val="FF0000"/>
          <w:sz w:val="24"/>
          <w:szCs w:val="24"/>
        </w:rPr>
        <w:t>/24</w:t>
      </w:r>
      <w:r w:rsidR="007A3BE2" w:rsidRPr="00A21C7E">
        <w:rPr>
          <w:rFonts w:ascii="Times New Roman" w:eastAsia="Times New Roman" w:hAnsi="Times New Roman" w:cs="Times New Roman"/>
          <w:i/>
          <w:iCs/>
          <w:color w:val="FF0000"/>
          <w:sz w:val="24"/>
          <w:szCs w:val="24"/>
        </w:rPr>
        <w:t xml:space="preserve">: </w:t>
      </w:r>
      <w:r w:rsidRPr="00A21C7E">
        <w:rPr>
          <w:rFonts w:ascii="Times New Roman" w:eastAsia="Times New Roman" w:hAnsi="Times New Roman" w:cs="Times New Roman"/>
          <w:i/>
          <w:iCs/>
          <w:color w:val="FF0000"/>
          <w:sz w:val="24"/>
          <w:szCs w:val="24"/>
        </w:rPr>
        <w:t>Planning team sent draft plan for review and comment. All bordering towns sent notice of opportunity to review and comment on the plan.</w:t>
      </w:r>
    </w:p>
    <w:p w14:paraId="23A5F4D0" w14:textId="46141678" w:rsidR="00AF6401" w:rsidRPr="00A21C7E" w:rsidRDefault="006F286F" w:rsidP="00DD772A">
      <w:pPr>
        <w:numPr>
          <w:ilvl w:val="0"/>
          <w:numId w:val="18"/>
        </w:numPr>
        <w:spacing w:after="120" w:line="240" w:lineRule="auto"/>
        <w:rPr>
          <w:rFonts w:ascii="Times New Roman" w:eastAsia="Times New Roman" w:hAnsi="Times New Roman" w:cs="Times New Roman"/>
          <w:i/>
          <w:iCs/>
          <w:color w:val="FF0000"/>
          <w:sz w:val="24"/>
          <w:szCs w:val="24"/>
        </w:rPr>
      </w:pPr>
      <w:r w:rsidRPr="00A21C7E">
        <w:rPr>
          <w:rFonts w:ascii="Times New Roman" w:eastAsia="Times New Roman" w:hAnsi="Times New Roman" w:cs="Times New Roman"/>
          <w:i/>
          <w:iCs/>
          <w:color w:val="FF0000"/>
          <w:sz w:val="24"/>
          <w:szCs w:val="24"/>
        </w:rPr>
        <w:t>8/2</w:t>
      </w:r>
      <w:r w:rsidR="006E1FE8" w:rsidRPr="00A21C7E">
        <w:rPr>
          <w:rFonts w:ascii="Times New Roman" w:eastAsia="Times New Roman" w:hAnsi="Times New Roman" w:cs="Times New Roman"/>
          <w:i/>
          <w:iCs/>
          <w:color w:val="FF0000"/>
          <w:sz w:val="24"/>
          <w:szCs w:val="24"/>
        </w:rPr>
        <w:t>3</w:t>
      </w:r>
      <w:r w:rsidRPr="00A21C7E">
        <w:rPr>
          <w:rFonts w:ascii="Times New Roman" w:eastAsia="Times New Roman" w:hAnsi="Times New Roman" w:cs="Times New Roman"/>
          <w:i/>
          <w:iCs/>
          <w:color w:val="FF0000"/>
          <w:sz w:val="24"/>
          <w:szCs w:val="24"/>
        </w:rPr>
        <w:t xml:space="preserve">/24: </w:t>
      </w:r>
      <w:r w:rsidR="007A3BE2" w:rsidRPr="00A21C7E">
        <w:rPr>
          <w:rFonts w:ascii="Times New Roman" w:eastAsia="Times New Roman" w:hAnsi="Times New Roman" w:cs="Times New Roman"/>
          <w:i/>
          <w:iCs/>
          <w:color w:val="FF0000"/>
          <w:sz w:val="24"/>
          <w:szCs w:val="24"/>
        </w:rPr>
        <w:t xml:space="preserve">Draft Plan Submitted to VEM.  </w:t>
      </w:r>
    </w:p>
    <w:p w14:paraId="30ADA535" w14:textId="77777777" w:rsidR="00AF6401" w:rsidRDefault="00AF6401" w:rsidP="00AF6401">
      <w:pPr>
        <w:spacing w:after="0" w:line="240" w:lineRule="auto"/>
        <w:rPr>
          <w:rFonts w:ascii="Times New Roman" w:eastAsia="Times New Roman" w:hAnsi="Times New Roman" w:cs="Times New Roman"/>
          <w:sz w:val="24"/>
          <w:szCs w:val="24"/>
        </w:rPr>
      </w:pPr>
    </w:p>
    <w:p w14:paraId="0E3EB8A9" w14:textId="77777777" w:rsidR="00415968" w:rsidRDefault="00415968" w:rsidP="00AF6401">
      <w:pPr>
        <w:spacing w:after="0" w:line="240" w:lineRule="auto"/>
        <w:rPr>
          <w:rFonts w:ascii="Times New Roman" w:eastAsia="Times New Roman" w:hAnsi="Times New Roman" w:cs="Times New Roman"/>
          <w:sz w:val="24"/>
          <w:szCs w:val="24"/>
        </w:rPr>
      </w:pPr>
    </w:p>
    <w:p w14:paraId="610D2D49" w14:textId="77777777" w:rsidR="00415968" w:rsidRPr="00AF6401" w:rsidRDefault="00415968" w:rsidP="00AF6401">
      <w:pPr>
        <w:spacing w:after="0" w:line="240" w:lineRule="auto"/>
        <w:rPr>
          <w:rFonts w:ascii="Times New Roman" w:eastAsia="Times New Roman" w:hAnsi="Times New Roman" w:cs="Times New Roman"/>
          <w:sz w:val="24"/>
          <w:szCs w:val="24"/>
        </w:rPr>
      </w:pPr>
    </w:p>
    <w:p w14:paraId="10A7AD56" w14:textId="77777777" w:rsidR="00AF6401" w:rsidRPr="00AF6401" w:rsidRDefault="00AF6401" w:rsidP="00AF6401">
      <w:pPr>
        <w:keepNext/>
        <w:pBdr>
          <w:top w:val="single" w:sz="4" w:space="1" w:color="auto"/>
          <w:left w:val="single" w:sz="4" w:space="4" w:color="auto"/>
          <w:bottom w:val="single" w:sz="4" w:space="1" w:color="auto"/>
          <w:right w:val="single" w:sz="4" w:space="4" w:color="auto"/>
        </w:pBdr>
        <w:shd w:val="clear" w:color="auto" w:fill="5B9BD5"/>
        <w:spacing w:after="0" w:line="240" w:lineRule="auto"/>
        <w:outlineLvl w:val="1"/>
        <w:rPr>
          <w:rFonts w:ascii="Times New Roman" w:eastAsia="Times New Roman" w:hAnsi="Times New Roman" w:cs="Times New Roman"/>
          <w:b/>
          <w:sz w:val="24"/>
          <w:szCs w:val="24"/>
        </w:rPr>
      </w:pPr>
      <w:bookmarkStart w:id="40" w:name="_Toc175043473"/>
      <w:r w:rsidRPr="00AF6401">
        <w:rPr>
          <w:rFonts w:ascii="Times New Roman" w:eastAsia="Times New Roman" w:hAnsi="Times New Roman" w:cs="Times New Roman"/>
          <w:b/>
          <w:sz w:val="24"/>
          <w:szCs w:val="24"/>
        </w:rPr>
        <w:t>SECTION 2: HAZARD IDENTIFICATION</w:t>
      </w:r>
      <w:bookmarkEnd w:id="40"/>
    </w:p>
    <w:p w14:paraId="0BB16FDF" w14:textId="77777777" w:rsidR="00AF6401" w:rsidRPr="00AF6401" w:rsidRDefault="00AF6401" w:rsidP="00AF6401">
      <w:pPr>
        <w:autoSpaceDE w:val="0"/>
        <w:autoSpaceDN w:val="0"/>
        <w:adjustRightInd w:val="0"/>
        <w:spacing w:after="0" w:line="240" w:lineRule="auto"/>
        <w:rPr>
          <w:rFonts w:ascii="Times New Roman" w:eastAsia="Times New Roman" w:hAnsi="Times New Roman" w:cs="Times New Roman"/>
          <w:sz w:val="24"/>
          <w:szCs w:val="24"/>
        </w:rPr>
      </w:pPr>
    </w:p>
    <w:p w14:paraId="1ABD64D0" w14:textId="629066A0" w:rsidR="00E028E1" w:rsidRPr="00E028E1" w:rsidRDefault="00031A9C" w:rsidP="00E028E1">
      <w:pPr>
        <w:autoSpaceDE w:val="0"/>
        <w:autoSpaceDN w:val="0"/>
        <w:adjustRightInd w:val="0"/>
        <w:spacing w:after="0" w:line="240" w:lineRule="auto"/>
        <w:rPr>
          <w:rFonts w:ascii="Times New Roman" w:eastAsia="Times New Roman" w:hAnsi="Times New Roman" w:cs="Times New Roman"/>
          <w:sz w:val="24"/>
          <w:szCs w:val="24"/>
        </w:rPr>
      </w:pPr>
      <w:bookmarkStart w:id="41" w:name="_Hlk482898034"/>
      <w:r>
        <w:rPr>
          <w:rFonts w:ascii="Times New Roman" w:eastAsia="Times New Roman" w:hAnsi="Times New Roman" w:cs="Times New Roman"/>
          <w:sz w:val="24"/>
          <w:szCs w:val="24"/>
        </w:rPr>
        <w:t xml:space="preserve">What can a small Vermont </w:t>
      </w:r>
      <w:r w:rsidR="00F636DB">
        <w:rPr>
          <w:rFonts w:ascii="Times New Roman" w:eastAsia="Times New Roman" w:hAnsi="Times New Roman" w:cs="Times New Roman"/>
          <w:sz w:val="24"/>
          <w:szCs w:val="24"/>
        </w:rPr>
        <w:t>town</w:t>
      </w:r>
      <w:r>
        <w:rPr>
          <w:rFonts w:ascii="Times New Roman" w:eastAsia="Times New Roman" w:hAnsi="Times New Roman" w:cs="Times New Roman"/>
          <w:sz w:val="24"/>
          <w:szCs w:val="24"/>
        </w:rPr>
        <w:t xml:space="preserve"> do to protect its residents, infrastructure, and peace of mind from the apparent </w:t>
      </w:r>
      <w:r w:rsidR="00E5470D">
        <w:rPr>
          <w:rFonts w:ascii="Times New Roman" w:eastAsia="Times New Roman" w:hAnsi="Times New Roman" w:cs="Times New Roman"/>
          <w:sz w:val="24"/>
          <w:szCs w:val="24"/>
        </w:rPr>
        <w:t xml:space="preserve">growing </w:t>
      </w:r>
      <w:r>
        <w:rPr>
          <w:rFonts w:ascii="Times New Roman" w:eastAsia="Times New Roman" w:hAnsi="Times New Roman" w:cs="Times New Roman"/>
          <w:sz w:val="24"/>
          <w:szCs w:val="24"/>
        </w:rPr>
        <w:t>impact of climate change</w:t>
      </w:r>
      <w:r w:rsidR="00E5470D">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This plan attempts to develop some answers. </w:t>
      </w:r>
      <w:r w:rsidR="00E028E1" w:rsidRPr="00E028E1">
        <w:rPr>
          <w:rFonts w:ascii="Times New Roman" w:eastAsia="Times New Roman" w:hAnsi="Times New Roman" w:cs="Times New Roman"/>
          <w:sz w:val="24"/>
          <w:szCs w:val="24"/>
        </w:rPr>
        <w:t xml:space="preserve">The methodology for </w:t>
      </w:r>
      <w:r>
        <w:rPr>
          <w:rFonts w:ascii="Times New Roman" w:eastAsia="Times New Roman" w:hAnsi="Times New Roman" w:cs="Times New Roman"/>
          <w:sz w:val="24"/>
          <w:szCs w:val="24"/>
        </w:rPr>
        <w:t xml:space="preserve">determining the </w:t>
      </w:r>
      <w:r w:rsidR="00E028E1" w:rsidRPr="00E028E1">
        <w:rPr>
          <w:rFonts w:ascii="Times New Roman" w:eastAsia="Times New Roman" w:hAnsi="Times New Roman" w:cs="Times New Roman"/>
          <w:sz w:val="24"/>
          <w:szCs w:val="24"/>
        </w:rPr>
        <w:t>natural hazards profile</w:t>
      </w:r>
      <w:r>
        <w:rPr>
          <w:rFonts w:ascii="Times New Roman" w:eastAsia="Times New Roman" w:hAnsi="Times New Roman" w:cs="Times New Roman"/>
          <w:sz w:val="24"/>
          <w:szCs w:val="24"/>
        </w:rPr>
        <w:t>d</w:t>
      </w:r>
      <w:r w:rsidR="00E028E1" w:rsidRPr="00E028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in this plan combines information from </w:t>
      </w:r>
      <w:r w:rsidR="00E028E1" w:rsidRPr="00E028E1">
        <w:rPr>
          <w:rFonts w:ascii="Times New Roman" w:eastAsia="Times New Roman" w:hAnsi="Times New Roman" w:cs="Times New Roman"/>
          <w:sz w:val="24"/>
          <w:szCs w:val="24"/>
        </w:rPr>
        <w:t>the state mitigation plan</w:t>
      </w:r>
      <w:r>
        <w:rPr>
          <w:rFonts w:ascii="Times New Roman" w:eastAsia="Times New Roman" w:hAnsi="Times New Roman" w:cs="Times New Roman"/>
          <w:sz w:val="24"/>
          <w:szCs w:val="24"/>
        </w:rPr>
        <w:t>, disaster history, public input, and severe weather data</w:t>
      </w:r>
      <w:r w:rsidR="00E028E1" w:rsidRPr="00E028E1">
        <w:rPr>
          <w:rFonts w:ascii="Times New Roman" w:eastAsia="Times New Roman" w:hAnsi="Times New Roman" w:cs="Times New Roman"/>
          <w:sz w:val="24"/>
          <w:szCs w:val="24"/>
        </w:rPr>
        <w:t xml:space="preserve"> to estimate risk as assessed in Section 3’s Qualitative Risk Estimation Matrix. These hazards provide the basis of future mitigation strategies. A profiled hazard can have high, moderate, or </w:t>
      </w:r>
      <w:r w:rsidR="00E028E1" w:rsidRPr="00E028E1">
        <w:rPr>
          <w:rFonts w:ascii="Times New Roman" w:eastAsia="Times New Roman" w:hAnsi="Times New Roman" w:cs="Times New Roman"/>
          <w:sz w:val="24"/>
          <w:szCs w:val="24"/>
        </w:rPr>
        <w:lastRenderedPageBreak/>
        <w:t xml:space="preserve">low risk. Those hazards omitted from full profiling do not pose enough risk to substantiate mitigation efforts at this time due to lack of occurrence frequency and/or vulnerability. </w:t>
      </w:r>
      <w:r w:rsidR="00E028E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Flooding is the greatest threat to the town.</w:t>
      </w:r>
    </w:p>
    <w:p w14:paraId="6ED143F8" w14:textId="77777777" w:rsidR="00E028E1" w:rsidRPr="00E028E1" w:rsidRDefault="00E028E1" w:rsidP="00E028E1">
      <w:pPr>
        <w:autoSpaceDE w:val="0"/>
        <w:autoSpaceDN w:val="0"/>
        <w:adjustRightInd w:val="0"/>
        <w:spacing w:after="0" w:line="240" w:lineRule="auto"/>
        <w:rPr>
          <w:rFonts w:ascii="Times New Roman" w:eastAsia="Times New Roman" w:hAnsi="Times New Roman" w:cs="Times New Roman"/>
          <w:sz w:val="24"/>
          <w:szCs w:val="24"/>
        </w:rPr>
      </w:pPr>
      <w:r w:rsidRPr="00E028E1">
        <w:rPr>
          <w:rFonts w:ascii="Times New Roman" w:eastAsia="Times New Roman" w:hAnsi="Times New Roman" w:cs="Times New Roman"/>
          <w:sz w:val="24"/>
          <w:szCs w:val="24"/>
        </w:rPr>
        <w:t xml:space="preserve"> </w:t>
      </w:r>
    </w:p>
    <w:p w14:paraId="6D297B13" w14:textId="2F1C995D" w:rsidR="00E028E1" w:rsidRPr="00E028E1" w:rsidRDefault="00E028E1" w:rsidP="00E028E1">
      <w:pPr>
        <w:autoSpaceDE w:val="0"/>
        <w:autoSpaceDN w:val="0"/>
        <w:adjustRightInd w:val="0"/>
        <w:spacing w:after="0" w:line="240" w:lineRule="auto"/>
        <w:rPr>
          <w:rFonts w:ascii="Times New Roman" w:eastAsia="Times New Roman" w:hAnsi="Times New Roman" w:cs="Times New Roman"/>
          <w:sz w:val="24"/>
          <w:szCs w:val="24"/>
        </w:rPr>
      </w:pPr>
      <w:r w:rsidRPr="00E028E1">
        <w:rPr>
          <w:rFonts w:ascii="Times New Roman" w:eastAsia="Times New Roman" w:hAnsi="Times New Roman" w:cs="Times New Roman"/>
          <w:sz w:val="24"/>
          <w:szCs w:val="24"/>
        </w:rPr>
        <w:t xml:space="preserve">While there are commonalties of natural hazard risk across most of the state and county, awareness of historic events, financial burden, state, and town level assessments can support trajectory for the future mitigation actions. As indicated in the 2018 SHMP, the hazards of most concern across the state are in-line with </w:t>
      </w:r>
      <w:r w:rsidR="00295630">
        <w:rPr>
          <w:rFonts w:ascii="Times New Roman" w:eastAsia="Times New Roman" w:hAnsi="Times New Roman" w:cs="Times New Roman"/>
          <w:sz w:val="24"/>
          <w:szCs w:val="24"/>
        </w:rPr>
        <w:t>Coventry</w:t>
      </w:r>
      <w:r w:rsidRPr="00E028E1">
        <w:rPr>
          <w:rFonts w:ascii="Times New Roman" w:eastAsia="Times New Roman" w:hAnsi="Times New Roman" w:cs="Times New Roman"/>
          <w:sz w:val="24"/>
          <w:szCs w:val="24"/>
        </w:rPr>
        <w:t xml:space="preserve">. As it pertains to town-level assessments, the planning team reviewed the Natural Hazard and Risk Analysis Tool for changes and additions and feel that while the assessment methodology is distinct from the SHMP Hazard Assessment, there are comparative similarities in scoring relationships. The definitions of each hazard, along with historical occurrence and impact, are described below.  </w:t>
      </w:r>
    </w:p>
    <w:p w14:paraId="6B637D03" w14:textId="77777777" w:rsidR="00E028E1" w:rsidRPr="00E028E1" w:rsidRDefault="00E028E1" w:rsidP="00E028E1">
      <w:pPr>
        <w:autoSpaceDE w:val="0"/>
        <w:autoSpaceDN w:val="0"/>
        <w:adjustRightInd w:val="0"/>
        <w:spacing w:after="0" w:line="240" w:lineRule="auto"/>
        <w:rPr>
          <w:rFonts w:ascii="Times New Roman" w:eastAsia="Times New Roman" w:hAnsi="Times New Roman" w:cs="Times New Roman"/>
          <w:sz w:val="24"/>
          <w:szCs w:val="24"/>
        </w:rPr>
      </w:pPr>
    </w:p>
    <w:p w14:paraId="62BFD8B2" w14:textId="77777777" w:rsidR="00E028E1" w:rsidRPr="00E028E1" w:rsidRDefault="00E028E1" w:rsidP="00E028E1">
      <w:pPr>
        <w:autoSpaceDE w:val="0"/>
        <w:autoSpaceDN w:val="0"/>
        <w:adjustRightInd w:val="0"/>
        <w:spacing w:after="0" w:line="240" w:lineRule="auto"/>
        <w:rPr>
          <w:rFonts w:ascii="Times New Roman" w:eastAsia="Times New Roman" w:hAnsi="Times New Roman" w:cs="Times New Roman"/>
          <w:sz w:val="24"/>
          <w:szCs w:val="24"/>
        </w:rPr>
      </w:pPr>
      <w:bookmarkStart w:id="42" w:name="_Hlk142383272"/>
      <w:r w:rsidRPr="00E028E1">
        <w:rPr>
          <w:rFonts w:ascii="Times New Roman" w:eastAsia="Times New Roman" w:hAnsi="Times New Roman" w:cs="Times New Roman"/>
          <w:b/>
          <w:bCs/>
          <w:sz w:val="24"/>
          <w:szCs w:val="24"/>
        </w:rPr>
        <w:t xml:space="preserve">Types of Natural Hazards: </w:t>
      </w:r>
      <w:r w:rsidRPr="00E028E1">
        <w:rPr>
          <w:rFonts w:ascii="Times New Roman" w:eastAsia="Times New Roman" w:hAnsi="Times New Roman" w:cs="Times New Roman"/>
          <w:sz w:val="24"/>
          <w:szCs w:val="24"/>
        </w:rPr>
        <w:t>weather /climate hazards (drought, hurricane/tornado, high winds, severe winter storm, extreme temperatures, climate change, lightning, hail), flooding, geological hazards (landslide / erosion, earthquake, naturally occurring radiation), and fire hazards.</w:t>
      </w:r>
    </w:p>
    <w:p w14:paraId="74E90133" w14:textId="77777777" w:rsidR="00E028E1" w:rsidRPr="00E028E1" w:rsidRDefault="00E028E1" w:rsidP="00E028E1">
      <w:pPr>
        <w:autoSpaceDE w:val="0"/>
        <w:autoSpaceDN w:val="0"/>
        <w:adjustRightInd w:val="0"/>
        <w:spacing w:after="0" w:line="240" w:lineRule="auto"/>
        <w:rPr>
          <w:rFonts w:ascii="Times New Roman" w:eastAsia="Times New Roman" w:hAnsi="Times New Roman" w:cs="Times New Roman"/>
          <w:sz w:val="24"/>
          <w:szCs w:val="24"/>
        </w:rPr>
      </w:pPr>
    </w:p>
    <w:p w14:paraId="268E3BA6" w14:textId="5CB0D38F" w:rsidR="00E5470D" w:rsidRDefault="00E028E1" w:rsidP="00E028E1">
      <w:pPr>
        <w:autoSpaceDE w:val="0"/>
        <w:autoSpaceDN w:val="0"/>
        <w:adjustRightInd w:val="0"/>
        <w:spacing w:after="0" w:line="240" w:lineRule="auto"/>
        <w:rPr>
          <w:rFonts w:ascii="Times New Roman" w:eastAsia="Times New Roman" w:hAnsi="Times New Roman" w:cs="Times New Roman"/>
          <w:b/>
          <w:sz w:val="24"/>
          <w:szCs w:val="24"/>
        </w:rPr>
      </w:pPr>
      <w:bookmarkStart w:id="43" w:name="_Hlk158209814"/>
      <w:bookmarkStart w:id="44" w:name="_Hlk94508579"/>
      <w:r w:rsidRPr="00E028E1">
        <w:rPr>
          <w:rFonts w:ascii="Times New Roman" w:eastAsia="Times New Roman" w:hAnsi="Times New Roman" w:cs="Times New Roman"/>
          <w:b/>
          <w:sz w:val="24"/>
          <w:szCs w:val="24"/>
        </w:rPr>
        <w:t>20</w:t>
      </w:r>
      <w:r w:rsidR="00E5470D">
        <w:rPr>
          <w:rFonts w:ascii="Times New Roman" w:eastAsia="Times New Roman" w:hAnsi="Times New Roman" w:cs="Times New Roman"/>
          <w:b/>
          <w:sz w:val="24"/>
          <w:szCs w:val="24"/>
        </w:rPr>
        <w:t>19</w:t>
      </w:r>
      <w:r w:rsidR="009130D6">
        <w:rPr>
          <w:rFonts w:ascii="Times New Roman" w:eastAsia="Times New Roman" w:hAnsi="Times New Roman" w:cs="Times New Roman"/>
          <w:b/>
          <w:sz w:val="24"/>
          <w:szCs w:val="24"/>
        </w:rPr>
        <w:t xml:space="preserve"> </w:t>
      </w:r>
      <w:r w:rsidRPr="00E028E1">
        <w:rPr>
          <w:rFonts w:ascii="Times New Roman" w:eastAsia="Times New Roman" w:hAnsi="Times New Roman" w:cs="Times New Roman"/>
          <w:b/>
          <w:sz w:val="24"/>
          <w:szCs w:val="24"/>
        </w:rPr>
        <w:t xml:space="preserve">Profiled Natural Hazards:  </w:t>
      </w:r>
    </w:p>
    <w:p w14:paraId="5275B67A" w14:textId="77777777" w:rsidR="00E5470D" w:rsidRPr="00E5470D" w:rsidRDefault="00E5470D" w:rsidP="00E5470D">
      <w:pPr>
        <w:pStyle w:val="ListParagraph"/>
        <w:numPr>
          <w:ilvl w:val="0"/>
          <w:numId w:val="58"/>
        </w:numPr>
        <w:autoSpaceDE w:val="0"/>
        <w:autoSpaceDN w:val="0"/>
        <w:adjustRightInd w:val="0"/>
        <w:spacing w:after="0" w:line="240" w:lineRule="auto"/>
        <w:ind w:left="936"/>
        <w:rPr>
          <w:rFonts w:ascii="Times New Roman" w:eastAsia="Times New Roman" w:hAnsi="Times New Roman" w:cs="Times New Roman"/>
          <w:iCs/>
          <w:sz w:val="24"/>
          <w:szCs w:val="24"/>
        </w:rPr>
      </w:pPr>
      <w:r w:rsidRPr="00E5470D">
        <w:rPr>
          <w:rFonts w:ascii="Times New Roman" w:eastAsia="Times New Roman" w:hAnsi="Times New Roman" w:cs="Times New Roman"/>
          <w:sz w:val="24"/>
          <w:szCs w:val="24"/>
        </w:rPr>
        <w:t>Severe Winter Storm/Ice</w:t>
      </w:r>
    </w:p>
    <w:p w14:paraId="08E64603" w14:textId="130B3D31" w:rsidR="00E5470D" w:rsidRPr="00E5470D" w:rsidRDefault="00E5470D" w:rsidP="00E5470D">
      <w:pPr>
        <w:pStyle w:val="ListParagraph"/>
        <w:numPr>
          <w:ilvl w:val="0"/>
          <w:numId w:val="58"/>
        </w:numPr>
        <w:autoSpaceDE w:val="0"/>
        <w:autoSpaceDN w:val="0"/>
        <w:adjustRightInd w:val="0"/>
        <w:spacing w:after="0" w:line="240" w:lineRule="auto"/>
        <w:ind w:left="936"/>
        <w:rPr>
          <w:rFonts w:ascii="Times New Roman" w:eastAsia="Times New Roman" w:hAnsi="Times New Roman" w:cs="Times New Roman"/>
          <w:iCs/>
          <w:sz w:val="24"/>
          <w:szCs w:val="24"/>
        </w:rPr>
      </w:pPr>
      <w:r w:rsidRPr="00E5470D">
        <w:rPr>
          <w:rFonts w:ascii="Times New Roman" w:eastAsia="Times New Roman" w:hAnsi="Times New Roman" w:cs="Times New Roman"/>
          <w:sz w:val="24"/>
          <w:szCs w:val="24"/>
        </w:rPr>
        <w:t>Flooding</w:t>
      </w:r>
    </w:p>
    <w:p w14:paraId="0518837C" w14:textId="77777777" w:rsidR="00E5470D" w:rsidRDefault="00E5470D" w:rsidP="00E5470D">
      <w:pPr>
        <w:pStyle w:val="ListParagraph"/>
        <w:numPr>
          <w:ilvl w:val="0"/>
          <w:numId w:val="58"/>
        </w:numPr>
        <w:autoSpaceDE w:val="0"/>
        <w:autoSpaceDN w:val="0"/>
        <w:adjustRightInd w:val="0"/>
        <w:spacing w:after="0" w:line="240" w:lineRule="auto"/>
        <w:ind w:left="936"/>
        <w:rPr>
          <w:rFonts w:ascii="Times New Roman" w:eastAsia="Times New Roman" w:hAnsi="Times New Roman" w:cs="Times New Roman"/>
          <w:iCs/>
          <w:sz w:val="24"/>
          <w:szCs w:val="24"/>
        </w:rPr>
      </w:pPr>
      <w:r w:rsidRPr="00E5470D">
        <w:rPr>
          <w:rFonts w:ascii="Times New Roman" w:eastAsia="Times New Roman" w:hAnsi="Times New Roman" w:cs="Times New Roman"/>
          <w:sz w:val="24"/>
          <w:szCs w:val="24"/>
        </w:rPr>
        <w:t>Extreme Cold Temperature</w:t>
      </w:r>
      <w:r w:rsidRPr="00E5470D">
        <w:rPr>
          <w:rFonts w:ascii="Times New Roman" w:eastAsia="Times New Roman" w:hAnsi="Times New Roman" w:cs="Times New Roman"/>
          <w:iCs/>
          <w:sz w:val="24"/>
          <w:szCs w:val="24"/>
        </w:rPr>
        <w:t xml:space="preserve"> </w:t>
      </w:r>
    </w:p>
    <w:p w14:paraId="5C4C1EA5" w14:textId="3A65AA38" w:rsidR="0023483F" w:rsidRDefault="0023483F" w:rsidP="00E5470D">
      <w:pPr>
        <w:pStyle w:val="ListParagraph"/>
        <w:numPr>
          <w:ilvl w:val="0"/>
          <w:numId w:val="58"/>
        </w:numPr>
        <w:autoSpaceDE w:val="0"/>
        <w:autoSpaceDN w:val="0"/>
        <w:adjustRightInd w:val="0"/>
        <w:spacing w:after="0" w:line="240" w:lineRule="auto"/>
        <w:ind w:left="936"/>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Hazardous Materials Incident</w:t>
      </w:r>
    </w:p>
    <w:p w14:paraId="181AA880" w14:textId="77777777" w:rsidR="00E5470D" w:rsidRDefault="00E5470D" w:rsidP="00E028E1">
      <w:pPr>
        <w:autoSpaceDE w:val="0"/>
        <w:autoSpaceDN w:val="0"/>
        <w:adjustRightInd w:val="0"/>
        <w:spacing w:after="0" w:line="240" w:lineRule="auto"/>
        <w:rPr>
          <w:rFonts w:ascii="Times New Roman" w:eastAsia="Times New Roman" w:hAnsi="Times New Roman" w:cs="Times New Roman"/>
          <w:b/>
          <w:sz w:val="24"/>
          <w:szCs w:val="24"/>
        </w:rPr>
      </w:pPr>
    </w:p>
    <w:p w14:paraId="6D4D205A" w14:textId="51BF0373" w:rsidR="006A6BE3" w:rsidRPr="00E028E1" w:rsidRDefault="00E5470D" w:rsidP="00E028E1">
      <w:pPr>
        <w:autoSpaceDE w:val="0"/>
        <w:autoSpaceDN w:val="0"/>
        <w:adjustRightInd w:val="0"/>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2024 Profiled Hazards</w:t>
      </w:r>
    </w:p>
    <w:p w14:paraId="5C2E70EE" w14:textId="44740FAE" w:rsidR="00E028E1" w:rsidRPr="00E028E1" w:rsidRDefault="00E028E1" w:rsidP="00E5470D">
      <w:pPr>
        <w:numPr>
          <w:ilvl w:val="0"/>
          <w:numId w:val="19"/>
        </w:numPr>
        <w:autoSpaceDE w:val="0"/>
        <w:autoSpaceDN w:val="0"/>
        <w:adjustRightInd w:val="0"/>
        <w:spacing w:after="0" w:line="240" w:lineRule="auto"/>
        <w:ind w:left="936"/>
        <w:rPr>
          <w:rFonts w:ascii="Times New Roman" w:eastAsia="Times New Roman" w:hAnsi="Times New Roman" w:cs="Times New Roman"/>
          <w:sz w:val="24"/>
          <w:szCs w:val="24"/>
        </w:rPr>
      </w:pPr>
      <w:bookmarkStart w:id="45" w:name="_Hlk155956088"/>
      <w:r w:rsidRPr="00E028E1">
        <w:rPr>
          <w:rFonts w:ascii="Times New Roman" w:eastAsia="Times New Roman" w:hAnsi="Times New Roman" w:cs="Times New Roman"/>
          <w:sz w:val="24"/>
          <w:szCs w:val="24"/>
        </w:rPr>
        <w:t>Severe Winter Storm</w:t>
      </w:r>
    </w:p>
    <w:p w14:paraId="6A157C34" w14:textId="44607CE6" w:rsidR="00E028E1" w:rsidRPr="007E7F3B" w:rsidRDefault="00E5470D" w:rsidP="00E5470D">
      <w:pPr>
        <w:numPr>
          <w:ilvl w:val="0"/>
          <w:numId w:val="19"/>
        </w:numPr>
        <w:autoSpaceDE w:val="0"/>
        <w:autoSpaceDN w:val="0"/>
        <w:adjustRightInd w:val="0"/>
        <w:spacing w:after="0" w:line="240" w:lineRule="auto"/>
        <w:ind w:left="936"/>
        <w:rPr>
          <w:rFonts w:ascii="Times New Roman" w:eastAsia="Times New Roman" w:hAnsi="Times New Roman" w:cs="Times New Roman"/>
          <w:sz w:val="24"/>
          <w:szCs w:val="24"/>
        </w:rPr>
      </w:pPr>
      <w:r>
        <w:rPr>
          <w:rFonts w:ascii="Times New Roman" w:eastAsia="Times New Roman" w:hAnsi="Times New Roman" w:cs="Times New Roman"/>
          <w:sz w:val="24"/>
          <w:szCs w:val="24"/>
        </w:rPr>
        <w:t>Climate Change (e</w:t>
      </w:r>
      <w:r w:rsidR="00E028E1" w:rsidRPr="00E028E1">
        <w:rPr>
          <w:rFonts w:ascii="Times New Roman" w:eastAsia="Times New Roman" w:hAnsi="Times New Roman" w:cs="Times New Roman"/>
          <w:sz w:val="24"/>
          <w:szCs w:val="24"/>
        </w:rPr>
        <w:t xml:space="preserve">xtreme </w:t>
      </w:r>
      <w:r>
        <w:rPr>
          <w:rFonts w:ascii="Times New Roman" w:eastAsia="Times New Roman" w:hAnsi="Times New Roman" w:cs="Times New Roman"/>
          <w:sz w:val="24"/>
          <w:szCs w:val="24"/>
        </w:rPr>
        <w:t>t</w:t>
      </w:r>
      <w:r w:rsidR="00E028E1" w:rsidRPr="00E028E1">
        <w:rPr>
          <w:rFonts w:ascii="Times New Roman" w:eastAsia="Times New Roman" w:hAnsi="Times New Roman" w:cs="Times New Roman"/>
          <w:sz w:val="24"/>
          <w:szCs w:val="24"/>
        </w:rPr>
        <w:t>emperatures</w:t>
      </w:r>
      <w:bookmarkEnd w:id="45"/>
      <w:r>
        <w:rPr>
          <w:rFonts w:ascii="Times New Roman" w:eastAsia="Times New Roman" w:hAnsi="Times New Roman" w:cs="Times New Roman"/>
          <w:sz w:val="24"/>
          <w:szCs w:val="24"/>
        </w:rPr>
        <w:t>, air quality)</w:t>
      </w:r>
    </w:p>
    <w:p w14:paraId="30EE7F21" w14:textId="17409153" w:rsidR="00E028E1" w:rsidRPr="0039400E" w:rsidRDefault="00E028E1" w:rsidP="00E5470D">
      <w:pPr>
        <w:numPr>
          <w:ilvl w:val="0"/>
          <w:numId w:val="19"/>
        </w:numPr>
        <w:autoSpaceDE w:val="0"/>
        <w:autoSpaceDN w:val="0"/>
        <w:adjustRightInd w:val="0"/>
        <w:spacing w:after="0" w:line="240" w:lineRule="auto"/>
        <w:ind w:left="936"/>
        <w:rPr>
          <w:rFonts w:ascii="Times New Roman" w:eastAsia="Times New Roman" w:hAnsi="Times New Roman" w:cs="Times New Roman"/>
          <w:sz w:val="24"/>
          <w:szCs w:val="24"/>
        </w:rPr>
      </w:pPr>
      <w:r w:rsidRPr="00E028E1">
        <w:rPr>
          <w:rFonts w:ascii="Times New Roman" w:eastAsia="Times New Roman" w:hAnsi="Times New Roman" w:cs="Times New Roman"/>
          <w:sz w:val="24"/>
          <w:szCs w:val="24"/>
        </w:rPr>
        <w:t>Flooding/fluvial erosion//inundation</w:t>
      </w:r>
      <w:bookmarkEnd w:id="43"/>
    </w:p>
    <w:p w14:paraId="6F623FE8" w14:textId="5C648911" w:rsidR="009130D6" w:rsidRPr="00185071" w:rsidRDefault="00E028E1" w:rsidP="00E5470D">
      <w:pPr>
        <w:numPr>
          <w:ilvl w:val="0"/>
          <w:numId w:val="19"/>
        </w:numPr>
        <w:autoSpaceDE w:val="0"/>
        <w:autoSpaceDN w:val="0"/>
        <w:adjustRightInd w:val="0"/>
        <w:spacing w:after="0" w:line="240" w:lineRule="auto"/>
        <w:ind w:left="936"/>
        <w:rPr>
          <w:rFonts w:ascii="Times New Roman" w:eastAsia="Times New Roman" w:hAnsi="Times New Roman" w:cs="Times New Roman"/>
          <w:sz w:val="24"/>
          <w:szCs w:val="24"/>
        </w:rPr>
      </w:pPr>
      <w:r w:rsidRPr="00E028E1">
        <w:rPr>
          <w:rFonts w:ascii="Times New Roman" w:eastAsia="Times New Roman" w:hAnsi="Times New Roman" w:cs="Times New Roman"/>
          <w:sz w:val="24"/>
          <w:szCs w:val="24"/>
        </w:rPr>
        <w:t>Infectious Disease</w:t>
      </w:r>
      <w:bookmarkEnd w:id="44"/>
    </w:p>
    <w:p w14:paraId="150329D8" w14:textId="662F211D" w:rsidR="007F7BBE" w:rsidRDefault="007E7F3B" w:rsidP="00E5470D">
      <w:pPr>
        <w:numPr>
          <w:ilvl w:val="0"/>
          <w:numId w:val="19"/>
        </w:numPr>
        <w:autoSpaceDE w:val="0"/>
        <w:autoSpaceDN w:val="0"/>
        <w:adjustRightInd w:val="0"/>
        <w:spacing w:after="0" w:line="240" w:lineRule="auto"/>
        <w:ind w:left="936"/>
        <w:rPr>
          <w:rFonts w:ascii="Times New Roman" w:eastAsia="Times New Roman" w:hAnsi="Times New Roman" w:cs="Times New Roman"/>
          <w:sz w:val="24"/>
          <w:szCs w:val="24"/>
        </w:rPr>
      </w:pPr>
      <w:r>
        <w:rPr>
          <w:rFonts w:ascii="Times New Roman" w:eastAsia="Times New Roman" w:hAnsi="Times New Roman" w:cs="Times New Roman"/>
          <w:sz w:val="24"/>
          <w:szCs w:val="24"/>
        </w:rPr>
        <w:t>Drought</w:t>
      </w:r>
    </w:p>
    <w:bookmarkEnd w:id="42"/>
    <w:bookmarkEnd w:id="41"/>
    <w:p w14:paraId="6023CCD2" w14:textId="00D8E118" w:rsidR="00AF6401" w:rsidRPr="00EB0D99" w:rsidRDefault="00AF6401" w:rsidP="00EB0D99">
      <w:pPr>
        <w:autoSpaceDE w:val="0"/>
        <w:autoSpaceDN w:val="0"/>
        <w:adjustRightInd w:val="0"/>
        <w:spacing w:after="0" w:line="240" w:lineRule="auto"/>
        <w:ind w:left="360"/>
        <w:rPr>
          <w:rFonts w:ascii="Times New Roman" w:eastAsia="Times New Roman" w:hAnsi="Times New Roman" w:cs="Times New Roman"/>
          <w:iCs/>
          <w:sz w:val="24"/>
          <w:szCs w:val="24"/>
        </w:rPr>
      </w:pPr>
    </w:p>
    <w:p w14:paraId="5875905F" w14:textId="77777777" w:rsidR="00AF6401" w:rsidRPr="00AF6401" w:rsidRDefault="00AF6401" w:rsidP="00AF6401">
      <w:pPr>
        <w:tabs>
          <w:tab w:val="left" w:pos="6930"/>
        </w:tabs>
        <w:autoSpaceDE w:val="0"/>
        <w:autoSpaceDN w:val="0"/>
        <w:adjustRightInd w:val="0"/>
        <w:spacing w:after="0" w:line="240" w:lineRule="auto"/>
        <w:ind w:left="720"/>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w:t>
      </w:r>
    </w:p>
    <w:p w14:paraId="31305E8F" w14:textId="58758052" w:rsidR="00AF6401" w:rsidRPr="00AF6401" w:rsidRDefault="00AF6401" w:rsidP="00AF6401">
      <w:pPr>
        <w:keepNext/>
        <w:spacing w:after="0" w:line="360" w:lineRule="auto"/>
        <w:outlineLvl w:val="0"/>
        <w:rPr>
          <w:rFonts w:ascii="Times New Roman" w:eastAsia="Times New Roman" w:hAnsi="Times New Roman" w:cs="Times New Roman"/>
          <w:b/>
          <w:bCs/>
          <w:sz w:val="28"/>
          <w:szCs w:val="24"/>
          <w:u w:val="single"/>
        </w:rPr>
      </w:pPr>
      <w:bookmarkStart w:id="46" w:name="_Toc460235344"/>
      <w:bookmarkStart w:id="47" w:name="_Toc175043474"/>
      <w:r w:rsidRPr="00AF6401">
        <w:rPr>
          <w:rFonts w:ascii="Times New Roman" w:eastAsia="Times New Roman" w:hAnsi="Times New Roman" w:cs="Times New Roman"/>
          <w:b/>
          <w:bCs/>
          <w:sz w:val="28"/>
          <w:szCs w:val="24"/>
          <w:u w:val="single"/>
        </w:rPr>
        <w:t xml:space="preserve">2.1 </w:t>
      </w:r>
      <w:bookmarkEnd w:id="46"/>
      <w:r w:rsidR="000913E3">
        <w:rPr>
          <w:rFonts w:ascii="Times New Roman" w:eastAsia="Times New Roman" w:hAnsi="Times New Roman" w:cs="Times New Roman"/>
          <w:b/>
          <w:bCs/>
          <w:sz w:val="28"/>
          <w:szCs w:val="24"/>
          <w:u w:val="single"/>
        </w:rPr>
        <w:t>Natural</w:t>
      </w:r>
      <w:r w:rsidRPr="00AF6401">
        <w:rPr>
          <w:rFonts w:ascii="Times New Roman" w:eastAsia="Times New Roman" w:hAnsi="Times New Roman" w:cs="Times New Roman"/>
          <w:b/>
          <w:bCs/>
          <w:sz w:val="28"/>
          <w:szCs w:val="24"/>
          <w:u w:val="single"/>
        </w:rPr>
        <w:t xml:space="preserve"> Hazards</w:t>
      </w:r>
      <w:bookmarkEnd w:id="47"/>
    </w:p>
    <w:p w14:paraId="6C63AD62" w14:textId="15439403" w:rsidR="00CB4D3A" w:rsidRDefault="003369C7" w:rsidP="00D44367">
      <w:pPr>
        <w:autoSpaceDE w:val="0"/>
        <w:autoSpaceDN w:val="0"/>
        <w:adjustRightInd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Pr="003369C7">
        <w:rPr>
          <w:rFonts w:ascii="Times New Roman" w:eastAsia="Times New Roman" w:hAnsi="Times New Roman" w:cs="Times New Roman"/>
          <w:sz w:val="24"/>
          <w:szCs w:val="24"/>
        </w:rPr>
        <w:t xml:space="preserve">National Oceanic and Atmospheric Administration </w:t>
      </w:r>
      <w:r>
        <w:rPr>
          <w:rFonts w:ascii="Times New Roman" w:eastAsia="Times New Roman" w:hAnsi="Times New Roman" w:cs="Times New Roman"/>
          <w:sz w:val="24"/>
          <w:szCs w:val="24"/>
        </w:rPr>
        <w:t>(</w:t>
      </w:r>
      <w:r w:rsidR="00EB0D99" w:rsidRPr="00EB0D99">
        <w:rPr>
          <w:rFonts w:ascii="Times New Roman" w:eastAsia="Times New Roman" w:hAnsi="Times New Roman" w:cs="Times New Roman"/>
          <w:sz w:val="24"/>
          <w:szCs w:val="24"/>
        </w:rPr>
        <w:t>NOAA</w:t>
      </w:r>
      <w:r>
        <w:rPr>
          <w:rFonts w:ascii="Times New Roman" w:eastAsia="Times New Roman" w:hAnsi="Times New Roman" w:cs="Times New Roman"/>
          <w:sz w:val="24"/>
          <w:szCs w:val="24"/>
        </w:rPr>
        <w:t>)</w:t>
      </w:r>
      <w:r w:rsidR="00EB0D99" w:rsidRPr="00EB0D99">
        <w:rPr>
          <w:rFonts w:ascii="Times New Roman" w:eastAsia="Times New Roman" w:hAnsi="Times New Roman" w:cs="Times New Roman"/>
          <w:sz w:val="24"/>
          <w:szCs w:val="24"/>
        </w:rPr>
        <w:t xml:space="preserve"> Storm data shows </w:t>
      </w:r>
      <w:r w:rsidR="004C3B63">
        <w:rPr>
          <w:rFonts w:ascii="Times New Roman" w:eastAsia="Times New Roman" w:hAnsi="Times New Roman" w:cs="Times New Roman"/>
          <w:sz w:val="24"/>
          <w:szCs w:val="24"/>
        </w:rPr>
        <w:t>101</w:t>
      </w:r>
      <w:r w:rsidR="00652EE5" w:rsidRPr="00652EE5">
        <w:rPr>
          <w:rFonts w:ascii="Times New Roman" w:eastAsia="Times New Roman" w:hAnsi="Times New Roman" w:cs="Times New Roman"/>
          <w:sz w:val="24"/>
          <w:szCs w:val="24"/>
        </w:rPr>
        <w:t xml:space="preserve"> events were reported between </w:t>
      </w:r>
      <w:r w:rsidR="004C3B63">
        <w:rPr>
          <w:rFonts w:ascii="Times New Roman" w:eastAsia="Times New Roman" w:hAnsi="Times New Roman" w:cs="Times New Roman"/>
          <w:sz w:val="24"/>
          <w:szCs w:val="24"/>
        </w:rPr>
        <w:t>1/1/2018</w:t>
      </w:r>
      <w:r w:rsidR="00652EE5" w:rsidRPr="00652EE5">
        <w:rPr>
          <w:rFonts w:ascii="Times New Roman" w:eastAsia="Times New Roman" w:hAnsi="Times New Roman" w:cs="Times New Roman"/>
          <w:sz w:val="24"/>
          <w:szCs w:val="24"/>
        </w:rPr>
        <w:t xml:space="preserve"> and </w:t>
      </w:r>
      <w:r w:rsidR="009B7B9D">
        <w:rPr>
          <w:rFonts w:ascii="Times New Roman" w:eastAsia="Times New Roman" w:hAnsi="Times New Roman" w:cs="Times New Roman"/>
          <w:sz w:val="24"/>
          <w:szCs w:val="24"/>
        </w:rPr>
        <w:t>7/</w:t>
      </w:r>
      <w:r w:rsidR="004C3B63">
        <w:rPr>
          <w:rFonts w:ascii="Times New Roman" w:eastAsia="Times New Roman" w:hAnsi="Times New Roman" w:cs="Times New Roman"/>
          <w:sz w:val="24"/>
          <w:szCs w:val="24"/>
        </w:rPr>
        <w:t>30</w:t>
      </w:r>
      <w:r w:rsidR="00652EE5" w:rsidRPr="00652EE5">
        <w:rPr>
          <w:rFonts w:ascii="Times New Roman" w:eastAsia="Times New Roman" w:hAnsi="Times New Roman" w:cs="Times New Roman"/>
          <w:sz w:val="24"/>
          <w:szCs w:val="24"/>
        </w:rPr>
        <w:t>/202</w:t>
      </w:r>
      <w:r w:rsidR="009B7B9D">
        <w:rPr>
          <w:rFonts w:ascii="Times New Roman" w:eastAsia="Times New Roman" w:hAnsi="Times New Roman" w:cs="Times New Roman"/>
          <w:sz w:val="24"/>
          <w:szCs w:val="24"/>
        </w:rPr>
        <w:t>4</w:t>
      </w:r>
      <w:r w:rsidR="00652EE5">
        <w:rPr>
          <w:rFonts w:ascii="Times New Roman" w:eastAsia="Times New Roman" w:hAnsi="Times New Roman" w:cs="Times New Roman"/>
          <w:sz w:val="24"/>
          <w:szCs w:val="24"/>
        </w:rPr>
        <w:t xml:space="preserve"> </w:t>
      </w:r>
      <w:r w:rsidR="00EB0D99" w:rsidRPr="00EB0D99">
        <w:rPr>
          <w:rFonts w:ascii="Times New Roman" w:eastAsia="Times New Roman" w:hAnsi="Times New Roman" w:cs="Times New Roman"/>
          <w:sz w:val="24"/>
          <w:szCs w:val="24"/>
        </w:rPr>
        <w:t xml:space="preserve">in </w:t>
      </w:r>
      <w:r w:rsidR="005F6431">
        <w:rPr>
          <w:rFonts w:ascii="Times New Roman" w:eastAsia="Times New Roman" w:hAnsi="Times New Roman" w:cs="Times New Roman"/>
          <w:sz w:val="24"/>
          <w:szCs w:val="24"/>
        </w:rPr>
        <w:t>Orleans</w:t>
      </w:r>
      <w:r w:rsidR="00EB0D99" w:rsidRPr="00EB0D99">
        <w:rPr>
          <w:rFonts w:ascii="Times New Roman" w:eastAsia="Times New Roman" w:hAnsi="Times New Roman" w:cs="Times New Roman"/>
          <w:sz w:val="24"/>
          <w:szCs w:val="24"/>
        </w:rPr>
        <w:t xml:space="preserve"> County</w:t>
      </w:r>
      <w:r>
        <w:rPr>
          <w:rFonts w:ascii="Times New Roman" w:eastAsia="Times New Roman" w:hAnsi="Times New Roman" w:cs="Times New Roman"/>
          <w:sz w:val="24"/>
          <w:szCs w:val="24"/>
        </w:rPr>
        <w:t xml:space="preserve">. </w:t>
      </w:r>
      <w:r w:rsidR="009B2609">
        <w:rPr>
          <w:rFonts w:ascii="Times New Roman" w:eastAsia="Times New Roman" w:hAnsi="Times New Roman" w:cs="Times New Roman"/>
          <w:sz w:val="24"/>
          <w:szCs w:val="24"/>
        </w:rPr>
        <w:t xml:space="preserve">These events resulted in $2.8 million in property damage and $100k in crop damage. </w:t>
      </w:r>
      <w:r w:rsidRPr="003369C7">
        <w:rPr>
          <w:rFonts w:ascii="Times New Roman" w:eastAsia="Times New Roman" w:hAnsi="Times New Roman" w:cs="Times New Roman"/>
          <w:sz w:val="24"/>
          <w:szCs w:val="24"/>
        </w:rPr>
        <w:t xml:space="preserve">Winter Weather </w:t>
      </w:r>
      <w:r>
        <w:rPr>
          <w:rFonts w:ascii="Times New Roman" w:eastAsia="Times New Roman" w:hAnsi="Times New Roman" w:cs="Times New Roman"/>
          <w:sz w:val="24"/>
          <w:szCs w:val="24"/>
        </w:rPr>
        <w:t>and</w:t>
      </w:r>
      <w:r w:rsidRPr="003369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w:t>
      </w:r>
      <w:r w:rsidRPr="003369C7">
        <w:rPr>
          <w:rFonts w:ascii="Times New Roman" w:eastAsia="Times New Roman" w:hAnsi="Times New Roman" w:cs="Times New Roman"/>
          <w:sz w:val="24"/>
          <w:szCs w:val="24"/>
        </w:rPr>
        <w:t xml:space="preserve">inter Storm (106 events) </w:t>
      </w:r>
      <w:r>
        <w:rPr>
          <w:rFonts w:ascii="Times New Roman" w:eastAsia="Times New Roman" w:hAnsi="Times New Roman" w:cs="Times New Roman"/>
          <w:sz w:val="24"/>
          <w:szCs w:val="24"/>
        </w:rPr>
        <w:t>were the most numerous types of events</w:t>
      </w:r>
      <w:r w:rsidRPr="003369C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and Flash Flood and Flood events had the highest damage costs. </w:t>
      </w:r>
    </w:p>
    <w:p w14:paraId="3302DD7E" w14:textId="77777777" w:rsidR="00415968" w:rsidRPr="00AF6401" w:rsidRDefault="00415968" w:rsidP="00D44367">
      <w:pPr>
        <w:autoSpaceDE w:val="0"/>
        <w:autoSpaceDN w:val="0"/>
        <w:adjustRightInd w:val="0"/>
        <w:rPr>
          <w:rFonts w:ascii="Times New Roman" w:eastAsia="Times New Roman" w:hAnsi="Times New Roman" w:cs="Times New Roman"/>
          <w:sz w:val="24"/>
          <w:szCs w:val="24"/>
        </w:rPr>
      </w:pPr>
    </w:p>
    <w:p w14:paraId="73F5B70E" w14:textId="77777777" w:rsidR="00AF6401" w:rsidRPr="00AF6401" w:rsidRDefault="00AF6401" w:rsidP="00AF6401">
      <w:pPr>
        <w:spacing w:after="0" w:line="240" w:lineRule="auto"/>
        <w:rPr>
          <w:rFonts w:ascii="Times New Roman" w:eastAsia="Times New Roman" w:hAnsi="Times New Roman" w:cs="Times New Roman"/>
          <w:color w:val="FF0000"/>
          <w:sz w:val="24"/>
          <w:szCs w:val="24"/>
        </w:rPr>
      </w:pPr>
    </w:p>
    <w:p w14:paraId="347C8F58" w14:textId="64BDA1F0" w:rsidR="00AF6401" w:rsidRPr="000204E2" w:rsidRDefault="00AF6401" w:rsidP="00AF4AA6">
      <w:pPr>
        <w:rPr>
          <w:rFonts w:ascii="Times New Roman" w:eastAsia="Times New Roman" w:hAnsi="Times New Roman" w:cs="Times New Roman"/>
          <w:bCs/>
          <w:i/>
          <w:iCs/>
        </w:rPr>
      </w:pPr>
      <w:r w:rsidRPr="000204E2">
        <w:rPr>
          <w:rFonts w:ascii="Times New Roman" w:eastAsia="Times New Roman" w:hAnsi="Times New Roman" w:cs="Times New Roman"/>
          <w:bCs/>
          <w:i/>
          <w:iCs/>
        </w:rPr>
        <w:t>Table 2-</w:t>
      </w:r>
      <w:r w:rsidR="0069136A" w:rsidRPr="000204E2">
        <w:rPr>
          <w:rFonts w:ascii="Times New Roman" w:eastAsia="Times New Roman" w:hAnsi="Times New Roman" w:cs="Times New Roman"/>
          <w:bCs/>
          <w:i/>
          <w:iCs/>
        </w:rPr>
        <w:t>0</w:t>
      </w:r>
      <w:r w:rsidRPr="000204E2">
        <w:rPr>
          <w:rFonts w:ascii="Times New Roman" w:eastAsia="Times New Roman" w:hAnsi="Times New Roman" w:cs="Times New Roman"/>
          <w:bCs/>
          <w:i/>
          <w:iCs/>
        </w:rPr>
        <w:t xml:space="preserve">: Summary of Vermont Emergency Declarations </w:t>
      </w:r>
    </w:p>
    <w:tbl>
      <w:tblPr>
        <w:tblW w:w="93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1152"/>
        <w:gridCol w:w="1008"/>
        <w:gridCol w:w="7200"/>
      </w:tblGrid>
      <w:tr w:rsidR="00EF697E" w:rsidRPr="00EF697E" w14:paraId="5F0A9480" w14:textId="77777777" w:rsidTr="00207922">
        <w:trPr>
          <w:tblHeader/>
        </w:trPr>
        <w:tc>
          <w:tcPr>
            <w:tcW w:w="1152" w:type="dxa"/>
            <w:tcBorders>
              <w:top w:val="single" w:sz="4" w:space="0" w:color="4472C4"/>
              <w:left w:val="single" w:sz="4" w:space="0" w:color="4472C4"/>
              <w:bottom w:val="single" w:sz="4" w:space="0" w:color="4472C4"/>
              <w:right w:val="nil"/>
            </w:tcBorders>
            <w:shd w:val="clear" w:color="auto" w:fill="4472C4"/>
          </w:tcPr>
          <w:p w14:paraId="23D44EC0" w14:textId="77777777" w:rsidR="00EF697E" w:rsidRPr="00EF697E" w:rsidRDefault="00EF697E" w:rsidP="00EF697E">
            <w:pPr>
              <w:spacing w:after="0" w:line="240" w:lineRule="auto"/>
              <w:jc w:val="center"/>
              <w:rPr>
                <w:rFonts w:ascii="Times New Roman" w:eastAsia="Calibri" w:hAnsi="Times New Roman" w:cs="Times New Roman"/>
                <w:b/>
                <w:bCs/>
                <w:color w:val="FFFFFF"/>
                <w:sz w:val="24"/>
                <w:szCs w:val="24"/>
              </w:rPr>
            </w:pPr>
            <w:r w:rsidRPr="00EF697E">
              <w:rPr>
                <w:rFonts w:ascii="Times New Roman" w:eastAsia="Calibri" w:hAnsi="Times New Roman" w:cs="Times New Roman"/>
                <w:b/>
                <w:bCs/>
                <w:color w:val="FFFFFF"/>
                <w:sz w:val="24"/>
                <w:szCs w:val="24"/>
              </w:rPr>
              <w:t>Number</w:t>
            </w:r>
          </w:p>
        </w:tc>
        <w:tc>
          <w:tcPr>
            <w:tcW w:w="1008" w:type="dxa"/>
            <w:tcBorders>
              <w:top w:val="single" w:sz="4" w:space="0" w:color="4472C4"/>
              <w:left w:val="nil"/>
              <w:bottom w:val="single" w:sz="4" w:space="0" w:color="4472C4"/>
              <w:right w:val="nil"/>
            </w:tcBorders>
            <w:shd w:val="clear" w:color="auto" w:fill="4472C4"/>
          </w:tcPr>
          <w:p w14:paraId="22DDE5C8" w14:textId="77777777" w:rsidR="00EF697E" w:rsidRPr="00EF697E" w:rsidRDefault="00EF697E" w:rsidP="00EF697E">
            <w:pPr>
              <w:spacing w:after="0" w:line="240" w:lineRule="auto"/>
              <w:jc w:val="center"/>
              <w:rPr>
                <w:rFonts w:ascii="Times New Roman" w:eastAsia="Calibri" w:hAnsi="Times New Roman" w:cs="Times New Roman"/>
                <w:b/>
                <w:bCs/>
                <w:color w:val="FFFFFF"/>
                <w:sz w:val="24"/>
                <w:szCs w:val="24"/>
              </w:rPr>
            </w:pPr>
            <w:r w:rsidRPr="00EF697E">
              <w:rPr>
                <w:rFonts w:ascii="Times New Roman" w:eastAsia="Calibri" w:hAnsi="Times New Roman" w:cs="Times New Roman"/>
                <w:b/>
                <w:bCs/>
                <w:color w:val="FFFFFF"/>
                <w:sz w:val="24"/>
                <w:szCs w:val="24"/>
              </w:rPr>
              <w:t>Year</w:t>
            </w:r>
          </w:p>
        </w:tc>
        <w:tc>
          <w:tcPr>
            <w:tcW w:w="7200" w:type="dxa"/>
            <w:tcBorders>
              <w:top w:val="single" w:sz="4" w:space="0" w:color="4472C4"/>
              <w:left w:val="nil"/>
              <w:bottom w:val="single" w:sz="4" w:space="0" w:color="4472C4"/>
              <w:right w:val="single" w:sz="4" w:space="0" w:color="4472C4"/>
            </w:tcBorders>
            <w:shd w:val="clear" w:color="auto" w:fill="4472C4"/>
          </w:tcPr>
          <w:p w14:paraId="35C4EED1" w14:textId="77777777" w:rsidR="00EF697E" w:rsidRPr="00EF697E" w:rsidRDefault="00EF697E" w:rsidP="00EF697E">
            <w:pPr>
              <w:spacing w:after="0" w:line="240" w:lineRule="auto"/>
              <w:rPr>
                <w:rFonts w:ascii="Times New Roman" w:eastAsia="Calibri" w:hAnsi="Times New Roman" w:cs="Times New Roman"/>
                <w:b/>
                <w:bCs/>
                <w:color w:val="FFFFFF"/>
                <w:sz w:val="24"/>
                <w:szCs w:val="24"/>
              </w:rPr>
            </w:pPr>
            <w:r w:rsidRPr="00EF697E">
              <w:rPr>
                <w:rFonts w:ascii="Times New Roman" w:eastAsia="Calibri" w:hAnsi="Times New Roman" w:cs="Times New Roman"/>
                <w:b/>
                <w:bCs/>
                <w:color w:val="FFFFFF"/>
                <w:sz w:val="24"/>
                <w:szCs w:val="24"/>
              </w:rPr>
              <w:t>Type</w:t>
            </w:r>
          </w:p>
        </w:tc>
      </w:tr>
      <w:tr w:rsidR="00EF697E" w:rsidRPr="00EF697E" w14:paraId="64635366" w14:textId="77777777" w:rsidTr="00207922">
        <w:tc>
          <w:tcPr>
            <w:tcW w:w="1152" w:type="dxa"/>
            <w:shd w:val="clear" w:color="auto" w:fill="D9E2F3"/>
          </w:tcPr>
          <w:p w14:paraId="33EFE4C4"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3595</w:t>
            </w:r>
          </w:p>
        </w:tc>
        <w:tc>
          <w:tcPr>
            <w:tcW w:w="1008" w:type="dxa"/>
            <w:shd w:val="clear" w:color="auto" w:fill="D9E2F3"/>
          </w:tcPr>
          <w:p w14:paraId="15280D1F"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2023</w:t>
            </w:r>
          </w:p>
        </w:tc>
        <w:tc>
          <w:tcPr>
            <w:tcW w:w="7200" w:type="dxa"/>
            <w:shd w:val="clear" w:color="auto" w:fill="D9E2F3"/>
          </w:tcPr>
          <w:p w14:paraId="3C8C108A" w14:textId="77777777" w:rsidR="00EF697E" w:rsidRPr="00EF697E" w:rsidRDefault="00EF697E" w:rsidP="00EF697E">
            <w:pPr>
              <w:spacing w:after="0" w:line="240" w:lineRule="auto"/>
              <w:rPr>
                <w:rFonts w:ascii="Times New Roman" w:eastAsia="Calibri" w:hAnsi="Times New Roman" w:cs="Times New Roman"/>
              </w:rPr>
            </w:pPr>
            <w:r w:rsidRPr="00EF697E">
              <w:rPr>
                <w:rFonts w:ascii="Times New Roman" w:eastAsia="Calibri" w:hAnsi="Times New Roman" w:cs="Times New Roman"/>
              </w:rPr>
              <w:t>Flooding</w:t>
            </w:r>
          </w:p>
        </w:tc>
      </w:tr>
      <w:tr w:rsidR="00EF697E" w:rsidRPr="00EF697E" w14:paraId="4D20FE79" w14:textId="77777777" w:rsidTr="00207922">
        <w:tc>
          <w:tcPr>
            <w:tcW w:w="1152" w:type="dxa"/>
            <w:shd w:val="clear" w:color="auto" w:fill="D9E2F3"/>
          </w:tcPr>
          <w:p w14:paraId="51836504"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3567</w:t>
            </w:r>
          </w:p>
        </w:tc>
        <w:tc>
          <w:tcPr>
            <w:tcW w:w="1008" w:type="dxa"/>
            <w:shd w:val="clear" w:color="auto" w:fill="D9E2F3"/>
          </w:tcPr>
          <w:p w14:paraId="38C7390C"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2021</w:t>
            </w:r>
          </w:p>
        </w:tc>
        <w:tc>
          <w:tcPr>
            <w:tcW w:w="7200" w:type="dxa"/>
            <w:shd w:val="clear" w:color="auto" w:fill="D9E2F3"/>
          </w:tcPr>
          <w:p w14:paraId="4DE45F18" w14:textId="77777777" w:rsidR="00EF697E" w:rsidRPr="00EF697E" w:rsidRDefault="00EF697E" w:rsidP="00EF697E">
            <w:pPr>
              <w:spacing w:after="0" w:line="240" w:lineRule="auto"/>
              <w:rPr>
                <w:rFonts w:ascii="Times New Roman" w:eastAsia="Calibri" w:hAnsi="Times New Roman" w:cs="Times New Roman"/>
              </w:rPr>
            </w:pPr>
            <w:r w:rsidRPr="00EF697E">
              <w:rPr>
                <w:rFonts w:ascii="Times New Roman" w:eastAsia="Calibri" w:hAnsi="Times New Roman" w:cs="Times New Roman"/>
              </w:rPr>
              <w:t>Tropical Storm Henri</w:t>
            </w:r>
          </w:p>
        </w:tc>
      </w:tr>
      <w:tr w:rsidR="00EF697E" w:rsidRPr="00EF697E" w14:paraId="512D6E6E" w14:textId="77777777" w:rsidTr="00207922">
        <w:tc>
          <w:tcPr>
            <w:tcW w:w="1152" w:type="dxa"/>
            <w:shd w:val="clear" w:color="auto" w:fill="auto"/>
          </w:tcPr>
          <w:p w14:paraId="05CF513C"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3437</w:t>
            </w:r>
          </w:p>
        </w:tc>
        <w:tc>
          <w:tcPr>
            <w:tcW w:w="1008" w:type="dxa"/>
            <w:shd w:val="clear" w:color="auto" w:fill="auto"/>
          </w:tcPr>
          <w:p w14:paraId="7D6C2623"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2020</w:t>
            </w:r>
          </w:p>
        </w:tc>
        <w:tc>
          <w:tcPr>
            <w:tcW w:w="7200" w:type="dxa"/>
            <w:shd w:val="clear" w:color="auto" w:fill="auto"/>
          </w:tcPr>
          <w:p w14:paraId="39000786" w14:textId="77777777" w:rsidR="00EF697E" w:rsidRPr="00EF697E" w:rsidRDefault="00EF697E" w:rsidP="00EF697E">
            <w:pPr>
              <w:spacing w:after="0" w:line="240" w:lineRule="auto"/>
              <w:rPr>
                <w:rFonts w:ascii="Times New Roman" w:eastAsia="Calibri" w:hAnsi="Times New Roman" w:cs="Times New Roman"/>
              </w:rPr>
            </w:pPr>
            <w:r w:rsidRPr="00EF697E">
              <w:rPr>
                <w:rFonts w:ascii="Times New Roman" w:eastAsia="Calibri" w:hAnsi="Times New Roman" w:cs="Times New Roman"/>
              </w:rPr>
              <w:t>Pandemic (COVID-19) national 3/13/20</w:t>
            </w:r>
          </w:p>
        </w:tc>
      </w:tr>
      <w:tr w:rsidR="00EF697E" w:rsidRPr="00EF697E" w14:paraId="487C84AB" w14:textId="77777777" w:rsidTr="00207922">
        <w:tc>
          <w:tcPr>
            <w:tcW w:w="1152" w:type="dxa"/>
            <w:shd w:val="clear" w:color="auto" w:fill="D9E2F3"/>
          </w:tcPr>
          <w:p w14:paraId="56F24821"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lastRenderedPageBreak/>
              <w:t>3338</w:t>
            </w:r>
          </w:p>
        </w:tc>
        <w:tc>
          <w:tcPr>
            <w:tcW w:w="1008" w:type="dxa"/>
            <w:shd w:val="clear" w:color="auto" w:fill="D9E2F3"/>
          </w:tcPr>
          <w:p w14:paraId="27C5EF7C"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2011</w:t>
            </w:r>
          </w:p>
        </w:tc>
        <w:tc>
          <w:tcPr>
            <w:tcW w:w="7200" w:type="dxa"/>
            <w:shd w:val="clear" w:color="auto" w:fill="D9E2F3"/>
          </w:tcPr>
          <w:p w14:paraId="6F812530" w14:textId="77777777" w:rsidR="00EF697E" w:rsidRPr="00EF697E" w:rsidRDefault="00EF697E" w:rsidP="00EF697E">
            <w:pPr>
              <w:spacing w:after="0" w:line="240" w:lineRule="auto"/>
              <w:rPr>
                <w:rFonts w:ascii="Times New Roman" w:eastAsia="Calibri" w:hAnsi="Times New Roman" w:cs="Times New Roman"/>
              </w:rPr>
            </w:pPr>
            <w:r w:rsidRPr="00EF697E">
              <w:rPr>
                <w:rFonts w:ascii="Times New Roman" w:eastAsia="Calibri" w:hAnsi="Times New Roman" w:cs="Times New Roman"/>
              </w:rPr>
              <w:t>Hurricane Irene</w:t>
            </w:r>
          </w:p>
        </w:tc>
      </w:tr>
      <w:tr w:rsidR="00EF697E" w:rsidRPr="00EF697E" w14:paraId="22069EF0" w14:textId="77777777" w:rsidTr="00207922">
        <w:tc>
          <w:tcPr>
            <w:tcW w:w="1152" w:type="dxa"/>
            <w:shd w:val="clear" w:color="auto" w:fill="auto"/>
          </w:tcPr>
          <w:p w14:paraId="6BFA730E"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3167</w:t>
            </w:r>
          </w:p>
        </w:tc>
        <w:tc>
          <w:tcPr>
            <w:tcW w:w="1008" w:type="dxa"/>
            <w:shd w:val="clear" w:color="auto" w:fill="auto"/>
          </w:tcPr>
          <w:p w14:paraId="021CBF40"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2001</w:t>
            </w:r>
          </w:p>
        </w:tc>
        <w:tc>
          <w:tcPr>
            <w:tcW w:w="7200" w:type="dxa"/>
            <w:shd w:val="clear" w:color="auto" w:fill="auto"/>
          </w:tcPr>
          <w:p w14:paraId="23E1A1BD" w14:textId="77777777" w:rsidR="00EF697E" w:rsidRPr="00EF697E" w:rsidRDefault="00EF697E" w:rsidP="00EF697E">
            <w:pPr>
              <w:spacing w:after="0" w:line="240" w:lineRule="auto"/>
              <w:rPr>
                <w:rFonts w:ascii="Times New Roman" w:eastAsia="Calibri" w:hAnsi="Times New Roman" w:cs="Times New Roman"/>
              </w:rPr>
            </w:pPr>
            <w:r w:rsidRPr="00EF697E">
              <w:rPr>
                <w:rFonts w:ascii="Times New Roman" w:eastAsia="Calibri" w:hAnsi="Times New Roman" w:cs="Times New Roman"/>
              </w:rPr>
              <w:t>Snowstorm</w:t>
            </w:r>
          </w:p>
        </w:tc>
      </w:tr>
      <w:tr w:rsidR="00EF697E" w:rsidRPr="00EF697E" w14:paraId="53E79F4A" w14:textId="77777777" w:rsidTr="00207922">
        <w:tc>
          <w:tcPr>
            <w:tcW w:w="1152" w:type="dxa"/>
            <w:shd w:val="clear" w:color="auto" w:fill="D9E2F3"/>
          </w:tcPr>
          <w:p w14:paraId="730C2E68"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3053</w:t>
            </w:r>
          </w:p>
        </w:tc>
        <w:tc>
          <w:tcPr>
            <w:tcW w:w="1008" w:type="dxa"/>
            <w:shd w:val="clear" w:color="auto" w:fill="D9E2F3"/>
          </w:tcPr>
          <w:p w14:paraId="355D4817" w14:textId="77777777" w:rsidR="00EF697E" w:rsidRPr="00EF697E" w:rsidRDefault="00EF697E" w:rsidP="00EF697E">
            <w:pPr>
              <w:spacing w:after="0" w:line="240" w:lineRule="auto"/>
              <w:jc w:val="center"/>
              <w:rPr>
                <w:rFonts w:ascii="Times New Roman" w:eastAsia="Calibri" w:hAnsi="Times New Roman" w:cs="Times New Roman"/>
              </w:rPr>
            </w:pPr>
            <w:r w:rsidRPr="00EF697E">
              <w:rPr>
                <w:rFonts w:ascii="Times New Roman" w:eastAsia="Calibri" w:hAnsi="Times New Roman" w:cs="Times New Roman"/>
              </w:rPr>
              <w:t>1977</w:t>
            </w:r>
          </w:p>
        </w:tc>
        <w:tc>
          <w:tcPr>
            <w:tcW w:w="7200" w:type="dxa"/>
            <w:shd w:val="clear" w:color="auto" w:fill="D9E2F3"/>
          </w:tcPr>
          <w:p w14:paraId="56A35B04" w14:textId="77777777" w:rsidR="00EF697E" w:rsidRPr="00EF697E" w:rsidRDefault="00EF697E" w:rsidP="00EF697E">
            <w:pPr>
              <w:spacing w:after="0" w:line="240" w:lineRule="auto"/>
              <w:rPr>
                <w:rFonts w:ascii="Times New Roman" w:eastAsia="Calibri" w:hAnsi="Times New Roman" w:cs="Times New Roman"/>
              </w:rPr>
            </w:pPr>
            <w:r w:rsidRPr="00EF697E">
              <w:rPr>
                <w:rFonts w:ascii="Times New Roman" w:eastAsia="Calibri" w:hAnsi="Times New Roman" w:cs="Times New Roman"/>
              </w:rPr>
              <w:t>Drought</w:t>
            </w:r>
          </w:p>
        </w:tc>
      </w:tr>
    </w:tbl>
    <w:p w14:paraId="7880BA22" w14:textId="1587A24A" w:rsidR="00AF6401" w:rsidRPr="00AF6401" w:rsidRDefault="00AF6401" w:rsidP="00AF4AA6">
      <w:pPr>
        <w:rPr>
          <w:rFonts w:ascii="Times New Roman" w:eastAsia="Times New Roman" w:hAnsi="Times New Roman" w:cs="Times New Roman"/>
          <w:i/>
          <w:sz w:val="20"/>
          <w:szCs w:val="20"/>
        </w:rPr>
      </w:pPr>
      <w:r w:rsidRPr="00AF6401">
        <w:rPr>
          <w:rFonts w:ascii="Times New Roman" w:eastAsia="Times New Roman" w:hAnsi="Times New Roman" w:cs="Times New Roman"/>
          <w:i/>
          <w:sz w:val="20"/>
          <w:szCs w:val="20"/>
        </w:rPr>
        <w:t>Source: FEMA</w:t>
      </w:r>
    </w:p>
    <w:p w14:paraId="27EF5AED" w14:textId="3CC8B580" w:rsidR="00AF6401" w:rsidRPr="000204E2" w:rsidRDefault="00AF6401" w:rsidP="00AF4AA6">
      <w:pPr>
        <w:rPr>
          <w:rFonts w:ascii="Times New Roman" w:eastAsia="Times New Roman" w:hAnsi="Times New Roman" w:cs="Times New Roman"/>
          <w:i/>
        </w:rPr>
      </w:pPr>
      <w:r w:rsidRPr="000204E2">
        <w:rPr>
          <w:rFonts w:ascii="Times New Roman" w:eastAsia="Times New Roman" w:hAnsi="Times New Roman" w:cs="Times New Roman"/>
          <w:i/>
        </w:rPr>
        <w:t>Table 2-</w:t>
      </w:r>
      <w:r w:rsidR="0069136A" w:rsidRPr="000204E2">
        <w:rPr>
          <w:rFonts w:ascii="Times New Roman" w:eastAsia="Times New Roman" w:hAnsi="Times New Roman" w:cs="Times New Roman"/>
          <w:i/>
        </w:rPr>
        <w:t>1</w:t>
      </w:r>
      <w:r w:rsidRPr="000204E2">
        <w:rPr>
          <w:rFonts w:ascii="Times New Roman" w:eastAsia="Times New Roman" w:hAnsi="Times New Roman" w:cs="Times New Roman"/>
          <w:i/>
        </w:rPr>
        <w:t>: Summary of Vermont Major Disaster Declarations since 1998 (</w:t>
      </w:r>
      <w:r w:rsidR="005F6431">
        <w:rPr>
          <w:rFonts w:ascii="Times New Roman" w:eastAsia="Times New Roman" w:hAnsi="Times New Roman" w:cs="Times New Roman"/>
          <w:i/>
        </w:rPr>
        <w:t>Orleans</w:t>
      </w:r>
      <w:r w:rsidRPr="000204E2">
        <w:rPr>
          <w:rFonts w:ascii="Times New Roman" w:eastAsia="Times New Roman" w:hAnsi="Times New Roman" w:cs="Times New Roman"/>
          <w:i/>
        </w:rPr>
        <w:t xml:space="preserve"> County: Bold and “*” denotes </w:t>
      </w:r>
      <w:r w:rsidR="00295630">
        <w:rPr>
          <w:rFonts w:ascii="Times New Roman" w:eastAsia="Times New Roman" w:hAnsi="Times New Roman" w:cs="Times New Roman"/>
          <w:i/>
        </w:rPr>
        <w:t>Coventry</w:t>
      </w:r>
      <w:r w:rsidRPr="000204E2">
        <w:rPr>
          <w:rFonts w:ascii="Times New Roman" w:eastAsia="Times New Roman" w:hAnsi="Times New Roman" w:cs="Times New Roman"/>
          <w:i/>
        </w:rPr>
        <w:t xml:space="preserve"> PA received).</w:t>
      </w:r>
    </w:p>
    <w:tbl>
      <w:tblPr>
        <w:tblW w:w="936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20" w:firstRow="1" w:lastRow="0" w:firstColumn="0" w:lastColumn="0" w:noHBand="0" w:noVBand="1"/>
      </w:tblPr>
      <w:tblGrid>
        <w:gridCol w:w="1152"/>
        <w:gridCol w:w="1008"/>
        <w:gridCol w:w="7200"/>
      </w:tblGrid>
      <w:tr w:rsidR="00EC3600" w:rsidRPr="00EC3600" w14:paraId="053CCE04" w14:textId="77777777" w:rsidTr="00EC3600">
        <w:trPr>
          <w:trHeight w:val="305"/>
        </w:trPr>
        <w:tc>
          <w:tcPr>
            <w:tcW w:w="1152" w:type="dxa"/>
            <w:tcBorders>
              <w:top w:val="single" w:sz="4" w:space="0" w:color="4472C4"/>
              <w:left w:val="single" w:sz="4" w:space="0" w:color="4472C4"/>
              <w:bottom w:val="single" w:sz="4" w:space="0" w:color="4472C4"/>
              <w:right w:val="nil"/>
            </w:tcBorders>
            <w:shd w:val="clear" w:color="auto" w:fill="4472C4"/>
          </w:tcPr>
          <w:p w14:paraId="59D8184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color w:val="FFFFFF"/>
              </w:rPr>
            </w:pPr>
            <w:r w:rsidRPr="00EC3600">
              <w:rPr>
                <w:rFonts w:ascii="Times New Roman" w:eastAsia="Calibri" w:hAnsi="Times New Roman" w:cs="Times New Roman"/>
                <w:b/>
                <w:bCs/>
                <w:color w:val="FFFFFF"/>
              </w:rPr>
              <w:t>Number</w:t>
            </w:r>
          </w:p>
        </w:tc>
        <w:tc>
          <w:tcPr>
            <w:tcW w:w="1008" w:type="dxa"/>
            <w:tcBorders>
              <w:top w:val="single" w:sz="4" w:space="0" w:color="4472C4"/>
              <w:left w:val="nil"/>
              <w:bottom w:val="single" w:sz="4" w:space="0" w:color="4472C4"/>
              <w:right w:val="nil"/>
            </w:tcBorders>
            <w:shd w:val="clear" w:color="auto" w:fill="4472C4"/>
          </w:tcPr>
          <w:p w14:paraId="5227A671"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color w:val="FFFFFF"/>
              </w:rPr>
            </w:pPr>
            <w:r w:rsidRPr="00EC3600">
              <w:rPr>
                <w:rFonts w:ascii="Times New Roman" w:eastAsia="Calibri" w:hAnsi="Times New Roman" w:cs="Times New Roman"/>
                <w:b/>
                <w:bCs/>
                <w:color w:val="FFFFFF"/>
              </w:rPr>
              <w:t>Year</w:t>
            </w:r>
          </w:p>
        </w:tc>
        <w:tc>
          <w:tcPr>
            <w:tcW w:w="7200" w:type="dxa"/>
            <w:tcBorders>
              <w:top w:val="single" w:sz="4" w:space="0" w:color="4472C4"/>
              <w:left w:val="nil"/>
              <w:bottom w:val="single" w:sz="4" w:space="0" w:color="4472C4"/>
              <w:right w:val="single" w:sz="4" w:space="0" w:color="4472C4"/>
            </w:tcBorders>
            <w:shd w:val="clear" w:color="auto" w:fill="4472C4"/>
          </w:tcPr>
          <w:p w14:paraId="562930AA"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color w:val="FFFFFF"/>
              </w:rPr>
            </w:pPr>
            <w:r w:rsidRPr="00EC3600">
              <w:rPr>
                <w:rFonts w:ascii="Times New Roman" w:eastAsia="Calibri" w:hAnsi="Times New Roman" w:cs="Times New Roman"/>
                <w:b/>
                <w:bCs/>
                <w:color w:val="FFFFFF"/>
              </w:rPr>
              <w:t>Type</w:t>
            </w:r>
          </w:p>
        </w:tc>
      </w:tr>
      <w:tr w:rsidR="000913E3" w:rsidRPr="00EC3600" w14:paraId="0BC772BB" w14:textId="77777777" w:rsidTr="00207922">
        <w:tc>
          <w:tcPr>
            <w:tcW w:w="1152" w:type="dxa"/>
            <w:shd w:val="clear" w:color="auto" w:fill="D9E2F3"/>
          </w:tcPr>
          <w:p w14:paraId="64541CE6" w14:textId="5D9569D9" w:rsidR="000913E3" w:rsidRPr="002925C0" w:rsidRDefault="000913E3" w:rsidP="00EC3600">
            <w:pPr>
              <w:autoSpaceDE w:val="0"/>
              <w:autoSpaceDN w:val="0"/>
              <w:adjustRightInd w:val="0"/>
              <w:spacing w:after="0" w:line="240" w:lineRule="auto"/>
              <w:jc w:val="center"/>
              <w:rPr>
                <w:rFonts w:ascii="Times New Roman" w:eastAsia="Calibri" w:hAnsi="Times New Roman" w:cs="Times New Roman"/>
                <w:b/>
                <w:bCs/>
              </w:rPr>
            </w:pPr>
            <w:r w:rsidRPr="002925C0">
              <w:rPr>
                <w:rFonts w:ascii="Times New Roman" w:eastAsia="Calibri" w:hAnsi="Times New Roman" w:cs="Times New Roman"/>
                <w:b/>
                <w:bCs/>
              </w:rPr>
              <w:t>4810</w:t>
            </w:r>
          </w:p>
        </w:tc>
        <w:tc>
          <w:tcPr>
            <w:tcW w:w="1008" w:type="dxa"/>
            <w:shd w:val="clear" w:color="auto" w:fill="D9E2F3"/>
          </w:tcPr>
          <w:p w14:paraId="09E5869D" w14:textId="4F3AE1D4" w:rsidR="000913E3" w:rsidRPr="002925C0" w:rsidRDefault="000913E3" w:rsidP="00EC3600">
            <w:pPr>
              <w:autoSpaceDE w:val="0"/>
              <w:autoSpaceDN w:val="0"/>
              <w:adjustRightInd w:val="0"/>
              <w:spacing w:after="0" w:line="240" w:lineRule="auto"/>
              <w:jc w:val="center"/>
              <w:rPr>
                <w:rFonts w:ascii="Times New Roman" w:eastAsia="Calibri" w:hAnsi="Times New Roman" w:cs="Times New Roman"/>
                <w:b/>
                <w:bCs/>
              </w:rPr>
            </w:pPr>
            <w:r w:rsidRPr="002925C0">
              <w:rPr>
                <w:rFonts w:ascii="Times New Roman" w:eastAsia="Calibri" w:hAnsi="Times New Roman" w:cs="Times New Roman"/>
                <w:b/>
                <w:bCs/>
              </w:rPr>
              <w:t>2024</w:t>
            </w:r>
          </w:p>
        </w:tc>
        <w:tc>
          <w:tcPr>
            <w:tcW w:w="7200" w:type="dxa"/>
            <w:shd w:val="clear" w:color="auto" w:fill="D9E2F3"/>
          </w:tcPr>
          <w:p w14:paraId="4569ED75" w14:textId="14FB6235" w:rsidR="000913E3" w:rsidRPr="002925C0" w:rsidRDefault="000913E3" w:rsidP="00EC3600">
            <w:pPr>
              <w:autoSpaceDE w:val="0"/>
              <w:autoSpaceDN w:val="0"/>
              <w:adjustRightInd w:val="0"/>
              <w:spacing w:after="0" w:line="240" w:lineRule="auto"/>
              <w:rPr>
                <w:rFonts w:ascii="Times New Roman" w:eastAsia="Calibri" w:hAnsi="Times New Roman" w:cs="Times New Roman"/>
                <w:b/>
                <w:bCs/>
              </w:rPr>
            </w:pPr>
            <w:r w:rsidRPr="002925C0">
              <w:rPr>
                <w:rFonts w:ascii="Times New Roman" w:eastAsia="Calibri" w:hAnsi="Times New Roman" w:cs="Times New Roman"/>
                <w:b/>
                <w:bCs/>
              </w:rPr>
              <w:t>Severe Storm and Flooding, Landslides, Mudslides</w:t>
            </w:r>
          </w:p>
        </w:tc>
      </w:tr>
      <w:tr w:rsidR="00EC3600" w:rsidRPr="00EC3600" w14:paraId="0A977DE7" w14:textId="77777777" w:rsidTr="00207922">
        <w:tc>
          <w:tcPr>
            <w:tcW w:w="1152" w:type="dxa"/>
            <w:shd w:val="clear" w:color="auto" w:fill="D9E2F3"/>
          </w:tcPr>
          <w:p w14:paraId="08B82448" w14:textId="52F94357" w:rsidR="00EC3600" w:rsidRPr="00EC3600" w:rsidRDefault="00185A74" w:rsidP="00EC3600">
            <w:pPr>
              <w:autoSpaceDE w:val="0"/>
              <w:autoSpaceDN w:val="0"/>
              <w:adjustRightInd w:val="0"/>
              <w:spacing w:after="0" w:line="240" w:lineRule="auto"/>
              <w:jc w:val="center"/>
              <w:rPr>
                <w:rFonts w:ascii="Times New Roman" w:eastAsia="Calibri" w:hAnsi="Times New Roman" w:cs="Times New Roman"/>
                <w:b/>
                <w:bCs/>
              </w:rPr>
            </w:pPr>
            <w:r>
              <w:rPr>
                <w:rFonts w:ascii="Times New Roman" w:eastAsia="Calibri" w:hAnsi="Times New Roman" w:cs="Times New Roman"/>
                <w:b/>
                <w:bCs/>
              </w:rPr>
              <w:t>*</w:t>
            </w:r>
            <w:r w:rsidR="00EC3600" w:rsidRPr="00EC3600">
              <w:rPr>
                <w:rFonts w:ascii="Times New Roman" w:eastAsia="Calibri" w:hAnsi="Times New Roman" w:cs="Times New Roman"/>
                <w:b/>
                <w:bCs/>
              </w:rPr>
              <w:t>4720</w:t>
            </w:r>
          </w:p>
        </w:tc>
        <w:tc>
          <w:tcPr>
            <w:tcW w:w="1008" w:type="dxa"/>
            <w:shd w:val="clear" w:color="auto" w:fill="D9E2F3"/>
          </w:tcPr>
          <w:p w14:paraId="1B5493CF"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2023</w:t>
            </w:r>
          </w:p>
        </w:tc>
        <w:tc>
          <w:tcPr>
            <w:tcW w:w="7200" w:type="dxa"/>
            <w:shd w:val="clear" w:color="auto" w:fill="D9E2F3"/>
          </w:tcPr>
          <w:p w14:paraId="16B721C7"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Storm and Flooding</w:t>
            </w:r>
          </w:p>
        </w:tc>
      </w:tr>
      <w:tr w:rsidR="00EC3600" w:rsidRPr="00EC3600" w14:paraId="3FECA59F" w14:textId="77777777" w:rsidTr="007F7BBE">
        <w:tc>
          <w:tcPr>
            <w:tcW w:w="1152" w:type="dxa"/>
            <w:shd w:val="clear" w:color="auto" w:fill="FFFFFF" w:themeFill="background1"/>
          </w:tcPr>
          <w:p w14:paraId="70C5B9A4"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93199D">
              <w:rPr>
                <w:rFonts w:ascii="Times New Roman" w:eastAsia="Calibri" w:hAnsi="Times New Roman" w:cs="Times New Roman"/>
                <w:b/>
                <w:bCs/>
              </w:rPr>
              <w:t>4695</w:t>
            </w:r>
          </w:p>
        </w:tc>
        <w:tc>
          <w:tcPr>
            <w:tcW w:w="1008" w:type="dxa"/>
            <w:shd w:val="clear" w:color="auto" w:fill="FFFFFF" w:themeFill="background1"/>
          </w:tcPr>
          <w:p w14:paraId="6C6FC7A7"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93199D">
              <w:rPr>
                <w:rFonts w:ascii="Times New Roman" w:eastAsia="Calibri" w:hAnsi="Times New Roman" w:cs="Times New Roman"/>
                <w:b/>
                <w:bCs/>
              </w:rPr>
              <w:t>2023</w:t>
            </w:r>
          </w:p>
        </w:tc>
        <w:tc>
          <w:tcPr>
            <w:tcW w:w="7200" w:type="dxa"/>
            <w:shd w:val="clear" w:color="auto" w:fill="FFFFFF" w:themeFill="background1"/>
          </w:tcPr>
          <w:p w14:paraId="174B5445" w14:textId="77777777" w:rsidR="00EC3600" w:rsidRPr="0093199D" w:rsidRDefault="00EC3600" w:rsidP="00EC3600">
            <w:pPr>
              <w:autoSpaceDE w:val="0"/>
              <w:autoSpaceDN w:val="0"/>
              <w:adjustRightInd w:val="0"/>
              <w:spacing w:after="0" w:line="240" w:lineRule="auto"/>
              <w:rPr>
                <w:rFonts w:ascii="Times New Roman" w:eastAsia="Calibri" w:hAnsi="Times New Roman" w:cs="Times New Roman"/>
                <w:b/>
                <w:bCs/>
              </w:rPr>
            </w:pPr>
            <w:r w:rsidRPr="0093199D">
              <w:rPr>
                <w:rFonts w:ascii="Times New Roman" w:eastAsia="Calibri" w:hAnsi="Times New Roman" w:cs="Times New Roman"/>
                <w:b/>
                <w:bCs/>
              </w:rPr>
              <w:t>Severe Storm and Flooding</w:t>
            </w:r>
          </w:p>
        </w:tc>
      </w:tr>
      <w:tr w:rsidR="00EC3600" w:rsidRPr="00EC3600" w14:paraId="163498B4" w14:textId="77777777" w:rsidTr="00207922">
        <w:tc>
          <w:tcPr>
            <w:tcW w:w="1152" w:type="dxa"/>
            <w:shd w:val="clear" w:color="auto" w:fill="D9E2F3"/>
          </w:tcPr>
          <w:p w14:paraId="749A9455"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4621</w:t>
            </w:r>
          </w:p>
        </w:tc>
        <w:tc>
          <w:tcPr>
            <w:tcW w:w="1008" w:type="dxa"/>
            <w:shd w:val="clear" w:color="auto" w:fill="D9E2F3"/>
          </w:tcPr>
          <w:p w14:paraId="69397D55"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2021</w:t>
            </w:r>
          </w:p>
        </w:tc>
        <w:tc>
          <w:tcPr>
            <w:tcW w:w="7200" w:type="dxa"/>
            <w:shd w:val="clear" w:color="auto" w:fill="D9E2F3"/>
          </w:tcPr>
          <w:p w14:paraId="5D8A1AD7"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rPr>
            </w:pPr>
            <w:r w:rsidRPr="00EC3600">
              <w:rPr>
                <w:rFonts w:ascii="Times New Roman" w:eastAsia="Calibri" w:hAnsi="Times New Roman" w:cs="Times New Roman"/>
              </w:rPr>
              <w:t>Severe Storm and Flooding</w:t>
            </w:r>
          </w:p>
        </w:tc>
      </w:tr>
      <w:tr w:rsidR="00EC3600" w:rsidRPr="00EC3600" w14:paraId="35992E39" w14:textId="77777777" w:rsidTr="00207922">
        <w:tc>
          <w:tcPr>
            <w:tcW w:w="1152" w:type="dxa"/>
            <w:shd w:val="clear" w:color="auto" w:fill="auto"/>
          </w:tcPr>
          <w:p w14:paraId="7AD2E8C2"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*4532</w:t>
            </w:r>
          </w:p>
        </w:tc>
        <w:tc>
          <w:tcPr>
            <w:tcW w:w="1008" w:type="dxa"/>
            <w:shd w:val="clear" w:color="auto" w:fill="auto"/>
          </w:tcPr>
          <w:p w14:paraId="08386399"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2020</w:t>
            </w:r>
          </w:p>
        </w:tc>
        <w:tc>
          <w:tcPr>
            <w:tcW w:w="7200" w:type="dxa"/>
            <w:shd w:val="clear" w:color="auto" w:fill="auto"/>
          </w:tcPr>
          <w:p w14:paraId="7651A7A4"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COVID-19</w:t>
            </w:r>
          </w:p>
        </w:tc>
      </w:tr>
      <w:tr w:rsidR="00EC3600" w:rsidRPr="00EC3600" w14:paraId="5571BBD6" w14:textId="77777777" w:rsidTr="00207922">
        <w:tc>
          <w:tcPr>
            <w:tcW w:w="1152" w:type="dxa"/>
            <w:shd w:val="clear" w:color="auto" w:fill="D9E2F3"/>
          </w:tcPr>
          <w:p w14:paraId="508F0D0F" w14:textId="72FD1510" w:rsidR="00EC3600" w:rsidRPr="00EC3600" w:rsidRDefault="007136AB" w:rsidP="00EC3600">
            <w:pPr>
              <w:autoSpaceDE w:val="0"/>
              <w:autoSpaceDN w:val="0"/>
              <w:adjustRightInd w:val="0"/>
              <w:spacing w:after="0" w:line="240" w:lineRule="auto"/>
              <w:jc w:val="center"/>
              <w:rPr>
                <w:rFonts w:ascii="Times New Roman" w:eastAsia="Calibri" w:hAnsi="Times New Roman" w:cs="Times New Roman"/>
                <w:b/>
                <w:bCs/>
              </w:rPr>
            </w:pPr>
            <w:r>
              <w:rPr>
                <w:rFonts w:ascii="Times New Roman" w:eastAsia="Calibri" w:hAnsi="Times New Roman" w:cs="Times New Roman"/>
                <w:b/>
                <w:bCs/>
              </w:rPr>
              <w:t>*</w:t>
            </w:r>
            <w:r w:rsidR="00EC3600" w:rsidRPr="00EC3600">
              <w:rPr>
                <w:rFonts w:ascii="Times New Roman" w:eastAsia="Calibri" w:hAnsi="Times New Roman" w:cs="Times New Roman"/>
                <w:b/>
                <w:bCs/>
              </w:rPr>
              <w:t>4474</w:t>
            </w:r>
          </w:p>
        </w:tc>
        <w:tc>
          <w:tcPr>
            <w:tcW w:w="1008" w:type="dxa"/>
            <w:shd w:val="clear" w:color="auto" w:fill="D9E2F3"/>
          </w:tcPr>
          <w:p w14:paraId="1AF4D5D0"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2020</w:t>
            </w:r>
          </w:p>
        </w:tc>
        <w:tc>
          <w:tcPr>
            <w:tcW w:w="7200" w:type="dxa"/>
            <w:shd w:val="clear" w:color="auto" w:fill="D9E2F3"/>
          </w:tcPr>
          <w:p w14:paraId="3DBB4C7A"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Storm and Flooding</w:t>
            </w:r>
          </w:p>
        </w:tc>
      </w:tr>
      <w:tr w:rsidR="007324A6" w:rsidRPr="00EC3600" w14:paraId="5E46E845" w14:textId="77777777" w:rsidTr="00207922">
        <w:tc>
          <w:tcPr>
            <w:tcW w:w="1152" w:type="dxa"/>
            <w:shd w:val="clear" w:color="auto" w:fill="D9E2F3"/>
          </w:tcPr>
          <w:p w14:paraId="0E02C719" w14:textId="09122B86" w:rsidR="007324A6" w:rsidRPr="007324A6" w:rsidRDefault="007324A6" w:rsidP="00EC3600">
            <w:pPr>
              <w:autoSpaceDE w:val="0"/>
              <w:autoSpaceDN w:val="0"/>
              <w:adjustRightInd w:val="0"/>
              <w:spacing w:after="0" w:line="240" w:lineRule="auto"/>
              <w:jc w:val="center"/>
              <w:rPr>
                <w:rFonts w:ascii="Times New Roman" w:eastAsia="Calibri" w:hAnsi="Times New Roman" w:cs="Times New Roman"/>
                <w:b/>
                <w:bCs/>
              </w:rPr>
            </w:pPr>
            <w:r w:rsidRPr="007324A6">
              <w:rPr>
                <w:rFonts w:ascii="Times New Roman" w:eastAsia="Calibri" w:hAnsi="Times New Roman" w:cs="Times New Roman"/>
                <w:b/>
                <w:bCs/>
              </w:rPr>
              <w:t>4445</w:t>
            </w:r>
          </w:p>
        </w:tc>
        <w:tc>
          <w:tcPr>
            <w:tcW w:w="1008" w:type="dxa"/>
            <w:shd w:val="clear" w:color="auto" w:fill="D9E2F3"/>
          </w:tcPr>
          <w:p w14:paraId="1B9CD576" w14:textId="064C2C7C" w:rsidR="007324A6" w:rsidRPr="007324A6" w:rsidRDefault="007324A6" w:rsidP="00EC3600">
            <w:pPr>
              <w:autoSpaceDE w:val="0"/>
              <w:autoSpaceDN w:val="0"/>
              <w:adjustRightInd w:val="0"/>
              <w:spacing w:after="0" w:line="240" w:lineRule="auto"/>
              <w:jc w:val="center"/>
              <w:rPr>
                <w:rFonts w:ascii="Times New Roman" w:eastAsia="Calibri" w:hAnsi="Times New Roman" w:cs="Times New Roman"/>
                <w:b/>
                <w:bCs/>
              </w:rPr>
            </w:pPr>
            <w:r w:rsidRPr="007324A6">
              <w:rPr>
                <w:rFonts w:ascii="Times New Roman" w:eastAsia="Calibri" w:hAnsi="Times New Roman" w:cs="Times New Roman"/>
                <w:b/>
                <w:bCs/>
              </w:rPr>
              <w:t>2019</w:t>
            </w:r>
          </w:p>
        </w:tc>
        <w:tc>
          <w:tcPr>
            <w:tcW w:w="7200" w:type="dxa"/>
            <w:shd w:val="clear" w:color="auto" w:fill="D9E2F3"/>
          </w:tcPr>
          <w:p w14:paraId="6AB5DF5D" w14:textId="368C969B" w:rsidR="007324A6" w:rsidRPr="007324A6" w:rsidRDefault="007324A6" w:rsidP="00EC3600">
            <w:pPr>
              <w:autoSpaceDE w:val="0"/>
              <w:autoSpaceDN w:val="0"/>
              <w:adjustRightInd w:val="0"/>
              <w:spacing w:after="0" w:line="240" w:lineRule="auto"/>
              <w:rPr>
                <w:rFonts w:ascii="Times New Roman" w:eastAsia="Calibri" w:hAnsi="Times New Roman" w:cs="Times New Roman"/>
                <w:b/>
                <w:bCs/>
              </w:rPr>
            </w:pPr>
            <w:r w:rsidRPr="007324A6">
              <w:rPr>
                <w:rFonts w:ascii="Times New Roman" w:eastAsia="Calibri" w:hAnsi="Times New Roman" w:cs="Times New Roman"/>
                <w:b/>
                <w:bCs/>
              </w:rPr>
              <w:t>Severe Storms and Flooding</w:t>
            </w:r>
          </w:p>
        </w:tc>
      </w:tr>
      <w:tr w:rsidR="00EC3600" w:rsidRPr="00EC3600" w14:paraId="09D8F8BC" w14:textId="77777777" w:rsidTr="00207922">
        <w:tc>
          <w:tcPr>
            <w:tcW w:w="1152" w:type="dxa"/>
            <w:shd w:val="clear" w:color="auto" w:fill="auto"/>
          </w:tcPr>
          <w:p w14:paraId="073FE094"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4356</w:t>
            </w:r>
          </w:p>
        </w:tc>
        <w:tc>
          <w:tcPr>
            <w:tcW w:w="1008" w:type="dxa"/>
            <w:shd w:val="clear" w:color="auto" w:fill="auto"/>
          </w:tcPr>
          <w:p w14:paraId="38974D75"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2018</w:t>
            </w:r>
          </w:p>
        </w:tc>
        <w:tc>
          <w:tcPr>
            <w:tcW w:w="7200" w:type="dxa"/>
            <w:shd w:val="clear" w:color="auto" w:fill="auto"/>
          </w:tcPr>
          <w:p w14:paraId="1F83441E"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Storm and Flooding</w:t>
            </w:r>
          </w:p>
        </w:tc>
      </w:tr>
      <w:tr w:rsidR="00EC3600" w:rsidRPr="00EC3600" w14:paraId="4307208D" w14:textId="77777777" w:rsidTr="00207922">
        <w:tc>
          <w:tcPr>
            <w:tcW w:w="1152" w:type="dxa"/>
            <w:shd w:val="clear" w:color="auto" w:fill="D9E2F3"/>
          </w:tcPr>
          <w:p w14:paraId="63CB02DC"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4380</w:t>
            </w:r>
          </w:p>
        </w:tc>
        <w:tc>
          <w:tcPr>
            <w:tcW w:w="1008" w:type="dxa"/>
            <w:shd w:val="clear" w:color="auto" w:fill="D9E2F3"/>
          </w:tcPr>
          <w:p w14:paraId="7E39A575"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2018</w:t>
            </w:r>
          </w:p>
        </w:tc>
        <w:tc>
          <w:tcPr>
            <w:tcW w:w="7200" w:type="dxa"/>
            <w:shd w:val="clear" w:color="auto" w:fill="D9E2F3"/>
          </w:tcPr>
          <w:p w14:paraId="048D7D28"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rPr>
            </w:pPr>
            <w:r w:rsidRPr="00EC3600">
              <w:rPr>
                <w:rFonts w:ascii="Times New Roman" w:eastAsia="Calibri" w:hAnsi="Times New Roman" w:cs="Times New Roman"/>
              </w:rPr>
              <w:t xml:space="preserve">Severe Storm and Flooding </w:t>
            </w:r>
            <w:r w:rsidRPr="00EC3600">
              <w:rPr>
                <w:rFonts w:ascii="Times New Roman" w:eastAsia="Calibri" w:hAnsi="Times New Roman" w:cs="Times New Roman"/>
                <w:color w:val="323130"/>
              </w:rPr>
              <w:t> </w:t>
            </w:r>
            <w:r w:rsidRPr="00EC3600">
              <w:rPr>
                <w:rFonts w:ascii="Times New Roman" w:eastAsia="Calibri" w:hAnsi="Times New Roman" w:cs="Times New Roman"/>
                <w:color w:val="FF0000"/>
              </w:rPr>
              <w:t xml:space="preserve"> </w:t>
            </w:r>
          </w:p>
        </w:tc>
      </w:tr>
      <w:tr w:rsidR="00EC3600" w:rsidRPr="00EC3600" w14:paraId="30BD6AA3" w14:textId="77777777" w:rsidTr="007324A6">
        <w:trPr>
          <w:trHeight w:val="305"/>
        </w:trPr>
        <w:tc>
          <w:tcPr>
            <w:tcW w:w="1152" w:type="dxa"/>
            <w:shd w:val="clear" w:color="auto" w:fill="auto"/>
          </w:tcPr>
          <w:p w14:paraId="0378A3D5"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4330</w:t>
            </w:r>
          </w:p>
        </w:tc>
        <w:tc>
          <w:tcPr>
            <w:tcW w:w="1008" w:type="dxa"/>
            <w:shd w:val="clear" w:color="auto" w:fill="auto"/>
          </w:tcPr>
          <w:p w14:paraId="4631D75A"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2017</w:t>
            </w:r>
          </w:p>
        </w:tc>
        <w:tc>
          <w:tcPr>
            <w:tcW w:w="7200" w:type="dxa"/>
            <w:shd w:val="clear" w:color="auto" w:fill="auto"/>
          </w:tcPr>
          <w:p w14:paraId="011F81A6"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rPr>
            </w:pPr>
            <w:r w:rsidRPr="00EC3600">
              <w:rPr>
                <w:rFonts w:ascii="Times New Roman" w:eastAsia="Calibri" w:hAnsi="Times New Roman" w:cs="Times New Roman"/>
              </w:rPr>
              <w:t>Severe Storms and Flooding</w:t>
            </w:r>
          </w:p>
        </w:tc>
      </w:tr>
      <w:tr w:rsidR="00EC3600" w:rsidRPr="00EC3600" w14:paraId="6015ABBE" w14:textId="77777777" w:rsidTr="00207922">
        <w:tc>
          <w:tcPr>
            <w:tcW w:w="1152" w:type="dxa"/>
            <w:shd w:val="clear" w:color="auto" w:fill="D9E2F3"/>
          </w:tcPr>
          <w:p w14:paraId="6DB0C4EE"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4207</w:t>
            </w:r>
          </w:p>
        </w:tc>
        <w:tc>
          <w:tcPr>
            <w:tcW w:w="1008" w:type="dxa"/>
            <w:shd w:val="clear" w:color="auto" w:fill="D9E2F3"/>
          </w:tcPr>
          <w:p w14:paraId="317FE260"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2015</w:t>
            </w:r>
          </w:p>
        </w:tc>
        <w:tc>
          <w:tcPr>
            <w:tcW w:w="7200" w:type="dxa"/>
            <w:shd w:val="clear" w:color="auto" w:fill="D9E2F3"/>
          </w:tcPr>
          <w:p w14:paraId="121C3B25"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Winter Storm</w:t>
            </w:r>
          </w:p>
        </w:tc>
      </w:tr>
      <w:tr w:rsidR="00EC3600" w:rsidRPr="00EC3600" w14:paraId="45A872DA" w14:textId="77777777" w:rsidTr="00207922">
        <w:tc>
          <w:tcPr>
            <w:tcW w:w="1152" w:type="dxa"/>
            <w:shd w:val="clear" w:color="auto" w:fill="auto"/>
          </w:tcPr>
          <w:p w14:paraId="3A6A85CB"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4232</w:t>
            </w:r>
          </w:p>
        </w:tc>
        <w:tc>
          <w:tcPr>
            <w:tcW w:w="1008" w:type="dxa"/>
            <w:shd w:val="clear" w:color="auto" w:fill="auto"/>
          </w:tcPr>
          <w:p w14:paraId="239B9A8F"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2015</w:t>
            </w:r>
          </w:p>
        </w:tc>
        <w:tc>
          <w:tcPr>
            <w:tcW w:w="7200" w:type="dxa"/>
            <w:shd w:val="clear" w:color="auto" w:fill="auto"/>
          </w:tcPr>
          <w:p w14:paraId="23852350"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rPr>
            </w:pPr>
            <w:r w:rsidRPr="00EC3600">
              <w:rPr>
                <w:rFonts w:ascii="Times New Roman" w:eastAsia="Calibri" w:hAnsi="Times New Roman" w:cs="Times New Roman"/>
              </w:rPr>
              <w:t>Severe Storms and Flooding</w:t>
            </w:r>
          </w:p>
        </w:tc>
      </w:tr>
      <w:tr w:rsidR="00EC3600" w:rsidRPr="00EC3600" w14:paraId="4F986514" w14:textId="77777777" w:rsidTr="00207922">
        <w:tc>
          <w:tcPr>
            <w:tcW w:w="1152" w:type="dxa"/>
            <w:shd w:val="clear" w:color="auto" w:fill="D9E2F3"/>
          </w:tcPr>
          <w:p w14:paraId="6A4AF746" w14:textId="5CF3E677" w:rsidR="00EC3600" w:rsidRPr="00EC3600" w:rsidRDefault="00185A74" w:rsidP="00EC3600">
            <w:pPr>
              <w:autoSpaceDE w:val="0"/>
              <w:autoSpaceDN w:val="0"/>
              <w:adjustRightInd w:val="0"/>
              <w:spacing w:after="0" w:line="240" w:lineRule="auto"/>
              <w:jc w:val="center"/>
              <w:rPr>
                <w:rFonts w:ascii="Times New Roman" w:eastAsia="Calibri" w:hAnsi="Times New Roman" w:cs="Times New Roman"/>
                <w:b/>
                <w:bCs/>
              </w:rPr>
            </w:pPr>
            <w:r>
              <w:rPr>
                <w:rFonts w:ascii="Times New Roman" w:eastAsia="Calibri" w:hAnsi="Times New Roman" w:cs="Times New Roman"/>
                <w:b/>
                <w:bCs/>
              </w:rPr>
              <w:t>*</w:t>
            </w:r>
            <w:r w:rsidR="00EC3600" w:rsidRPr="00EC3600">
              <w:rPr>
                <w:rFonts w:ascii="Times New Roman" w:eastAsia="Calibri" w:hAnsi="Times New Roman" w:cs="Times New Roman"/>
                <w:b/>
                <w:bCs/>
              </w:rPr>
              <w:t>4178</w:t>
            </w:r>
          </w:p>
        </w:tc>
        <w:tc>
          <w:tcPr>
            <w:tcW w:w="1008" w:type="dxa"/>
            <w:shd w:val="clear" w:color="auto" w:fill="D9E2F3"/>
          </w:tcPr>
          <w:p w14:paraId="58FD2FB7"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2014</w:t>
            </w:r>
          </w:p>
        </w:tc>
        <w:tc>
          <w:tcPr>
            <w:tcW w:w="7200" w:type="dxa"/>
            <w:shd w:val="clear" w:color="auto" w:fill="D9E2F3"/>
          </w:tcPr>
          <w:p w14:paraId="041C5FEB"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Storms and Flooding</w:t>
            </w:r>
          </w:p>
        </w:tc>
      </w:tr>
      <w:tr w:rsidR="00EC3600" w:rsidRPr="00EC3600" w14:paraId="6815DDAF" w14:textId="77777777" w:rsidTr="00207922">
        <w:tc>
          <w:tcPr>
            <w:tcW w:w="1152" w:type="dxa"/>
            <w:shd w:val="clear" w:color="auto" w:fill="auto"/>
          </w:tcPr>
          <w:p w14:paraId="246A9EA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4163</w:t>
            </w:r>
          </w:p>
        </w:tc>
        <w:tc>
          <w:tcPr>
            <w:tcW w:w="1008" w:type="dxa"/>
            <w:shd w:val="clear" w:color="auto" w:fill="auto"/>
          </w:tcPr>
          <w:p w14:paraId="29549C0C"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2014</w:t>
            </w:r>
          </w:p>
        </w:tc>
        <w:tc>
          <w:tcPr>
            <w:tcW w:w="7200" w:type="dxa"/>
            <w:shd w:val="clear" w:color="auto" w:fill="auto"/>
          </w:tcPr>
          <w:p w14:paraId="2DF3411E"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Winter Storm</w:t>
            </w:r>
          </w:p>
        </w:tc>
      </w:tr>
      <w:tr w:rsidR="00EC3600" w:rsidRPr="00EC3600" w14:paraId="6E92EB8C" w14:textId="77777777" w:rsidTr="00207922">
        <w:tc>
          <w:tcPr>
            <w:tcW w:w="1152" w:type="dxa"/>
            <w:shd w:val="clear" w:color="auto" w:fill="D9E2F3"/>
          </w:tcPr>
          <w:p w14:paraId="29E66ED9"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4140</w:t>
            </w:r>
          </w:p>
        </w:tc>
        <w:tc>
          <w:tcPr>
            <w:tcW w:w="1008" w:type="dxa"/>
            <w:shd w:val="clear" w:color="auto" w:fill="D9E2F3"/>
          </w:tcPr>
          <w:p w14:paraId="0837405F"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2013</w:t>
            </w:r>
          </w:p>
        </w:tc>
        <w:tc>
          <w:tcPr>
            <w:tcW w:w="7200" w:type="dxa"/>
            <w:shd w:val="clear" w:color="auto" w:fill="D9E2F3"/>
          </w:tcPr>
          <w:p w14:paraId="4AAD1F34"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rPr>
            </w:pPr>
            <w:r w:rsidRPr="00EC3600">
              <w:rPr>
                <w:rFonts w:ascii="Times New Roman" w:eastAsia="Calibri" w:hAnsi="Times New Roman" w:cs="Times New Roman"/>
              </w:rPr>
              <w:t>Severe Storms and Flooding</w:t>
            </w:r>
          </w:p>
        </w:tc>
      </w:tr>
      <w:tr w:rsidR="00EC3600" w:rsidRPr="00EC3600" w14:paraId="1EB10D14" w14:textId="77777777" w:rsidTr="00207922">
        <w:tc>
          <w:tcPr>
            <w:tcW w:w="1152" w:type="dxa"/>
            <w:shd w:val="clear" w:color="auto" w:fill="auto"/>
          </w:tcPr>
          <w:p w14:paraId="15635C0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4120</w:t>
            </w:r>
          </w:p>
        </w:tc>
        <w:tc>
          <w:tcPr>
            <w:tcW w:w="1008" w:type="dxa"/>
            <w:shd w:val="clear" w:color="auto" w:fill="auto"/>
          </w:tcPr>
          <w:p w14:paraId="1FCDA63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EC3600">
              <w:rPr>
                <w:rFonts w:ascii="Times New Roman" w:eastAsia="Calibri" w:hAnsi="Times New Roman" w:cs="Times New Roman"/>
                <w:b/>
                <w:bCs/>
              </w:rPr>
              <w:t>2013</w:t>
            </w:r>
          </w:p>
        </w:tc>
        <w:tc>
          <w:tcPr>
            <w:tcW w:w="7200" w:type="dxa"/>
            <w:shd w:val="clear" w:color="auto" w:fill="auto"/>
          </w:tcPr>
          <w:p w14:paraId="2F6DB477"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bCs/>
              </w:rPr>
            </w:pPr>
            <w:r w:rsidRPr="00EC3600">
              <w:rPr>
                <w:rFonts w:ascii="Times New Roman" w:eastAsia="Calibri" w:hAnsi="Times New Roman" w:cs="Times New Roman"/>
                <w:b/>
                <w:bCs/>
              </w:rPr>
              <w:t>Severe Storms and Flooding</w:t>
            </w:r>
          </w:p>
        </w:tc>
      </w:tr>
      <w:tr w:rsidR="00EC3600" w:rsidRPr="00EC3600" w14:paraId="768DD0DF" w14:textId="77777777" w:rsidTr="00207922">
        <w:tc>
          <w:tcPr>
            <w:tcW w:w="1152" w:type="dxa"/>
            <w:shd w:val="clear" w:color="auto" w:fill="D9E2F3"/>
          </w:tcPr>
          <w:p w14:paraId="094F7590" w14:textId="77777777" w:rsidR="00EC3600" w:rsidRPr="00185A74"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185A74">
              <w:rPr>
                <w:rFonts w:ascii="Times New Roman" w:eastAsia="Calibri" w:hAnsi="Times New Roman" w:cs="Times New Roman"/>
                <w:b/>
                <w:bCs/>
              </w:rPr>
              <w:t>4066</w:t>
            </w:r>
          </w:p>
        </w:tc>
        <w:tc>
          <w:tcPr>
            <w:tcW w:w="1008" w:type="dxa"/>
            <w:shd w:val="clear" w:color="auto" w:fill="D9E2F3"/>
          </w:tcPr>
          <w:p w14:paraId="485DB8C1" w14:textId="77777777" w:rsidR="00EC3600" w:rsidRPr="00185A74" w:rsidRDefault="00EC3600" w:rsidP="00EC3600">
            <w:pPr>
              <w:autoSpaceDE w:val="0"/>
              <w:autoSpaceDN w:val="0"/>
              <w:adjustRightInd w:val="0"/>
              <w:spacing w:after="0" w:line="240" w:lineRule="auto"/>
              <w:jc w:val="center"/>
              <w:rPr>
                <w:rFonts w:ascii="Times New Roman" w:eastAsia="Calibri" w:hAnsi="Times New Roman" w:cs="Times New Roman"/>
                <w:b/>
                <w:bCs/>
              </w:rPr>
            </w:pPr>
            <w:r w:rsidRPr="00185A74">
              <w:rPr>
                <w:rFonts w:ascii="Times New Roman" w:eastAsia="Calibri" w:hAnsi="Times New Roman" w:cs="Times New Roman"/>
                <w:b/>
                <w:bCs/>
              </w:rPr>
              <w:t>2012</w:t>
            </w:r>
          </w:p>
        </w:tc>
        <w:tc>
          <w:tcPr>
            <w:tcW w:w="7200" w:type="dxa"/>
            <w:shd w:val="clear" w:color="auto" w:fill="D9E2F3"/>
          </w:tcPr>
          <w:p w14:paraId="4E859ABB" w14:textId="77777777" w:rsidR="00EC3600" w:rsidRPr="00185A74" w:rsidRDefault="00EC3600" w:rsidP="00EC3600">
            <w:pPr>
              <w:autoSpaceDE w:val="0"/>
              <w:autoSpaceDN w:val="0"/>
              <w:adjustRightInd w:val="0"/>
              <w:spacing w:after="0" w:line="240" w:lineRule="auto"/>
              <w:rPr>
                <w:rFonts w:ascii="Times New Roman" w:eastAsia="Calibri" w:hAnsi="Times New Roman" w:cs="Times New Roman"/>
                <w:b/>
                <w:bCs/>
              </w:rPr>
            </w:pPr>
            <w:r w:rsidRPr="00185A74">
              <w:rPr>
                <w:rFonts w:ascii="Times New Roman" w:eastAsia="Calibri" w:hAnsi="Times New Roman" w:cs="Times New Roman"/>
                <w:b/>
                <w:bCs/>
              </w:rPr>
              <w:t>Severe Storms, Tornado and Flooding</w:t>
            </w:r>
          </w:p>
        </w:tc>
      </w:tr>
      <w:tr w:rsidR="00EC3600" w:rsidRPr="00EC3600" w14:paraId="3245F6B3" w14:textId="77777777" w:rsidTr="00207922">
        <w:tc>
          <w:tcPr>
            <w:tcW w:w="1152" w:type="dxa"/>
            <w:shd w:val="clear" w:color="auto" w:fill="auto"/>
          </w:tcPr>
          <w:p w14:paraId="3992EC27"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4043</w:t>
            </w:r>
          </w:p>
        </w:tc>
        <w:tc>
          <w:tcPr>
            <w:tcW w:w="1008" w:type="dxa"/>
            <w:shd w:val="clear" w:color="auto" w:fill="auto"/>
          </w:tcPr>
          <w:p w14:paraId="547A78CC"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rPr>
            </w:pPr>
            <w:r w:rsidRPr="00EC3600">
              <w:rPr>
                <w:rFonts w:ascii="Times New Roman" w:eastAsia="Calibri" w:hAnsi="Times New Roman" w:cs="Times New Roman"/>
              </w:rPr>
              <w:t>2011</w:t>
            </w:r>
          </w:p>
        </w:tc>
        <w:tc>
          <w:tcPr>
            <w:tcW w:w="7200" w:type="dxa"/>
            <w:shd w:val="clear" w:color="auto" w:fill="auto"/>
          </w:tcPr>
          <w:p w14:paraId="797901C6"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rPr>
            </w:pPr>
            <w:r w:rsidRPr="00EC3600">
              <w:rPr>
                <w:rFonts w:ascii="Times New Roman" w:eastAsia="Calibri" w:hAnsi="Times New Roman" w:cs="Times New Roman"/>
              </w:rPr>
              <w:t>Severe Storms and Flooding</w:t>
            </w:r>
          </w:p>
        </w:tc>
      </w:tr>
      <w:tr w:rsidR="00EC3600" w:rsidRPr="00EC3600" w14:paraId="632BCCE2" w14:textId="77777777" w:rsidTr="00207922">
        <w:tc>
          <w:tcPr>
            <w:tcW w:w="1152" w:type="dxa"/>
            <w:shd w:val="clear" w:color="auto" w:fill="D9E2F3"/>
          </w:tcPr>
          <w:p w14:paraId="41160EEA" w14:textId="28F51358" w:rsidR="00EC3600" w:rsidRPr="00EC3600" w:rsidRDefault="00185A74"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w:t>
            </w:r>
            <w:r w:rsidR="00EC3600" w:rsidRPr="00EC3600">
              <w:rPr>
                <w:rFonts w:ascii="Times New Roman" w:eastAsia="Calibri" w:hAnsi="Times New Roman" w:cs="Times New Roman"/>
                <w:b/>
              </w:rPr>
              <w:t>4022</w:t>
            </w:r>
          </w:p>
        </w:tc>
        <w:tc>
          <w:tcPr>
            <w:tcW w:w="1008" w:type="dxa"/>
            <w:shd w:val="clear" w:color="auto" w:fill="D9E2F3"/>
          </w:tcPr>
          <w:p w14:paraId="0646F157"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2011</w:t>
            </w:r>
          </w:p>
        </w:tc>
        <w:tc>
          <w:tcPr>
            <w:tcW w:w="7200" w:type="dxa"/>
            <w:shd w:val="clear" w:color="auto" w:fill="D9E2F3"/>
          </w:tcPr>
          <w:p w14:paraId="6AA55146"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Tropical Storm Irene</w:t>
            </w:r>
          </w:p>
        </w:tc>
      </w:tr>
      <w:tr w:rsidR="00EC3600" w:rsidRPr="00EC3600" w14:paraId="50680D77" w14:textId="77777777" w:rsidTr="00207922">
        <w:tc>
          <w:tcPr>
            <w:tcW w:w="1152" w:type="dxa"/>
            <w:shd w:val="clear" w:color="auto" w:fill="auto"/>
          </w:tcPr>
          <w:p w14:paraId="225FEDDE"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4001</w:t>
            </w:r>
          </w:p>
        </w:tc>
        <w:tc>
          <w:tcPr>
            <w:tcW w:w="1008" w:type="dxa"/>
            <w:shd w:val="clear" w:color="auto" w:fill="auto"/>
          </w:tcPr>
          <w:p w14:paraId="5535297A"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2011</w:t>
            </w:r>
          </w:p>
        </w:tc>
        <w:tc>
          <w:tcPr>
            <w:tcW w:w="7200" w:type="dxa"/>
            <w:shd w:val="clear" w:color="auto" w:fill="auto"/>
          </w:tcPr>
          <w:p w14:paraId="73850043"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EC3600" w:rsidRPr="00EC3600" w14:paraId="497C46F9" w14:textId="77777777" w:rsidTr="00207922">
        <w:tc>
          <w:tcPr>
            <w:tcW w:w="1152" w:type="dxa"/>
            <w:shd w:val="clear" w:color="auto" w:fill="D9E2F3"/>
          </w:tcPr>
          <w:p w14:paraId="42D96346" w14:textId="41703BC3"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w:t>
            </w:r>
            <w:r w:rsidRPr="00EC3600">
              <w:rPr>
                <w:rFonts w:ascii="Times New Roman" w:eastAsia="Calibri" w:hAnsi="Times New Roman" w:cs="Times New Roman"/>
                <w:b/>
              </w:rPr>
              <w:t>1995</w:t>
            </w:r>
          </w:p>
        </w:tc>
        <w:tc>
          <w:tcPr>
            <w:tcW w:w="1008" w:type="dxa"/>
            <w:shd w:val="clear" w:color="auto" w:fill="D9E2F3"/>
          </w:tcPr>
          <w:p w14:paraId="28C2547D"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2011</w:t>
            </w:r>
          </w:p>
        </w:tc>
        <w:tc>
          <w:tcPr>
            <w:tcW w:w="7200" w:type="dxa"/>
            <w:shd w:val="clear" w:color="auto" w:fill="D9E2F3"/>
          </w:tcPr>
          <w:p w14:paraId="42301401"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185A74" w:rsidRPr="00EC3600" w14:paraId="4E66165C" w14:textId="77777777" w:rsidTr="00207922">
        <w:tc>
          <w:tcPr>
            <w:tcW w:w="1152" w:type="dxa"/>
            <w:shd w:val="clear" w:color="auto" w:fill="D9E2F3"/>
          </w:tcPr>
          <w:p w14:paraId="19F6FE98" w14:textId="55646C1F" w:rsidR="00185A74" w:rsidRDefault="00185A74"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3338</w:t>
            </w:r>
          </w:p>
        </w:tc>
        <w:tc>
          <w:tcPr>
            <w:tcW w:w="1008" w:type="dxa"/>
            <w:shd w:val="clear" w:color="auto" w:fill="D9E2F3"/>
          </w:tcPr>
          <w:p w14:paraId="3391D154" w14:textId="4E9B2621" w:rsidR="00185A74" w:rsidRPr="00EC3600" w:rsidRDefault="00185A74"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2011</w:t>
            </w:r>
          </w:p>
        </w:tc>
        <w:tc>
          <w:tcPr>
            <w:tcW w:w="7200" w:type="dxa"/>
            <w:shd w:val="clear" w:color="auto" w:fill="D9E2F3"/>
          </w:tcPr>
          <w:p w14:paraId="7C18619F" w14:textId="494CF557" w:rsidR="00185A74" w:rsidRPr="00EC3600" w:rsidRDefault="00185A74" w:rsidP="00EC3600">
            <w:pPr>
              <w:autoSpaceDE w:val="0"/>
              <w:autoSpaceDN w:val="0"/>
              <w:adjustRightInd w:val="0"/>
              <w:spacing w:after="0" w:line="240" w:lineRule="auto"/>
              <w:rPr>
                <w:rFonts w:ascii="Times New Roman" w:eastAsia="Calibri" w:hAnsi="Times New Roman" w:cs="Times New Roman"/>
                <w:b/>
              </w:rPr>
            </w:pPr>
            <w:r w:rsidRPr="00185A74">
              <w:rPr>
                <w:rFonts w:ascii="Times New Roman" w:eastAsia="Calibri" w:hAnsi="Times New Roman" w:cs="Times New Roman"/>
                <w:b/>
              </w:rPr>
              <w:t>Severe Storms and Flooding</w:t>
            </w:r>
          </w:p>
        </w:tc>
      </w:tr>
      <w:tr w:rsidR="00EC3600" w:rsidRPr="00EC3600" w14:paraId="13F809CF" w14:textId="77777777" w:rsidTr="00207922">
        <w:tc>
          <w:tcPr>
            <w:tcW w:w="1152" w:type="dxa"/>
            <w:shd w:val="clear" w:color="auto" w:fill="auto"/>
          </w:tcPr>
          <w:p w14:paraId="3FBBABC7"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1951</w:t>
            </w:r>
          </w:p>
        </w:tc>
        <w:tc>
          <w:tcPr>
            <w:tcW w:w="1008" w:type="dxa"/>
            <w:shd w:val="clear" w:color="auto" w:fill="auto"/>
          </w:tcPr>
          <w:p w14:paraId="1DB9CBA9"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2010</w:t>
            </w:r>
          </w:p>
        </w:tc>
        <w:tc>
          <w:tcPr>
            <w:tcW w:w="7200" w:type="dxa"/>
            <w:shd w:val="clear" w:color="auto" w:fill="auto"/>
          </w:tcPr>
          <w:p w14:paraId="7BC6C81D"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Storm</w:t>
            </w:r>
          </w:p>
        </w:tc>
      </w:tr>
      <w:tr w:rsidR="00EC3600" w:rsidRPr="00EC3600" w14:paraId="063EBFBA" w14:textId="77777777" w:rsidTr="00207922">
        <w:tc>
          <w:tcPr>
            <w:tcW w:w="1152" w:type="dxa"/>
            <w:shd w:val="clear" w:color="auto" w:fill="D9E2F3"/>
          </w:tcPr>
          <w:p w14:paraId="2D9CF4AF"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1816</w:t>
            </w:r>
          </w:p>
        </w:tc>
        <w:tc>
          <w:tcPr>
            <w:tcW w:w="1008" w:type="dxa"/>
            <w:shd w:val="clear" w:color="auto" w:fill="D9E2F3"/>
          </w:tcPr>
          <w:p w14:paraId="7963B709"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2009</w:t>
            </w:r>
          </w:p>
        </w:tc>
        <w:tc>
          <w:tcPr>
            <w:tcW w:w="7200" w:type="dxa"/>
            <w:shd w:val="clear" w:color="auto" w:fill="D9E2F3"/>
          </w:tcPr>
          <w:p w14:paraId="0171CFD5"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Winter Storm</w:t>
            </w:r>
          </w:p>
        </w:tc>
      </w:tr>
      <w:tr w:rsidR="00EC3600" w:rsidRPr="00EC3600" w14:paraId="0534B5C8" w14:textId="77777777" w:rsidTr="00207922">
        <w:tc>
          <w:tcPr>
            <w:tcW w:w="1152" w:type="dxa"/>
            <w:shd w:val="clear" w:color="auto" w:fill="auto"/>
          </w:tcPr>
          <w:p w14:paraId="304DEF88"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1790</w:t>
            </w:r>
          </w:p>
        </w:tc>
        <w:tc>
          <w:tcPr>
            <w:tcW w:w="1008" w:type="dxa"/>
            <w:shd w:val="clear" w:color="auto" w:fill="auto"/>
          </w:tcPr>
          <w:p w14:paraId="38EAF2C8"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2008</w:t>
            </w:r>
          </w:p>
        </w:tc>
        <w:tc>
          <w:tcPr>
            <w:tcW w:w="7200" w:type="dxa"/>
            <w:shd w:val="clear" w:color="auto" w:fill="auto"/>
          </w:tcPr>
          <w:p w14:paraId="2870A9F4"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EC3600" w:rsidRPr="00EC3600" w14:paraId="734B9F8C" w14:textId="77777777" w:rsidTr="00207922">
        <w:tc>
          <w:tcPr>
            <w:tcW w:w="1152" w:type="dxa"/>
            <w:shd w:val="clear" w:color="auto" w:fill="D9E2F3"/>
          </w:tcPr>
          <w:p w14:paraId="522E7FB7"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1784</w:t>
            </w:r>
          </w:p>
        </w:tc>
        <w:tc>
          <w:tcPr>
            <w:tcW w:w="1008" w:type="dxa"/>
            <w:shd w:val="clear" w:color="auto" w:fill="D9E2F3"/>
          </w:tcPr>
          <w:p w14:paraId="5CE662F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2008</w:t>
            </w:r>
          </w:p>
        </w:tc>
        <w:tc>
          <w:tcPr>
            <w:tcW w:w="7200" w:type="dxa"/>
            <w:shd w:val="clear" w:color="auto" w:fill="D9E2F3"/>
          </w:tcPr>
          <w:p w14:paraId="0D6EEB75"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Storms, Tornado and Flooding</w:t>
            </w:r>
          </w:p>
        </w:tc>
      </w:tr>
      <w:tr w:rsidR="00EC3600" w:rsidRPr="00EC3600" w14:paraId="13E28E2B" w14:textId="77777777" w:rsidTr="00207922">
        <w:tc>
          <w:tcPr>
            <w:tcW w:w="1152" w:type="dxa"/>
            <w:shd w:val="clear" w:color="auto" w:fill="auto"/>
          </w:tcPr>
          <w:p w14:paraId="3734B8F8"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1778</w:t>
            </w:r>
          </w:p>
        </w:tc>
        <w:tc>
          <w:tcPr>
            <w:tcW w:w="1008" w:type="dxa"/>
            <w:shd w:val="clear" w:color="auto" w:fill="auto"/>
          </w:tcPr>
          <w:p w14:paraId="7CA8C65A"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2008</w:t>
            </w:r>
          </w:p>
        </w:tc>
        <w:tc>
          <w:tcPr>
            <w:tcW w:w="7200" w:type="dxa"/>
            <w:shd w:val="clear" w:color="auto" w:fill="auto"/>
          </w:tcPr>
          <w:p w14:paraId="71CE56BD"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Storms and Flooding</w:t>
            </w:r>
          </w:p>
        </w:tc>
      </w:tr>
      <w:tr w:rsidR="00EC3600" w:rsidRPr="00EC3600" w14:paraId="5B6944C8" w14:textId="77777777" w:rsidTr="00207922">
        <w:tc>
          <w:tcPr>
            <w:tcW w:w="1152" w:type="dxa"/>
            <w:shd w:val="clear" w:color="auto" w:fill="D9E2F3"/>
          </w:tcPr>
          <w:p w14:paraId="7574C4AF"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rPr>
            </w:pPr>
            <w:r w:rsidRPr="0093199D">
              <w:rPr>
                <w:rFonts w:ascii="Times New Roman" w:eastAsia="Calibri" w:hAnsi="Times New Roman" w:cs="Times New Roman"/>
                <w:b/>
              </w:rPr>
              <w:t>1715</w:t>
            </w:r>
          </w:p>
        </w:tc>
        <w:tc>
          <w:tcPr>
            <w:tcW w:w="1008" w:type="dxa"/>
            <w:shd w:val="clear" w:color="auto" w:fill="D9E2F3"/>
          </w:tcPr>
          <w:p w14:paraId="1BAA6F34"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rPr>
            </w:pPr>
            <w:r w:rsidRPr="0093199D">
              <w:rPr>
                <w:rFonts w:ascii="Times New Roman" w:eastAsia="Calibri" w:hAnsi="Times New Roman" w:cs="Times New Roman"/>
                <w:b/>
              </w:rPr>
              <w:t>2007</w:t>
            </w:r>
          </w:p>
        </w:tc>
        <w:tc>
          <w:tcPr>
            <w:tcW w:w="7200" w:type="dxa"/>
            <w:shd w:val="clear" w:color="auto" w:fill="D9E2F3"/>
          </w:tcPr>
          <w:p w14:paraId="7478DAA8" w14:textId="77777777" w:rsidR="00EC3600" w:rsidRPr="0093199D" w:rsidRDefault="00EC3600" w:rsidP="00EC3600">
            <w:pPr>
              <w:autoSpaceDE w:val="0"/>
              <w:autoSpaceDN w:val="0"/>
              <w:adjustRightInd w:val="0"/>
              <w:spacing w:after="0" w:line="240" w:lineRule="auto"/>
              <w:rPr>
                <w:rFonts w:ascii="Times New Roman" w:eastAsia="Calibri" w:hAnsi="Times New Roman" w:cs="Times New Roman"/>
                <w:b/>
              </w:rPr>
            </w:pPr>
            <w:r w:rsidRPr="0093199D">
              <w:rPr>
                <w:rFonts w:ascii="Times New Roman" w:eastAsia="Calibri" w:hAnsi="Times New Roman" w:cs="Times New Roman"/>
                <w:b/>
              </w:rPr>
              <w:t>Severe Storm, Tornado and Flooding</w:t>
            </w:r>
          </w:p>
        </w:tc>
      </w:tr>
      <w:tr w:rsidR="00EC3600" w:rsidRPr="00EC3600" w14:paraId="2F019993" w14:textId="77777777" w:rsidTr="00207922">
        <w:tc>
          <w:tcPr>
            <w:tcW w:w="1152" w:type="dxa"/>
            <w:shd w:val="clear" w:color="auto" w:fill="auto"/>
          </w:tcPr>
          <w:p w14:paraId="7080A045" w14:textId="7B04F3A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1698</w:t>
            </w:r>
          </w:p>
        </w:tc>
        <w:tc>
          <w:tcPr>
            <w:tcW w:w="1008" w:type="dxa"/>
            <w:shd w:val="clear" w:color="auto" w:fill="auto"/>
          </w:tcPr>
          <w:p w14:paraId="11915B5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2007</w:t>
            </w:r>
          </w:p>
        </w:tc>
        <w:tc>
          <w:tcPr>
            <w:tcW w:w="7200" w:type="dxa"/>
            <w:shd w:val="clear" w:color="auto" w:fill="auto"/>
          </w:tcPr>
          <w:p w14:paraId="10693421"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EC3600" w:rsidRPr="00EC3600" w14:paraId="42594A2F" w14:textId="77777777" w:rsidTr="00207922">
        <w:tc>
          <w:tcPr>
            <w:tcW w:w="1152" w:type="dxa"/>
            <w:shd w:val="clear" w:color="auto" w:fill="D9E2F3"/>
          </w:tcPr>
          <w:p w14:paraId="6B6D7018"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rPr>
            </w:pPr>
            <w:r w:rsidRPr="0093199D">
              <w:rPr>
                <w:rFonts w:ascii="Times New Roman" w:eastAsia="Calibri" w:hAnsi="Times New Roman" w:cs="Times New Roman"/>
                <w:b/>
              </w:rPr>
              <w:t>1559</w:t>
            </w:r>
          </w:p>
        </w:tc>
        <w:tc>
          <w:tcPr>
            <w:tcW w:w="1008" w:type="dxa"/>
            <w:shd w:val="clear" w:color="auto" w:fill="D9E2F3"/>
          </w:tcPr>
          <w:p w14:paraId="607244CC"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rPr>
            </w:pPr>
            <w:r w:rsidRPr="0093199D">
              <w:rPr>
                <w:rFonts w:ascii="Times New Roman" w:eastAsia="Calibri" w:hAnsi="Times New Roman" w:cs="Times New Roman"/>
                <w:b/>
              </w:rPr>
              <w:t>2004</w:t>
            </w:r>
          </w:p>
        </w:tc>
        <w:tc>
          <w:tcPr>
            <w:tcW w:w="7200" w:type="dxa"/>
            <w:shd w:val="clear" w:color="auto" w:fill="D9E2F3"/>
          </w:tcPr>
          <w:p w14:paraId="1AC63E86" w14:textId="77777777" w:rsidR="00EC3600" w:rsidRPr="0093199D" w:rsidRDefault="00EC3600" w:rsidP="00EC3600">
            <w:pPr>
              <w:autoSpaceDE w:val="0"/>
              <w:autoSpaceDN w:val="0"/>
              <w:adjustRightInd w:val="0"/>
              <w:spacing w:after="0" w:line="240" w:lineRule="auto"/>
              <w:rPr>
                <w:rFonts w:ascii="Times New Roman" w:eastAsia="Calibri" w:hAnsi="Times New Roman" w:cs="Times New Roman"/>
                <w:b/>
              </w:rPr>
            </w:pPr>
            <w:r w:rsidRPr="0093199D">
              <w:rPr>
                <w:rFonts w:ascii="Times New Roman" w:eastAsia="Calibri" w:hAnsi="Times New Roman" w:cs="Times New Roman"/>
                <w:b/>
              </w:rPr>
              <w:t>Severe Storms and Flooding</w:t>
            </w:r>
          </w:p>
        </w:tc>
      </w:tr>
      <w:tr w:rsidR="00EC3600" w:rsidRPr="00EC3600" w14:paraId="73629ECB" w14:textId="77777777" w:rsidTr="00207922">
        <w:tc>
          <w:tcPr>
            <w:tcW w:w="1152" w:type="dxa"/>
            <w:shd w:val="clear" w:color="auto" w:fill="auto"/>
          </w:tcPr>
          <w:p w14:paraId="767FCD0E"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1488</w:t>
            </w:r>
          </w:p>
        </w:tc>
        <w:tc>
          <w:tcPr>
            <w:tcW w:w="1008" w:type="dxa"/>
            <w:shd w:val="clear" w:color="auto" w:fill="auto"/>
          </w:tcPr>
          <w:p w14:paraId="1FEA8614"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2003</w:t>
            </w:r>
          </w:p>
        </w:tc>
        <w:tc>
          <w:tcPr>
            <w:tcW w:w="7200" w:type="dxa"/>
            <w:shd w:val="clear" w:color="auto" w:fill="auto"/>
          </w:tcPr>
          <w:p w14:paraId="032667A4"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Storms and Flooding</w:t>
            </w:r>
          </w:p>
        </w:tc>
      </w:tr>
      <w:tr w:rsidR="00EC3600" w:rsidRPr="00EC3600" w14:paraId="394414BB" w14:textId="77777777" w:rsidTr="00207922">
        <w:tc>
          <w:tcPr>
            <w:tcW w:w="1152" w:type="dxa"/>
            <w:shd w:val="clear" w:color="auto" w:fill="D9E2F3"/>
          </w:tcPr>
          <w:p w14:paraId="2972D600"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1428</w:t>
            </w:r>
          </w:p>
        </w:tc>
        <w:tc>
          <w:tcPr>
            <w:tcW w:w="1008" w:type="dxa"/>
            <w:shd w:val="clear" w:color="auto" w:fill="D9E2F3"/>
          </w:tcPr>
          <w:p w14:paraId="358878F8"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2002</w:t>
            </w:r>
          </w:p>
        </w:tc>
        <w:tc>
          <w:tcPr>
            <w:tcW w:w="7200" w:type="dxa"/>
            <w:shd w:val="clear" w:color="auto" w:fill="D9E2F3"/>
          </w:tcPr>
          <w:p w14:paraId="4F959A0F"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EC3600" w:rsidRPr="00EC3600" w14:paraId="02D64C9C" w14:textId="77777777" w:rsidTr="00207922">
        <w:tc>
          <w:tcPr>
            <w:tcW w:w="1152" w:type="dxa"/>
            <w:shd w:val="clear" w:color="auto" w:fill="auto"/>
          </w:tcPr>
          <w:p w14:paraId="03DC174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1358</w:t>
            </w:r>
          </w:p>
        </w:tc>
        <w:tc>
          <w:tcPr>
            <w:tcW w:w="1008" w:type="dxa"/>
            <w:shd w:val="clear" w:color="auto" w:fill="auto"/>
          </w:tcPr>
          <w:p w14:paraId="2D752A33"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2001</w:t>
            </w:r>
          </w:p>
        </w:tc>
        <w:tc>
          <w:tcPr>
            <w:tcW w:w="7200" w:type="dxa"/>
            <w:shd w:val="clear" w:color="auto" w:fill="auto"/>
          </w:tcPr>
          <w:p w14:paraId="02E0BD99"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Winter Storm</w:t>
            </w:r>
          </w:p>
        </w:tc>
      </w:tr>
      <w:tr w:rsidR="00EC3600" w:rsidRPr="00EC3600" w14:paraId="73613425" w14:textId="77777777" w:rsidTr="00207922">
        <w:tc>
          <w:tcPr>
            <w:tcW w:w="1152" w:type="dxa"/>
            <w:shd w:val="clear" w:color="auto" w:fill="auto"/>
          </w:tcPr>
          <w:p w14:paraId="7245AEB9" w14:textId="31F28F4D" w:rsidR="00EC3600" w:rsidRPr="00185A74" w:rsidRDefault="00EC3600" w:rsidP="00EC3600">
            <w:pPr>
              <w:autoSpaceDE w:val="0"/>
              <w:autoSpaceDN w:val="0"/>
              <w:adjustRightInd w:val="0"/>
              <w:spacing w:after="0" w:line="240" w:lineRule="auto"/>
              <w:jc w:val="center"/>
              <w:rPr>
                <w:rFonts w:ascii="Times New Roman" w:eastAsia="Calibri" w:hAnsi="Times New Roman" w:cs="Times New Roman"/>
                <w:b/>
              </w:rPr>
            </w:pPr>
            <w:r w:rsidRPr="00185A74">
              <w:rPr>
                <w:rFonts w:ascii="Times New Roman" w:eastAsia="Calibri" w:hAnsi="Times New Roman" w:cs="Times New Roman"/>
                <w:b/>
              </w:rPr>
              <w:t>3167</w:t>
            </w:r>
          </w:p>
        </w:tc>
        <w:tc>
          <w:tcPr>
            <w:tcW w:w="1008" w:type="dxa"/>
            <w:shd w:val="clear" w:color="auto" w:fill="auto"/>
          </w:tcPr>
          <w:p w14:paraId="764CECEE" w14:textId="77777777" w:rsidR="00EC3600" w:rsidRPr="00185A74" w:rsidRDefault="00EC3600" w:rsidP="00EC3600">
            <w:pPr>
              <w:autoSpaceDE w:val="0"/>
              <w:autoSpaceDN w:val="0"/>
              <w:adjustRightInd w:val="0"/>
              <w:spacing w:after="0" w:line="240" w:lineRule="auto"/>
              <w:jc w:val="center"/>
              <w:rPr>
                <w:rFonts w:ascii="Times New Roman" w:eastAsia="Calibri" w:hAnsi="Times New Roman" w:cs="Times New Roman"/>
                <w:b/>
              </w:rPr>
            </w:pPr>
            <w:r w:rsidRPr="00185A74">
              <w:rPr>
                <w:rFonts w:ascii="Times New Roman" w:eastAsia="Calibri" w:hAnsi="Times New Roman" w:cs="Times New Roman"/>
                <w:b/>
              </w:rPr>
              <w:t>2001</w:t>
            </w:r>
          </w:p>
        </w:tc>
        <w:tc>
          <w:tcPr>
            <w:tcW w:w="7200" w:type="dxa"/>
            <w:shd w:val="clear" w:color="auto" w:fill="auto"/>
          </w:tcPr>
          <w:p w14:paraId="002A573B" w14:textId="77777777" w:rsidR="00EC3600" w:rsidRPr="00185A74" w:rsidRDefault="00EC3600" w:rsidP="00EC3600">
            <w:pPr>
              <w:autoSpaceDE w:val="0"/>
              <w:autoSpaceDN w:val="0"/>
              <w:adjustRightInd w:val="0"/>
              <w:spacing w:after="0" w:line="240" w:lineRule="auto"/>
              <w:rPr>
                <w:rFonts w:ascii="Times New Roman" w:eastAsia="Calibri" w:hAnsi="Times New Roman" w:cs="Times New Roman"/>
                <w:b/>
              </w:rPr>
            </w:pPr>
            <w:r w:rsidRPr="00185A74">
              <w:rPr>
                <w:rFonts w:ascii="Times New Roman" w:eastAsia="Calibri" w:hAnsi="Times New Roman" w:cs="Times New Roman"/>
                <w:b/>
              </w:rPr>
              <w:t>Snow</w:t>
            </w:r>
          </w:p>
        </w:tc>
      </w:tr>
      <w:tr w:rsidR="00EC3600" w:rsidRPr="00EC3600" w14:paraId="12B723E9" w14:textId="77777777" w:rsidTr="00207922">
        <w:tc>
          <w:tcPr>
            <w:tcW w:w="1152" w:type="dxa"/>
            <w:shd w:val="clear" w:color="auto" w:fill="D9E2F3"/>
          </w:tcPr>
          <w:p w14:paraId="731A54BE"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1336</w:t>
            </w:r>
          </w:p>
        </w:tc>
        <w:tc>
          <w:tcPr>
            <w:tcW w:w="1008" w:type="dxa"/>
            <w:shd w:val="clear" w:color="auto" w:fill="D9E2F3"/>
          </w:tcPr>
          <w:p w14:paraId="5431FB6D"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2000</w:t>
            </w:r>
          </w:p>
        </w:tc>
        <w:tc>
          <w:tcPr>
            <w:tcW w:w="7200" w:type="dxa"/>
            <w:shd w:val="clear" w:color="auto" w:fill="D9E2F3"/>
          </w:tcPr>
          <w:p w14:paraId="1C876EEC"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Storms and Flooding</w:t>
            </w:r>
          </w:p>
        </w:tc>
      </w:tr>
      <w:tr w:rsidR="00EC3600" w:rsidRPr="00EC3600" w14:paraId="080A221D" w14:textId="77777777" w:rsidTr="00207922">
        <w:tc>
          <w:tcPr>
            <w:tcW w:w="1152" w:type="dxa"/>
            <w:shd w:val="clear" w:color="auto" w:fill="auto"/>
          </w:tcPr>
          <w:p w14:paraId="16E962C3" w14:textId="58EA5CAF"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w:t>
            </w:r>
            <w:r w:rsidRPr="00EC3600">
              <w:rPr>
                <w:rFonts w:ascii="Times New Roman" w:eastAsia="Calibri" w:hAnsi="Times New Roman" w:cs="Times New Roman"/>
                <w:b/>
              </w:rPr>
              <w:t>1307</w:t>
            </w:r>
          </w:p>
        </w:tc>
        <w:tc>
          <w:tcPr>
            <w:tcW w:w="1008" w:type="dxa"/>
            <w:shd w:val="clear" w:color="auto" w:fill="auto"/>
          </w:tcPr>
          <w:p w14:paraId="127E8066"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1999</w:t>
            </w:r>
          </w:p>
        </w:tc>
        <w:tc>
          <w:tcPr>
            <w:tcW w:w="7200" w:type="dxa"/>
            <w:shd w:val="clear" w:color="auto" w:fill="auto"/>
          </w:tcPr>
          <w:p w14:paraId="1A108D51"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Tropical Storm Floyd</w:t>
            </w:r>
          </w:p>
        </w:tc>
      </w:tr>
      <w:tr w:rsidR="00EC3600" w:rsidRPr="00EC3600" w14:paraId="1FFDA9F5" w14:textId="77777777" w:rsidTr="00207922">
        <w:tc>
          <w:tcPr>
            <w:tcW w:w="1152" w:type="dxa"/>
            <w:shd w:val="clear" w:color="auto" w:fill="D9E2F3"/>
          </w:tcPr>
          <w:p w14:paraId="07CB632B"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1228</w:t>
            </w:r>
          </w:p>
        </w:tc>
        <w:tc>
          <w:tcPr>
            <w:tcW w:w="1008" w:type="dxa"/>
            <w:shd w:val="clear" w:color="auto" w:fill="D9E2F3"/>
          </w:tcPr>
          <w:p w14:paraId="20A817AE" w14:textId="4F782D80"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199</w:t>
            </w:r>
            <w:r w:rsidR="007324A6">
              <w:rPr>
                <w:rFonts w:ascii="Times New Roman" w:eastAsia="Calibri" w:hAnsi="Times New Roman" w:cs="Times New Roman"/>
                <w:b/>
              </w:rPr>
              <w:t>8</w:t>
            </w:r>
          </w:p>
        </w:tc>
        <w:tc>
          <w:tcPr>
            <w:tcW w:w="7200" w:type="dxa"/>
            <w:shd w:val="clear" w:color="auto" w:fill="D9E2F3"/>
          </w:tcPr>
          <w:p w14:paraId="6BA12462"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EC3600" w:rsidRPr="00EC3600" w14:paraId="20DF6DFB" w14:textId="77777777" w:rsidTr="00207922">
        <w:tc>
          <w:tcPr>
            <w:tcW w:w="1152" w:type="dxa"/>
            <w:shd w:val="clear" w:color="auto" w:fill="auto"/>
          </w:tcPr>
          <w:p w14:paraId="616DD446"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rPr>
            </w:pPr>
            <w:r w:rsidRPr="0093199D">
              <w:rPr>
                <w:rFonts w:ascii="Times New Roman" w:eastAsia="Calibri" w:hAnsi="Times New Roman" w:cs="Times New Roman"/>
                <w:b/>
              </w:rPr>
              <w:t>1101</w:t>
            </w:r>
          </w:p>
        </w:tc>
        <w:tc>
          <w:tcPr>
            <w:tcW w:w="1008" w:type="dxa"/>
            <w:shd w:val="clear" w:color="auto" w:fill="auto"/>
          </w:tcPr>
          <w:p w14:paraId="4D756B14" w14:textId="77777777" w:rsidR="00EC3600" w:rsidRPr="0093199D" w:rsidRDefault="00EC3600" w:rsidP="00EC3600">
            <w:pPr>
              <w:autoSpaceDE w:val="0"/>
              <w:autoSpaceDN w:val="0"/>
              <w:adjustRightInd w:val="0"/>
              <w:spacing w:after="0" w:line="240" w:lineRule="auto"/>
              <w:jc w:val="center"/>
              <w:rPr>
                <w:rFonts w:ascii="Times New Roman" w:eastAsia="Calibri" w:hAnsi="Times New Roman" w:cs="Times New Roman"/>
                <w:b/>
              </w:rPr>
            </w:pPr>
            <w:r w:rsidRPr="0093199D">
              <w:rPr>
                <w:rFonts w:ascii="Times New Roman" w:eastAsia="Calibri" w:hAnsi="Times New Roman" w:cs="Times New Roman"/>
                <w:b/>
              </w:rPr>
              <w:t>1996</w:t>
            </w:r>
          </w:p>
        </w:tc>
        <w:tc>
          <w:tcPr>
            <w:tcW w:w="7200" w:type="dxa"/>
            <w:shd w:val="clear" w:color="auto" w:fill="auto"/>
          </w:tcPr>
          <w:p w14:paraId="2C99BC74" w14:textId="77777777" w:rsidR="00EC3600" w:rsidRPr="0093199D" w:rsidRDefault="00EC3600" w:rsidP="00EC3600">
            <w:pPr>
              <w:autoSpaceDE w:val="0"/>
              <w:autoSpaceDN w:val="0"/>
              <w:adjustRightInd w:val="0"/>
              <w:spacing w:after="0" w:line="240" w:lineRule="auto"/>
              <w:rPr>
                <w:rFonts w:ascii="Times New Roman" w:eastAsia="Calibri" w:hAnsi="Times New Roman" w:cs="Times New Roman"/>
                <w:b/>
              </w:rPr>
            </w:pPr>
            <w:r w:rsidRPr="0093199D">
              <w:rPr>
                <w:rFonts w:ascii="Times New Roman" w:eastAsia="Calibri" w:hAnsi="Times New Roman" w:cs="Times New Roman"/>
                <w:b/>
              </w:rPr>
              <w:t>Severe Storms and Flooding</w:t>
            </w:r>
          </w:p>
        </w:tc>
      </w:tr>
      <w:tr w:rsidR="00EC3600" w:rsidRPr="00EC3600" w14:paraId="2EEE4E1D" w14:textId="77777777" w:rsidTr="007F7BBE">
        <w:tc>
          <w:tcPr>
            <w:tcW w:w="1152" w:type="dxa"/>
            <w:shd w:val="clear" w:color="auto" w:fill="D9E2F3" w:themeFill="accent1" w:themeFillTint="33"/>
          </w:tcPr>
          <w:p w14:paraId="302EDD22" w14:textId="0CE8C029"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1063</w:t>
            </w:r>
          </w:p>
        </w:tc>
        <w:tc>
          <w:tcPr>
            <w:tcW w:w="1008" w:type="dxa"/>
            <w:shd w:val="clear" w:color="auto" w:fill="D9E2F3" w:themeFill="accent1" w:themeFillTint="33"/>
          </w:tcPr>
          <w:p w14:paraId="10E63AAB" w14:textId="5574433D"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1995</w:t>
            </w:r>
          </w:p>
        </w:tc>
        <w:tc>
          <w:tcPr>
            <w:tcW w:w="7200" w:type="dxa"/>
            <w:shd w:val="clear" w:color="auto" w:fill="D9E2F3" w:themeFill="accent1" w:themeFillTint="33"/>
          </w:tcPr>
          <w:p w14:paraId="6B657960" w14:textId="409609CA"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EC3600" w:rsidRPr="00EC3600" w14:paraId="6F646292" w14:textId="77777777" w:rsidTr="00EC3600">
        <w:trPr>
          <w:trHeight w:val="143"/>
        </w:trPr>
        <w:tc>
          <w:tcPr>
            <w:tcW w:w="1152" w:type="dxa"/>
            <w:shd w:val="clear" w:color="auto" w:fill="auto"/>
          </w:tcPr>
          <w:p w14:paraId="368B06BB"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lastRenderedPageBreak/>
              <w:t>938</w:t>
            </w:r>
          </w:p>
        </w:tc>
        <w:tc>
          <w:tcPr>
            <w:tcW w:w="1008" w:type="dxa"/>
            <w:shd w:val="clear" w:color="auto" w:fill="auto"/>
          </w:tcPr>
          <w:p w14:paraId="0E8E17E4" w14:textId="77777777"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Cs/>
              </w:rPr>
            </w:pPr>
            <w:r w:rsidRPr="00EC3600">
              <w:rPr>
                <w:rFonts w:ascii="Times New Roman" w:eastAsia="Calibri" w:hAnsi="Times New Roman" w:cs="Times New Roman"/>
                <w:bCs/>
              </w:rPr>
              <w:t>1992</w:t>
            </w:r>
          </w:p>
        </w:tc>
        <w:tc>
          <w:tcPr>
            <w:tcW w:w="7200" w:type="dxa"/>
            <w:shd w:val="clear" w:color="auto" w:fill="auto"/>
          </w:tcPr>
          <w:p w14:paraId="7C374524" w14:textId="77777777" w:rsidR="00EC3600" w:rsidRPr="00EC3600" w:rsidRDefault="00EC3600" w:rsidP="00EC3600">
            <w:pPr>
              <w:autoSpaceDE w:val="0"/>
              <w:autoSpaceDN w:val="0"/>
              <w:adjustRightInd w:val="0"/>
              <w:spacing w:after="0" w:line="240" w:lineRule="auto"/>
              <w:rPr>
                <w:rFonts w:ascii="Times New Roman" w:eastAsia="Calibri" w:hAnsi="Times New Roman" w:cs="Times New Roman"/>
                <w:bCs/>
              </w:rPr>
            </w:pPr>
            <w:r w:rsidRPr="00EC3600">
              <w:rPr>
                <w:rFonts w:ascii="Times New Roman" w:eastAsia="Calibri" w:hAnsi="Times New Roman" w:cs="Times New Roman"/>
                <w:bCs/>
              </w:rPr>
              <w:t>Severe Storms and Flooding</w:t>
            </w:r>
          </w:p>
        </w:tc>
      </w:tr>
      <w:tr w:rsidR="00EC3600" w:rsidRPr="00EC3600" w14:paraId="75266079" w14:textId="77777777" w:rsidTr="007F7BBE">
        <w:trPr>
          <w:trHeight w:val="143"/>
        </w:trPr>
        <w:tc>
          <w:tcPr>
            <w:tcW w:w="1152" w:type="dxa"/>
            <w:shd w:val="clear" w:color="auto" w:fill="D9E2F3" w:themeFill="accent1" w:themeFillTint="33"/>
          </w:tcPr>
          <w:p w14:paraId="2A7402CB" w14:textId="3B8D8979"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840</w:t>
            </w:r>
          </w:p>
        </w:tc>
        <w:tc>
          <w:tcPr>
            <w:tcW w:w="1008" w:type="dxa"/>
            <w:shd w:val="clear" w:color="auto" w:fill="D9E2F3" w:themeFill="accent1" w:themeFillTint="33"/>
          </w:tcPr>
          <w:p w14:paraId="3F9BE0DD" w14:textId="2FF7F25A"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1989</w:t>
            </w:r>
          </w:p>
        </w:tc>
        <w:tc>
          <w:tcPr>
            <w:tcW w:w="7200" w:type="dxa"/>
            <w:shd w:val="clear" w:color="auto" w:fill="D9E2F3" w:themeFill="accent1" w:themeFillTint="33"/>
          </w:tcPr>
          <w:p w14:paraId="5A0E6430" w14:textId="0A968D5D"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r w:rsidR="0093199D" w:rsidRPr="00EC3600" w14:paraId="79EE2D0E" w14:textId="77777777" w:rsidTr="007F7BBE">
        <w:trPr>
          <w:trHeight w:val="143"/>
        </w:trPr>
        <w:tc>
          <w:tcPr>
            <w:tcW w:w="1152" w:type="dxa"/>
            <w:shd w:val="clear" w:color="auto" w:fill="D9E2F3" w:themeFill="accent1" w:themeFillTint="33"/>
          </w:tcPr>
          <w:p w14:paraId="6303E3CE" w14:textId="6B924895" w:rsidR="0093199D" w:rsidRPr="00EC3600" w:rsidRDefault="0093199D"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518</w:t>
            </w:r>
          </w:p>
        </w:tc>
        <w:tc>
          <w:tcPr>
            <w:tcW w:w="1008" w:type="dxa"/>
            <w:shd w:val="clear" w:color="auto" w:fill="D9E2F3" w:themeFill="accent1" w:themeFillTint="33"/>
          </w:tcPr>
          <w:p w14:paraId="27474841" w14:textId="2157D442" w:rsidR="0093199D" w:rsidRPr="00EC3600" w:rsidRDefault="0093199D" w:rsidP="00EC3600">
            <w:pPr>
              <w:autoSpaceDE w:val="0"/>
              <w:autoSpaceDN w:val="0"/>
              <w:adjustRightInd w:val="0"/>
              <w:spacing w:after="0" w:line="240" w:lineRule="auto"/>
              <w:jc w:val="center"/>
              <w:rPr>
                <w:rFonts w:ascii="Times New Roman" w:eastAsia="Calibri" w:hAnsi="Times New Roman" w:cs="Times New Roman"/>
                <w:b/>
              </w:rPr>
            </w:pPr>
            <w:r>
              <w:rPr>
                <w:rFonts w:ascii="Times New Roman" w:eastAsia="Calibri" w:hAnsi="Times New Roman" w:cs="Times New Roman"/>
                <w:b/>
              </w:rPr>
              <w:t>1976</w:t>
            </w:r>
          </w:p>
        </w:tc>
        <w:tc>
          <w:tcPr>
            <w:tcW w:w="7200" w:type="dxa"/>
            <w:shd w:val="clear" w:color="auto" w:fill="D9E2F3" w:themeFill="accent1" w:themeFillTint="33"/>
          </w:tcPr>
          <w:p w14:paraId="74ABB290" w14:textId="6CE5A99C" w:rsidR="0093199D" w:rsidRPr="00EC3600" w:rsidRDefault="0093199D" w:rsidP="00EC3600">
            <w:pPr>
              <w:autoSpaceDE w:val="0"/>
              <w:autoSpaceDN w:val="0"/>
              <w:adjustRightInd w:val="0"/>
              <w:spacing w:after="0" w:line="240" w:lineRule="auto"/>
              <w:rPr>
                <w:rFonts w:ascii="Times New Roman" w:eastAsia="Calibri" w:hAnsi="Times New Roman" w:cs="Times New Roman"/>
                <w:b/>
              </w:rPr>
            </w:pPr>
            <w:r w:rsidRPr="0093199D">
              <w:rPr>
                <w:rFonts w:ascii="Times New Roman" w:eastAsia="Calibri" w:hAnsi="Times New Roman" w:cs="Times New Roman"/>
                <w:b/>
              </w:rPr>
              <w:t>Severe Storms and Flooding</w:t>
            </w:r>
          </w:p>
        </w:tc>
      </w:tr>
      <w:tr w:rsidR="00EC3600" w:rsidRPr="00EC3600" w14:paraId="33E72386" w14:textId="77777777" w:rsidTr="00207922">
        <w:tc>
          <w:tcPr>
            <w:tcW w:w="1152" w:type="dxa"/>
            <w:shd w:val="clear" w:color="auto" w:fill="auto"/>
          </w:tcPr>
          <w:p w14:paraId="0E67F4B1" w14:textId="63E66AAB"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397</w:t>
            </w:r>
          </w:p>
        </w:tc>
        <w:tc>
          <w:tcPr>
            <w:tcW w:w="1008" w:type="dxa"/>
            <w:shd w:val="clear" w:color="auto" w:fill="auto"/>
          </w:tcPr>
          <w:p w14:paraId="4522F36E" w14:textId="7F3C4D50" w:rsidR="00EC3600" w:rsidRPr="00EC3600" w:rsidRDefault="00EC3600" w:rsidP="00EC3600">
            <w:pPr>
              <w:autoSpaceDE w:val="0"/>
              <w:autoSpaceDN w:val="0"/>
              <w:adjustRightInd w:val="0"/>
              <w:spacing w:after="0" w:line="240" w:lineRule="auto"/>
              <w:jc w:val="center"/>
              <w:rPr>
                <w:rFonts w:ascii="Times New Roman" w:eastAsia="Calibri" w:hAnsi="Times New Roman" w:cs="Times New Roman"/>
                <w:b/>
              </w:rPr>
            </w:pPr>
            <w:r w:rsidRPr="00EC3600">
              <w:rPr>
                <w:rFonts w:ascii="Times New Roman" w:eastAsia="Calibri" w:hAnsi="Times New Roman" w:cs="Times New Roman"/>
                <w:b/>
              </w:rPr>
              <w:t>1973</w:t>
            </w:r>
          </w:p>
        </w:tc>
        <w:tc>
          <w:tcPr>
            <w:tcW w:w="7200" w:type="dxa"/>
            <w:shd w:val="clear" w:color="auto" w:fill="auto"/>
          </w:tcPr>
          <w:p w14:paraId="68E1A796" w14:textId="3AD223B8" w:rsidR="00EC3600" w:rsidRPr="00EC3600" w:rsidRDefault="00EC3600" w:rsidP="00EC3600">
            <w:pPr>
              <w:autoSpaceDE w:val="0"/>
              <w:autoSpaceDN w:val="0"/>
              <w:adjustRightInd w:val="0"/>
              <w:spacing w:after="0" w:line="240" w:lineRule="auto"/>
              <w:rPr>
                <w:rFonts w:ascii="Times New Roman" w:eastAsia="Calibri" w:hAnsi="Times New Roman" w:cs="Times New Roman"/>
                <w:b/>
              </w:rPr>
            </w:pPr>
            <w:r w:rsidRPr="00EC3600">
              <w:rPr>
                <w:rFonts w:ascii="Times New Roman" w:eastAsia="Calibri" w:hAnsi="Times New Roman" w:cs="Times New Roman"/>
                <w:b/>
              </w:rPr>
              <w:t>Severe Storms and Flooding</w:t>
            </w:r>
          </w:p>
        </w:tc>
      </w:tr>
    </w:tbl>
    <w:p w14:paraId="6583BBB3" w14:textId="77777777" w:rsidR="00AF6401" w:rsidRPr="00AF6401" w:rsidRDefault="00AF6401" w:rsidP="00AF6401">
      <w:pPr>
        <w:autoSpaceDE w:val="0"/>
        <w:autoSpaceDN w:val="0"/>
        <w:adjustRightInd w:val="0"/>
        <w:spacing w:after="0" w:line="240" w:lineRule="auto"/>
        <w:rPr>
          <w:rFonts w:ascii="Times New Roman" w:eastAsia="Times New Roman" w:hAnsi="Times New Roman" w:cs="Times New Roman"/>
          <w:bCs/>
          <w:i/>
          <w:sz w:val="20"/>
          <w:szCs w:val="20"/>
        </w:rPr>
      </w:pPr>
      <w:r w:rsidRPr="00AF6401">
        <w:rPr>
          <w:rFonts w:ascii="Times New Roman" w:eastAsia="Times New Roman" w:hAnsi="Times New Roman" w:cs="Times New Roman"/>
          <w:bCs/>
          <w:i/>
          <w:sz w:val="20"/>
          <w:szCs w:val="20"/>
        </w:rPr>
        <w:t>Source: FEMA</w:t>
      </w:r>
    </w:p>
    <w:p w14:paraId="09C49F64" w14:textId="77777777" w:rsidR="00AF6401" w:rsidRPr="00AF6401" w:rsidRDefault="00AF6401" w:rsidP="00AF6401">
      <w:pPr>
        <w:autoSpaceDE w:val="0"/>
        <w:autoSpaceDN w:val="0"/>
        <w:adjustRightInd w:val="0"/>
        <w:spacing w:after="0" w:line="240" w:lineRule="auto"/>
        <w:rPr>
          <w:rFonts w:ascii="Times New Roman" w:eastAsia="Times New Roman" w:hAnsi="Times New Roman" w:cs="Times New Roman"/>
          <w:sz w:val="24"/>
          <w:szCs w:val="24"/>
        </w:rPr>
      </w:pPr>
    </w:p>
    <w:p w14:paraId="57237F3E" w14:textId="77777777" w:rsidR="00AF6401" w:rsidRPr="00AF6401" w:rsidRDefault="00AF6401" w:rsidP="00AF6401">
      <w:pPr>
        <w:autoSpaceDE w:val="0"/>
        <w:autoSpaceDN w:val="0"/>
        <w:adjustRightInd w:val="0"/>
        <w:spacing w:after="0" w:line="240" w:lineRule="auto"/>
        <w:rPr>
          <w:rFonts w:ascii="Times New Roman" w:eastAsia="Times New Roman" w:hAnsi="Times New Roman" w:cs="Times New Roman"/>
          <w:b/>
          <w:bCs/>
          <w:i/>
          <w:sz w:val="20"/>
          <w:szCs w:val="20"/>
        </w:rPr>
      </w:pPr>
    </w:p>
    <w:p w14:paraId="64819221" w14:textId="72B21458" w:rsidR="00AF6401" w:rsidRPr="00CA187D" w:rsidRDefault="00AF6401" w:rsidP="00D44367">
      <w:pPr>
        <w:rPr>
          <w:rFonts w:ascii="Times New Roman" w:eastAsia="Times New Roman" w:hAnsi="Times New Roman" w:cs="Times New Roman"/>
          <w:b/>
          <w:i/>
          <w:iCs/>
          <w:sz w:val="24"/>
          <w:szCs w:val="24"/>
        </w:rPr>
      </w:pPr>
      <w:r w:rsidRPr="00CA187D">
        <w:rPr>
          <w:rFonts w:ascii="Times New Roman" w:eastAsia="Times New Roman" w:hAnsi="Times New Roman" w:cs="Times New Roman"/>
          <w:b/>
          <w:i/>
          <w:iCs/>
          <w:sz w:val="24"/>
          <w:szCs w:val="24"/>
        </w:rPr>
        <w:t xml:space="preserve">2.1.1. </w:t>
      </w:r>
      <w:bookmarkStart w:id="48" w:name="_Toc465244695"/>
      <w:bookmarkStart w:id="49" w:name="_Toc227062403"/>
      <w:bookmarkStart w:id="50" w:name="_Toc234914041"/>
      <w:bookmarkStart w:id="51" w:name="_Toc267303290"/>
      <w:r w:rsidRPr="00CA187D">
        <w:rPr>
          <w:rFonts w:ascii="Times New Roman" w:eastAsia="Times New Roman" w:hAnsi="Times New Roman" w:cs="Times New Roman"/>
          <w:b/>
          <w:i/>
          <w:iCs/>
          <w:sz w:val="24"/>
          <w:szCs w:val="24"/>
        </w:rPr>
        <w:t>An Introduction to Climate Change</w:t>
      </w:r>
      <w:bookmarkEnd w:id="48"/>
    </w:p>
    <w:p w14:paraId="55806A9B" w14:textId="1BCB7E82" w:rsidR="005D20E7" w:rsidRPr="005D20E7" w:rsidRDefault="005D20E7" w:rsidP="005D20E7">
      <w:pPr>
        <w:spacing w:after="0" w:line="240" w:lineRule="auto"/>
        <w:rPr>
          <w:rFonts w:ascii="Times New Roman" w:eastAsia="Times New Roman" w:hAnsi="Times New Roman" w:cs="Times New Roman"/>
          <w:bCs/>
          <w:iCs/>
          <w:sz w:val="24"/>
          <w:szCs w:val="24"/>
        </w:rPr>
      </w:pPr>
      <w:r w:rsidRPr="005D20E7">
        <w:rPr>
          <w:rFonts w:ascii="Times New Roman" w:eastAsia="Times New Roman" w:hAnsi="Times New Roman" w:cs="Times New Roman"/>
          <w:bCs/>
          <w:iCs/>
          <w:sz w:val="24"/>
          <w:szCs w:val="24"/>
        </w:rPr>
        <w:t xml:space="preserve">The Town is aware that climate change has the potential to </w:t>
      </w:r>
      <w:r w:rsidR="00B50241">
        <w:rPr>
          <w:rFonts w:ascii="Times New Roman" w:eastAsia="Times New Roman" w:hAnsi="Times New Roman" w:cs="Times New Roman"/>
          <w:bCs/>
          <w:iCs/>
          <w:sz w:val="24"/>
          <w:szCs w:val="24"/>
        </w:rPr>
        <w:t>impact the</w:t>
      </w:r>
      <w:r w:rsidRPr="005D20E7">
        <w:rPr>
          <w:rFonts w:ascii="Times New Roman" w:eastAsia="Times New Roman" w:hAnsi="Times New Roman" w:cs="Times New Roman"/>
          <w:bCs/>
          <w:iCs/>
          <w:sz w:val="24"/>
          <w:szCs w:val="24"/>
        </w:rPr>
        <w:t xml:space="preserve"> risk</w:t>
      </w:r>
      <w:r w:rsidR="00B50241">
        <w:rPr>
          <w:rFonts w:ascii="Times New Roman" w:eastAsia="Times New Roman" w:hAnsi="Times New Roman" w:cs="Times New Roman"/>
          <w:bCs/>
          <w:iCs/>
          <w:sz w:val="24"/>
          <w:szCs w:val="24"/>
        </w:rPr>
        <w:t xml:space="preserve"> of</w:t>
      </w:r>
      <w:r w:rsidRPr="005D20E7">
        <w:rPr>
          <w:rFonts w:ascii="Times New Roman" w:eastAsia="Times New Roman" w:hAnsi="Times New Roman" w:cs="Times New Roman"/>
          <w:bCs/>
          <w:iCs/>
          <w:sz w:val="24"/>
          <w:szCs w:val="24"/>
        </w:rPr>
        <w:t xml:space="preserve"> many hazards </w:t>
      </w:r>
      <w:r w:rsidR="00B50241">
        <w:rPr>
          <w:rFonts w:ascii="Times New Roman" w:eastAsia="Times New Roman" w:hAnsi="Times New Roman" w:cs="Times New Roman"/>
          <w:bCs/>
          <w:iCs/>
          <w:sz w:val="24"/>
          <w:szCs w:val="24"/>
        </w:rPr>
        <w:t xml:space="preserve">now and </w:t>
      </w:r>
      <w:r w:rsidRPr="005D20E7">
        <w:rPr>
          <w:rFonts w:ascii="Times New Roman" w:eastAsia="Times New Roman" w:hAnsi="Times New Roman" w:cs="Times New Roman"/>
          <w:bCs/>
          <w:iCs/>
          <w:sz w:val="24"/>
          <w:szCs w:val="24"/>
        </w:rPr>
        <w:t>in the future.</w:t>
      </w:r>
      <w:r w:rsidR="00B50241">
        <w:rPr>
          <w:rFonts w:ascii="Times New Roman" w:eastAsia="Times New Roman" w:hAnsi="Times New Roman" w:cs="Times New Roman"/>
          <w:bCs/>
          <w:iCs/>
          <w:sz w:val="24"/>
          <w:szCs w:val="24"/>
        </w:rPr>
        <w:t xml:space="preserve"> </w:t>
      </w:r>
      <w:r w:rsidRPr="005D20E7">
        <w:rPr>
          <w:rFonts w:ascii="Times New Roman" w:eastAsia="Times New Roman" w:hAnsi="Times New Roman" w:cs="Times New Roman"/>
          <w:bCs/>
          <w:iCs/>
          <w:sz w:val="24"/>
          <w:szCs w:val="24"/>
        </w:rPr>
        <w:t>Climate change poses challenges for the town including more intense storms, frequent heavy precipitation, heat waves and cold spells, extreme</w:t>
      </w:r>
      <w:r w:rsidR="00B50241">
        <w:rPr>
          <w:rFonts w:ascii="Times New Roman" w:eastAsia="Times New Roman" w:hAnsi="Times New Roman" w:cs="Times New Roman"/>
          <w:bCs/>
          <w:iCs/>
          <w:sz w:val="24"/>
          <w:szCs w:val="24"/>
        </w:rPr>
        <w:t>/repetitive</w:t>
      </w:r>
      <w:r w:rsidRPr="005D20E7">
        <w:rPr>
          <w:rFonts w:ascii="Times New Roman" w:eastAsia="Times New Roman" w:hAnsi="Times New Roman" w:cs="Times New Roman"/>
          <w:bCs/>
          <w:iCs/>
          <w:sz w:val="24"/>
          <w:szCs w:val="24"/>
        </w:rPr>
        <w:t xml:space="preserve"> flooding, drought conditions, and more unstable weather patterns.  These climate changes pose risks to both public and private property</w:t>
      </w:r>
      <w:r w:rsidR="00B50241">
        <w:rPr>
          <w:rFonts w:ascii="Times New Roman" w:eastAsia="Times New Roman" w:hAnsi="Times New Roman" w:cs="Times New Roman"/>
          <w:bCs/>
          <w:iCs/>
          <w:sz w:val="24"/>
          <w:szCs w:val="24"/>
        </w:rPr>
        <w:t xml:space="preserve"> and the health and well-being of residents with significant impact on vulnerable populations</w:t>
      </w:r>
      <w:r w:rsidRPr="005D20E7">
        <w:rPr>
          <w:rFonts w:ascii="Times New Roman" w:eastAsia="Times New Roman" w:hAnsi="Times New Roman" w:cs="Times New Roman"/>
          <w:bCs/>
          <w:iCs/>
          <w:sz w:val="24"/>
          <w:szCs w:val="24"/>
        </w:rPr>
        <w:t>.  Engaging the community in developing mitigation strategies that reduce the town’s vulnerability to the impacts of climate change and furthering the town’s commitment to building a resilient community are important functions of this plan. The 2018 SHMP relays the following:</w:t>
      </w:r>
    </w:p>
    <w:p w14:paraId="3A86933A" w14:textId="77777777" w:rsidR="005D20E7" w:rsidRPr="005D20E7" w:rsidRDefault="005D20E7" w:rsidP="005D20E7">
      <w:pPr>
        <w:spacing w:after="0" w:line="240" w:lineRule="auto"/>
        <w:rPr>
          <w:rFonts w:ascii="Times New Roman" w:eastAsia="Times New Roman" w:hAnsi="Times New Roman" w:cs="Times New Roman"/>
          <w:bCs/>
          <w:sz w:val="24"/>
          <w:szCs w:val="24"/>
        </w:rPr>
      </w:pPr>
    </w:p>
    <w:p w14:paraId="57CAE685" w14:textId="77777777" w:rsidR="005D20E7" w:rsidRPr="005D20E7" w:rsidRDefault="005D20E7" w:rsidP="005D20E7">
      <w:pPr>
        <w:spacing w:after="0" w:line="240" w:lineRule="auto"/>
        <w:rPr>
          <w:rFonts w:ascii="Times New Roman" w:eastAsia="Times New Roman" w:hAnsi="Times New Roman" w:cs="Times New Roman"/>
          <w:sz w:val="24"/>
          <w:szCs w:val="24"/>
        </w:rPr>
      </w:pPr>
    </w:p>
    <w:p w14:paraId="1DFA5CFA" w14:textId="77777777" w:rsidR="005D20E7" w:rsidRPr="005D20E7" w:rsidRDefault="005D20E7" w:rsidP="005D20E7">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sz w:val="24"/>
          <w:szCs w:val="24"/>
        </w:rPr>
      </w:pPr>
      <w:r w:rsidRPr="005D20E7">
        <w:rPr>
          <w:rFonts w:ascii="Times New Roman" w:eastAsia="Times New Roman" w:hAnsi="Times New Roman" w:cs="Times New Roman"/>
          <w:i/>
          <w:sz w:val="24"/>
          <w:szCs w:val="24"/>
        </w:rPr>
        <w:t>“Over the past several decades, there has been a marked increase in the frequency and severity of weather-related disasters, both globally and nationally. Most notably, the Earth has experienced a 1°F rise in temperature, which has far-reaching impacts on weather patterns and ecosystems. This statistically significant variation in either the mean state of the climate or in its variability, persisting for an extended period (typically decades or longer), is known as climate change. The Intergovernmental Panel on Climate Change (IPCC) forecasts a temperature rise of 2.5°F to 10°F over the next century, which will affect different regions in various ways over time. Impacts will also directly relate to the ability of different societal and environmental systems to mitigate or adapt to change6. Increasing temperatures are forecasted to have significant impacts on weather-related disasters, which will also increase risk to life, economy and quality of life, critical infrastructure and natural ecosystems. The IPCC notes that the range of published evidence indicates that the costs associated with net damages of climate change are likely to be significant and will increase over time. It is therefore imperative that recognition of a changing climate be incorporated into all planning processes when preparing for and responding to weather-related emergencies and disasters. Most of the natural hazards identified in this plan are likely to be exacerbated by changes in climate, either directly or indirectly. The National Aeronautics &amp; Space Administration (NASA) reports that global climate change has already had observable effects on the environment: glaciers are shrinking, sea ice is disappearing, sea level rise is accelerating, heat waves are occurring more frequently and intensely, river and lake ice is breaking up earlier, plant and animal ranges have shifted, and trees are flowering sooner. Though climate change is expected to have global reach, the impacts differ by region. While the southwestern United States is expected to experience increased heat, wildfire, drought and insect outbreaks, the northeastern region is predicted to experience increases in heat waves, downpours and flooding. Accordingly, consideration of climate change was identified as a key guiding principle of the 2018 SHMP, addressed in each of the pertinent hazard profiles and incorporated into all relevant mitigation actions.” 2018 SHMP</w:t>
      </w:r>
    </w:p>
    <w:p w14:paraId="28CDA270" w14:textId="77777777" w:rsidR="005D20E7" w:rsidRPr="005D20E7" w:rsidRDefault="005D20E7" w:rsidP="005D20E7">
      <w:pPr>
        <w:spacing w:after="0" w:line="240" w:lineRule="auto"/>
        <w:rPr>
          <w:rFonts w:ascii="Times New Roman" w:eastAsia="Times New Roman" w:hAnsi="Times New Roman" w:cs="Times New Roman"/>
          <w:sz w:val="24"/>
          <w:szCs w:val="24"/>
        </w:rPr>
      </w:pPr>
    </w:p>
    <w:p w14:paraId="73DD5E54" w14:textId="5F58AD85" w:rsidR="005D20E7" w:rsidRPr="005D20E7" w:rsidRDefault="005D20E7" w:rsidP="005D20E7">
      <w:pPr>
        <w:autoSpaceDE w:val="0"/>
        <w:autoSpaceDN w:val="0"/>
        <w:adjustRightInd w:val="0"/>
        <w:spacing w:after="0" w:line="240" w:lineRule="auto"/>
        <w:rPr>
          <w:rFonts w:ascii="Times New Roman" w:eastAsia="Times New Roman" w:hAnsi="Times New Roman" w:cs="Times New Roman"/>
          <w:sz w:val="24"/>
          <w:szCs w:val="24"/>
        </w:rPr>
      </w:pPr>
      <w:bookmarkStart w:id="52" w:name="_Hlk159660420"/>
      <w:r w:rsidRPr="005D20E7">
        <w:rPr>
          <w:rFonts w:ascii="Times New Roman" w:eastAsia="Times New Roman" w:hAnsi="Times New Roman" w:cs="Times New Roman"/>
          <w:sz w:val="24"/>
          <w:szCs w:val="24"/>
        </w:rPr>
        <w:lastRenderedPageBreak/>
        <w:t>From 19</w:t>
      </w:r>
      <w:r w:rsidR="00F4065B">
        <w:rPr>
          <w:rFonts w:ascii="Times New Roman" w:eastAsia="Times New Roman" w:hAnsi="Times New Roman" w:cs="Times New Roman"/>
          <w:sz w:val="24"/>
          <w:szCs w:val="24"/>
        </w:rPr>
        <w:t>73</w:t>
      </w:r>
      <w:r w:rsidRPr="005D20E7">
        <w:rPr>
          <w:rFonts w:ascii="Times New Roman" w:eastAsia="Times New Roman" w:hAnsi="Times New Roman" w:cs="Times New Roman"/>
          <w:sz w:val="24"/>
          <w:szCs w:val="24"/>
        </w:rPr>
        <w:t xml:space="preserve"> to 2006</w:t>
      </w:r>
      <w:r w:rsidR="00F4065B">
        <w:rPr>
          <w:rFonts w:ascii="Times New Roman" w:eastAsia="Times New Roman" w:hAnsi="Times New Roman" w:cs="Times New Roman"/>
          <w:sz w:val="24"/>
          <w:szCs w:val="24"/>
        </w:rPr>
        <w:t xml:space="preserve"> (33 years)</w:t>
      </w:r>
      <w:r w:rsidRPr="005D20E7">
        <w:rPr>
          <w:rFonts w:ascii="Times New Roman" w:eastAsia="Times New Roman" w:hAnsi="Times New Roman" w:cs="Times New Roman"/>
          <w:sz w:val="24"/>
          <w:szCs w:val="24"/>
        </w:rPr>
        <w:t xml:space="preserve">, </w:t>
      </w:r>
      <w:r w:rsidR="00F4065B">
        <w:rPr>
          <w:rFonts w:ascii="Times New Roman" w:eastAsia="Times New Roman" w:hAnsi="Times New Roman" w:cs="Times New Roman"/>
          <w:sz w:val="24"/>
          <w:szCs w:val="24"/>
        </w:rPr>
        <w:t xml:space="preserve">there were 13 </w:t>
      </w:r>
      <w:r w:rsidRPr="005D20E7">
        <w:rPr>
          <w:rFonts w:ascii="Times New Roman" w:eastAsia="Times New Roman" w:hAnsi="Times New Roman" w:cs="Times New Roman"/>
          <w:sz w:val="24"/>
          <w:szCs w:val="24"/>
        </w:rPr>
        <w:t>Major Disaster Declarations in Vermont. From 2007-202</w:t>
      </w:r>
      <w:r w:rsidR="00EB57EA">
        <w:rPr>
          <w:rFonts w:ascii="Times New Roman" w:eastAsia="Times New Roman" w:hAnsi="Times New Roman" w:cs="Times New Roman"/>
          <w:sz w:val="24"/>
          <w:szCs w:val="24"/>
        </w:rPr>
        <w:t>4</w:t>
      </w:r>
      <w:r w:rsidR="00F4065B">
        <w:rPr>
          <w:rFonts w:ascii="Times New Roman" w:eastAsia="Times New Roman" w:hAnsi="Times New Roman" w:cs="Times New Roman"/>
          <w:sz w:val="24"/>
          <w:szCs w:val="24"/>
        </w:rPr>
        <w:t xml:space="preserve"> (16 years)</w:t>
      </w:r>
      <w:r w:rsidRPr="005D20E7">
        <w:rPr>
          <w:rFonts w:ascii="Times New Roman" w:eastAsia="Times New Roman" w:hAnsi="Times New Roman" w:cs="Times New Roman"/>
          <w:sz w:val="24"/>
          <w:szCs w:val="24"/>
        </w:rPr>
        <w:t>, there were 2</w:t>
      </w:r>
      <w:r w:rsidR="00EB57EA">
        <w:rPr>
          <w:rFonts w:ascii="Times New Roman" w:eastAsia="Times New Roman" w:hAnsi="Times New Roman" w:cs="Times New Roman"/>
          <w:sz w:val="24"/>
          <w:szCs w:val="24"/>
        </w:rPr>
        <w:t>8</w:t>
      </w:r>
      <w:r w:rsidRPr="005D20E7">
        <w:rPr>
          <w:rFonts w:ascii="Times New Roman" w:eastAsia="Times New Roman" w:hAnsi="Times New Roman" w:cs="Times New Roman"/>
          <w:sz w:val="24"/>
          <w:szCs w:val="24"/>
        </w:rPr>
        <w:t>.</w:t>
      </w:r>
      <w:r w:rsidR="00F4065B">
        <w:rPr>
          <w:rFonts w:ascii="Times New Roman" w:eastAsia="Times New Roman" w:hAnsi="Times New Roman" w:cs="Times New Roman"/>
          <w:sz w:val="24"/>
          <w:szCs w:val="24"/>
        </w:rPr>
        <w:t xml:space="preserve"> In essence, double the disasters in half the time.</w:t>
      </w:r>
      <w:bookmarkEnd w:id="52"/>
      <w:r w:rsidRPr="005D20E7">
        <w:rPr>
          <w:rFonts w:ascii="Times New Roman" w:eastAsia="Times New Roman" w:hAnsi="Times New Roman" w:cs="Times New Roman"/>
          <w:sz w:val="24"/>
          <w:szCs w:val="24"/>
        </w:rPr>
        <w:t xml:space="preserve"> It is commonly accepted that weather extremes are becoming more commonplace in Vermont. Since 2011, record setting snow, rain and cold have been experienced in the state. In recent years, it has become evident that human activities, mostly associated with the combustion of fuel, have added to the natural concentration of greenhouse gases in the atmosphere and are contributing to rapid climate change on a global scale. While projections of the effects of climate change vary, it is generally predicted that Vermont will have warmer temperatures year-round, with wetter winters and drier summers. An increase in the size and frequency of storms is also predicted. Thus, climate change in the next century will likely increase the chance of weather-related hazards occurring. An increase in precipitation may also result in increased flooding and fluvial erosion. Drier summers may increase the chance of drought and wildfire. A warmer climate may also result in the influx of diseases and pests that cold winters previously prevented. The severity of climate change is difficult to predict, though the effects may be mitigated somewhat if greenhouse gas emissions are reduced soon. In 2011, Governor Shumlin formed the </w:t>
      </w:r>
      <w:r w:rsidRPr="005D20E7">
        <w:rPr>
          <w:rFonts w:ascii="Times New Roman" w:eastAsia="Times New Roman" w:hAnsi="Times New Roman" w:cs="Times New Roman"/>
          <w:i/>
          <w:iCs/>
          <w:sz w:val="24"/>
          <w:szCs w:val="24"/>
        </w:rPr>
        <w:t>Vermont Climate Cabinet</w:t>
      </w:r>
      <w:r w:rsidRPr="005D20E7">
        <w:rPr>
          <w:rFonts w:ascii="Times New Roman" w:eastAsia="Times New Roman" w:hAnsi="Times New Roman" w:cs="Times New Roman"/>
          <w:sz w:val="24"/>
          <w:szCs w:val="24"/>
        </w:rPr>
        <w:t>. The Cabinet, chaired by the Secretary of Natural Resources, is a multidisciplinary approach to enhance collaboration between various state Agencies. Its primary objectives include providing the Governor with advisory information and facilitating climate change policy adoption and implementation.  The 2022 NOAA National Centers of Environmental Information State Climate Summary concludes:</w:t>
      </w:r>
    </w:p>
    <w:p w14:paraId="0E78ACD6" w14:textId="77777777" w:rsidR="005D20E7" w:rsidRPr="005D20E7" w:rsidRDefault="005D20E7" w:rsidP="005D20E7">
      <w:pPr>
        <w:autoSpaceDE w:val="0"/>
        <w:autoSpaceDN w:val="0"/>
        <w:adjustRightInd w:val="0"/>
        <w:spacing w:after="0" w:line="240" w:lineRule="auto"/>
        <w:rPr>
          <w:rFonts w:ascii="Times New Roman" w:eastAsia="Times New Roman" w:hAnsi="Times New Roman" w:cs="Times New Roman"/>
          <w:b/>
          <w:bCs/>
          <w:sz w:val="24"/>
          <w:szCs w:val="24"/>
        </w:rPr>
      </w:pPr>
    </w:p>
    <w:p w14:paraId="468B4C02" w14:textId="77777777" w:rsidR="005D20E7" w:rsidRPr="005D20E7" w:rsidRDefault="005D20E7" w:rsidP="00DD772A">
      <w:pPr>
        <w:numPr>
          <w:ilvl w:val="0"/>
          <w:numId w:val="20"/>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5D20E7">
        <w:rPr>
          <w:rFonts w:ascii="Times New Roman" w:eastAsia="Times New Roman" w:hAnsi="Times New Roman" w:cs="Times New Roman"/>
          <w:i/>
          <w:iCs/>
          <w:sz w:val="24"/>
          <w:szCs w:val="24"/>
        </w:rPr>
        <w:t>Temperatures have risen about 3 degrees Fahrenheit since the beginning of the 20</w:t>
      </w:r>
      <w:r w:rsidRPr="005D20E7">
        <w:rPr>
          <w:rFonts w:ascii="Times New Roman" w:eastAsia="Times New Roman" w:hAnsi="Times New Roman" w:cs="Times New Roman"/>
          <w:i/>
          <w:iCs/>
          <w:sz w:val="24"/>
          <w:szCs w:val="24"/>
          <w:vertAlign w:val="superscript"/>
        </w:rPr>
        <w:t>th</w:t>
      </w:r>
      <w:r w:rsidRPr="005D20E7">
        <w:rPr>
          <w:rFonts w:ascii="Times New Roman" w:eastAsia="Times New Roman" w:hAnsi="Times New Roman" w:cs="Times New Roman"/>
          <w:i/>
          <w:iCs/>
          <w:sz w:val="24"/>
          <w:szCs w:val="24"/>
        </w:rPr>
        <w:t xml:space="preserve"> Century in Vermont. 2010-2020 was the warmest 11-year period on record. As warming trends continue, the intensity extreme winter cold is projected to decrease.</w:t>
      </w:r>
    </w:p>
    <w:p w14:paraId="68EFC064" w14:textId="77777777" w:rsidR="005D20E7" w:rsidRPr="005D20E7" w:rsidRDefault="005D20E7" w:rsidP="00DD772A">
      <w:pPr>
        <w:numPr>
          <w:ilvl w:val="0"/>
          <w:numId w:val="20"/>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5D20E7">
        <w:rPr>
          <w:rFonts w:ascii="Times New Roman" w:eastAsia="Times New Roman" w:hAnsi="Times New Roman" w:cs="Times New Roman"/>
          <w:i/>
          <w:iCs/>
          <w:sz w:val="24"/>
          <w:szCs w:val="24"/>
        </w:rPr>
        <w:t>Average annual precipitation has increased almost 6 inches since 1960.</w:t>
      </w:r>
    </w:p>
    <w:p w14:paraId="50B4AA19" w14:textId="77777777" w:rsidR="005D20E7" w:rsidRPr="005D20E7" w:rsidRDefault="005D20E7" w:rsidP="00DD772A">
      <w:pPr>
        <w:numPr>
          <w:ilvl w:val="0"/>
          <w:numId w:val="20"/>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5D20E7">
        <w:rPr>
          <w:rFonts w:ascii="Times New Roman" w:eastAsia="Times New Roman" w:hAnsi="Times New Roman" w:cs="Times New Roman"/>
          <w:i/>
          <w:iCs/>
          <w:sz w:val="24"/>
          <w:szCs w:val="24"/>
        </w:rPr>
        <w:t>Extreme weather events (e.g., floods and severe storms) are having a stronger impact on Vermont and extreme rainfall is projected to become more frequent and intense while long-term droughts continue to pose challenges to water-dependent sectors.</w:t>
      </w:r>
    </w:p>
    <w:p w14:paraId="6E3E6F44" w14:textId="01DCE709" w:rsidR="00EA60E3" w:rsidRDefault="00EA60E3" w:rsidP="00EA60E3">
      <w:pPr>
        <w:rPr>
          <w:rFonts w:ascii="Times New Roman" w:eastAsia="Calibri" w:hAnsi="Times New Roman" w:cs="Times New Roman"/>
          <w:b/>
          <w:bCs/>
          <w:i/>
          <w:sz w:val="24"/>
          <w:szCs w:val="24"/>
        </w:rPr>
      </w:pPr>
      <w:bookmarkStart w:id="53" w:name="_Toc131083214"/>
      <w:bookmarkStart w:id="54" w:name="_Toc158886752"/>
    </w:p>
    <w:p w14:paraId="6C3F6F5F" w14:textId="77777777" w:rsidR="00EA60E3" w:rsidRPr="006777EC" w:rsidRDefault="00EA60E3" w:rsidP="00EA60E3">
      <w:pPr>
        <w:spacing w:after="0"/>
        <w:rPr>
          <w:rFonts w:ascii="Times New Roman" w:eastAsia="Calibri" w:hAnsi="Times New Roman" w:cs="Times New Roman"/>
          <w:iCs/>
          <w:sz w:val="24"/>
          <w:szCs w:val="24"/>
        </w:rPr>
      </w:pPr>
      <w:hyperlink r:id="rId18" w:anchor="%3A%7E%3Atext%3DThat%27s%20the%20big%20takeaway%20of%2Cwhopping%2021%25%2C%20since%201900" w:history="1">
        <w:r w:rsidRPr="006777EC">
          <w:rPr>
            <w:rStyle w:val="Hyperlink"/>
            <w:rFonts w:ascii="Times New Roman" w:eastAsia="Calibri" w:hAnsi="Times New Roman" w:cs="Times New Roman"/>
            <w:iCs/>
            <w:sz w:val="24"/>
            <w:szCs w:val="24"/>
          </w:rPr>
          <w:t>The Vermont Climate Assessment</w:t>
        </w:r>
      </w:hyperlink>
      <w:r>
        <w:rPr>
          <w:rFonts w:ascii="Times New Roman" w:eastAsia="Calibri" w:hAnsi="Times New Roman" w:cs="Times New Roman"/>
          <w:iCs/>
          <w:sz w:val="24"/>
          <w:szCs w:val="24"/>
        </w:rPr>
        <w:t xml:space="preserve"> has </w:t>
      </w:r>
      <w:r w:rsidRPr="006777EC">
        <w:rPr>
          <w:rFonts w:ascii="Times New Roman" w:eastAsia="Calibri" w:hAnsi="Times New Roman" w:cs="Times New Roman"/>
          <w:iCs/>
          <w:sz w:val="24"/>
          <w:szCs w:val="24"/>
        </w:rPr>
        <w:t xml:space="preserve">established state-level climate change information with </w:t>
      </w:r>
    </w:p>
    <w:p w14:paraId="58A09076" w14:textId="77777777" w:rsidR="00EA60E3" w:rsidRDefault="00EA60E3" w:rsidP="00EA60E3">
      <w:pPr>
        <w:spacing w:after="0"/>
        <w:rPr>
          <w:rFonts w:ascii="Times New Roman" w:eastAsia="Calibri" w:hAnsi="Times New Roman" w:cs="Times New Roman"/>
          <w:iCs/>
          <w:sz w:val="24"/>
          <w:szCs w:val="24"/>
        </w:rPr>
      </w:pPr>
      <w:r w:rsidRPr="006777EC">
        <w:rPr>
          <w:rFonts w:ascii="Times New Roman" w:eastAsia="Calibri" w:hAnsi="Times New Roman" w:cs="Times New Roman"/>
          <w:iCs/>
          <w:sz w:val="24"/>
          <w:szCs w:val="24"/>
        </w:rPr>
        <w:t>implications for local surface waters. Vermont’s average annual temperature has increased by almost 2°F (1.11°C) since 1900 with warming occurring twice as fast in winter</w:t>
      </w:r>
      <w:r>
        <w:rPr>
          <w:rFonts w:ascii="Times New Roman" w:eastAsia="Calibri" w:hAnsi="Times New Roman" w:cs="Times New Roman"/>
          <w:iCs/>
          <w:sz w:val="24"/>
          <w:szCs w:val="24"/>
        </w:rPr>
        <w:t xml:space="preserve">. The assessment </w:t>
      </w:r>
      <w:r w:rsidRPr="006777EC">
        <w:rPr>
          <w:rFonts w:ascii="Times New Roman" w:eastAsia="Calibri" w:hAnsi="Times New Roman" w:cs="Times New Roman"/>
          <w:iCs/>
          <w:sz w:val="24"/>
          <w:szCs w:val="24"/>
        </w:rPr>
        <w:t xml:space="preserve">highlights five key messages for water resources in Vermont: </w:t>
      </w:r>
    </w:p>
    <w:p w14:paraId="22D2EFF0" w14:textId="77777777" w:rsidR="00EA60E3" w:rsidRPr="006777EC" w:rsidRDefault="00EA60E3" w:rsidP="00EA60E3">
      <w:pPr>
        <w:spacing w:after="0"/>
        <w:rPr>
          <w:rFonts w:ascii="Times New Roman" w:eastAsia="Calibri" w:hAnsi="Times New Roman" w:cs="Times New Roman"/>
          <w:iCs/>
          <w:sz w:val="24"/>
          <w:szCs w:val="24"/>
        </w:rPr>
      </w:pPr>
    </w:p>
    <w:p w14:paraId="114B8157" w14:textId="77777777" w:rsidR="00EA60E3" w:rsidRPr="006777EC" w:rsidRDefault="00EA60E3" w:rsidP="00EA60E3">
      <w:pPr>
        <w:pBdr>
          <w:top w:val="single" w:sz="4" w:space="1" w:color="auto"/>
          <w:left w:val="single" w:sz="4" w:space="4" w:color="auto"/>
          <w:bottom w:val="single" w:sz="4" w:space="1" w:color="auto"/>
          <w:right w:val="single" w:sz="4" w:space="4" w:color="auto"/>
        </w:pBdr>
        <w:shd w:val="clear" w:color="auto" w:fill="E7E6E6" w:themeFill="background2"/>
        <w:ind w:left="576"/>
        <w:rPr>
          <w:rFonts w:ascii="Times New Roman" w:eastAsia="Calibri" w:hAnsi="Times New Roman" w:cs="Times New Roman"/>
          <w:i/>
          <w:sz w:val="24"/>
          <w:szCs w:val="24"/>
        </w:rPr>
      </w:pPr>
      <w:r w:rsidRPr="006777EC">
        <w:rPr>
          <w:rFonts w:ascii="Times New Roman" w:eastAsia="Calibri" w:hAnsi="Times New Roman" w:cs="Times New Roman"/>
          <w:i/>
          <w:sz w:val="24"/>
          <w:szCs w:val="24"/>
        </w:rPr>
        <w:t>• Due to extreme variation in precipitation with our changing climate, periods of    prolonged dry-spells and drought, coupled with higher water usage in snowmaking and agriculture could exacerbate low water availability.</w:t>
      </w:r>
    </w:p>
    <w:p w14:paraId="18AD8E18" w14:textId="77777777" w:rsidR="00EA60E3" w:rsidRPr="006777EC" w:rsidRDefault="00EA60E3" w:rsidP="00EA60E3">
      <w:pPr>
        <w:pBdr>
          <w:top w:val="single" w:sz="4" w:space="1" w:color="auto"/>
          <w:left w:val="single" w:sz="4" w:space="4" w:color="auto"/>
          <w:bottom w:val="single" w:sz="4" w:space="1" w:color="auto"/>
          <w:right w:val="single" w:sz="4" w:space="4" w:color="auto"/>
        </w:pBdr>
        <w:shd w:val="clear" w:color="auto" w:fill="E7E6E6" w:themeFill="background2"/>
        <w:ind w:left="576"/>
        <w:rPr>
          <w:rFonts w:ascii="Times New Roman" w:eastAsia="Calibri" w:hAnsi="Times New Roman" w:cs="Times New Roman"/>
          <w:i/>
          <w:sz w:val="24"/>
          <w:szCs w:val="24"/>
        </w:rPr>
      </w:pPr>
      <w:r w:rsidRPr="006777EC">
        <w:rPr>
          <w:rFonts w:ascii="Times New Roman" w:eastAsia="Calibri" w:hAnsi="Times New Roman" w:cs="Times New Roman"/>
          <w:i/>
          <w:sz w:val="24"/>
          <w:szCs w:val="24"/>
        </w:rPr>
        <w:t xml:space="preserve">• Increases in overall precipitation, and extreme precipitation, have caused </w:t>
      </w:r>
      <w:proofErr w:type="spellStart"/>
      <w:r w:rsidRPr="006777EC">
        <w:rPr>
          <w:rFonts w:ascii="Times New Roman" w:eastAsia="Calibri" w:hAnsi="Times New Roman" w:cs="Times New Roman"/>
          <w:i/>
          <w:sz w:val="24"/>
          <w:szCs w:val="24"/>
        </w:rPr>
        <w:t>streamflows</w:t>
      </w:r>
      <w:proofErr w:type="spellEnd"/>
      <w:r w:rsidRPr="006777EC">
        <w:rPr>
          <w:rFonts w:ascii="Times New Roman" w:eastAsia="Calibri" w:hAnsi="Times New Roman" w:cs="Times New Roman"/>
          <w:i/>
          <w:sz w:val="24"/>
          <w:szCs w:val="24"/>
        </w:rPr>
        <w:t xml:space="preserve"> to rise since 1960. Climate change will further this pattern, although the overall increase in streamflow comes with disruptions in seasonal flows cycles.</w:t>
      </w:r>
    </w:p>
    <w:p w14:paraId="5530FDFE" w14:textId="77777777" w:rsidR="00EA60E3" w:rsidRPr="006777EC" w:rsidRDefault="00EA60E3" w:rsidP="00EA60E3">
      <w:pPr>
        <w:pBdr>
          <w:top w:val="single" w:sz="4" w:space="1" w:color="auto"/>
          <w:left w:val="single" w:sz="4" w:space="4" w:color="auto"/>
          <w:bottom w:val="single" w:sz="4" w:space="1" w:color="auto"/>
          <w:right w:val="single" w:sz="4" w:space="4" w:color="auto"/>
        </w:pBdr>
        <w:shd w:val="clear" w:color="auto" w:fill="E7E6E6" w:themeFill="background2"/>
        <w:ind w:left="576"/>
        <w:rPr>
          <w:rFonts w:ascii="Times New Roman" w:eastAsia="Calibri" w:hAnsi="Times New Roman" w:cs="Times New Roman"/>
          <w:i/>
          <w:sz w:val="24"/>
          <w:szCs w:val="24"/>
        </w:rPr>
      </w:pPr>
      <w:r w:rsidRPr="006777EC">
        <w:rPr>
          <w:rFonts w:ascii="Times New Roman" w:eastAsia="Calibri" w:hAnsi="Times New Roman" w:cs="Times New Roman"/>
          <w:i/>
          <w:sz w:val="24"/>
          <w:szCs w:val="24"/>
        </w:rPr>
        <w:t>• Increases in heavy precipitation jeopardize water quality in Vermont. Storms produce large runoff events that contribute to erosion and nutrient loading. Combined with warm temperatures, this creates favorable conditions for cyanobacteria blooms.</w:t>
      </w:r>
    </w:p>
    <w:p w14:paraId="538CD9DB" w14:textId="77777777" w:rsidR="00EA60E3" w:rsidRDefault="00EA60E3" w:rsidP="00EA60E3">
      <w:pPr>
        <w:pBdr>
          <w:top w:val="single" w:sz="4" w:space="1" w:color="auto"/>
          <w:left w:val="single" w:sz="4" w:space="4" w:color="auto"/>
          <w:bottom w:val="single" w:sz="4" w:space="1" w:color="auto"/>
          <w:right w:val="single" w:sz="4" w:space="4" w:color="auto"/>
        </w:pBdr>
        <w:shd w:val="clear" w:color="auto" w:fill="E7E6E6" w:themeFill="background2"/>
        <w:ind w:left="576"/>
      </w:pPr>
      <w:r w:rsidRPr="006777EC">
        <w:rPr>
          <w:rFonts w:ascii="Times New Roman" w:eastAsia="Calibri" w:hAnsi="Times New Roman" w:cs="Times New Roman"/>
          <w:i/>
          <w:sz w:val="24"/>
          <w:szCs w:val="24"/>
        </w:rPr>
        <w:lastRenderedPageBreak/>
        <w:t xml:space="preserve">• Increased occurrence of high </w:t>
      </w:r>
      <w:proofErr w:type="spellStart"/>
      <w:r w:rsidRPr="006777EC">
        <w:rPr>
          <w:rFonts w:ascii="Times New Roman" w:eastAsia="Calibri" w:hAnsi="Times New Roman" w:cs="Times New Roman"/>
          <w:i/>
          <w:sz w:val="24"/>
          <w:szCs w:val="24"/>
        </w:rPr>
        <w:t>streamflows</w:t>
      </w:r>
      <w:proofErr w:type="spellEnd"/>
      <w:r w:rsidRPr="006777EC">
        <w:rPr>
          <w:rFonts w:ascii="Times New Roman" w:eastAsia="Calibri" w:hAnsi="Times New Roman" w:cs="Times New Roman"/>
          <w:i/>
          <w:sz w:val="24"/>
          <w:szCs w:val="24"/>
        </w:rPr>
        <w:t xml:space="preserve"> increase the risk of flooding that causes damage to many roads and crossing structures. Risk reduction requires addressing outdated and unfit structures.</w:t>
      </w:r>
      <w:r w:rsidRPr="006777EC">
        <w:t xml:space="preserve"> </w:t>
      </w:r>
    </w:p>
    <w:p w14:paraId="5D8E8591" w14:textId="77777777" w:rsidR="00EA60E3" w:rsidRPr="006777EC" w:rsidRDefault="00EA60E3" w:rsidP="00EA60E3">
      <w:pPr>
        <w:pBdr>
          <w:top w:val="single" w:sz="4" w:space="1" w:color="auto"/>
          <w:left w:val="single" w:sz="4" w:space="4" w:color="auto"/>
          <w:bottom w:val="single" w:sz="4" w:space="1" w:color="auto"/>
          <w:right w:val="single" w:sz="4" w:space="4" w:color="auto"/>
        </w:pBdr>
        <w:shd w:val="clear" w:color="auto" w:fill="E7E6E6" w:themeFill="background2"/>
        <w:ind w:left="576"/>
        <w:rPr>
          <w:rFonts w:ascii="Times New Roman" w:eastAsia="Calibri" w:hAnsi="Times New Roman" w:cs="Times New Roman"/>
          <w:i/>
          <w:sz w:val="24"/>
          <w:szCs w:val="24"/>
        </w:rPr>
      </w:pPr>
      <w:r w:rsidRPr="006777EC">
        <w:rPr>
          <w:rFonts w:ascii="Times New Roman" w:eastAsia="Calibri" w:hAnsi="Times New Roman" w:cs="Times New Roman"/>
          <w:i/>
          <w:sz w:val="24"/>
          <w:szCs w:val="24"/>
        </w:rPr>
        <w:t>• Nature-based solutions are an effective, low-cost approach to climate change adaptation. River corridor, floodplain, and wetland protection dampen flood impacts and improve water quality along with green infrastructure.</w:t>
      </w:r>
    </w:p>
    <w:p w14:paraId="45AB9E8A" w14:textId="77777777" w:rsidR="006E1FE8" w:rsidRPr="00EA60E3" w:rsidRDefault="006E1FE8" w:rsidP="005D20E7">
      <w:pPr>
        <w:rPr>
          <w:rFonts w:ascii="Times New Roman" w:eastAsia="Calibri" w:hAnsi="Times New Roman" w:cs="Times New Roman"/>
          <w:b/>
          <w:bCs/>
          <w:iCs/>
          <w:sz w:val="24"/>
          <w:szCs w:val="24"/>
        </w:rPr>
      </w:pPr>
    </w:p>
    <w:p w14:paraId="5A590D6D" w14:textId="1E984B72" w:rsidR="005D20E7" w:rsidRPr="005D20E7" w:rsidRDefault="005D20E7" w:rsidP="00CA187D">
      <w:pPr>
        <w:rPr>
          <w:rFonts w:ascii="Times New Roman" w:eastAsia="Calibri" w:hAnsi="Times New Roman" w:cs="Times New Roman"/>
          <w:b/>
          <w:i/>
          <w:sz w:val="24"/>
          <w:szCs w:val="24"/>
        </w:rPr>
      </w:pPr>
      <w:r w:rsidRPr="005D20E7">
        <w:rPr>
          <w:rFonts w:ascii="Times New Roman" w:eastAsia="Calibri" w:hAnsi="Times New Roman" w:cs="Times New Roman"/>
          <w:b/>
          <w:i/>
          <w:sz w:val="24"/>
          <w:szCs w:val="24"/>
        </w:rPr>
        <w:t>2.1.2 Profiled Hazards</w:t>
      </w:r>
      <w:bookmarkEnd w:id="53"/>
      <w:bookmarkEnd w:id="54"/>
    </w:p>
    <w:p w14:paraId="4C0ECA6B"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i/>
          <w:sz w:val="24"/>
          <w:szCs w:val="24"/>
        </w:rPr>
      </w:pPr>
    </w:p>
    <w:p w14:paraId="17C2ADD1" w14:textId="7D69E975" w:rsidR="00AF6401" w:rsidRPr="000204E2" w:rsidRDefault="00AF6401" w:rsidP="000204E2">
      <w:pPr>
        <w:rPr>
          <w:rFonts w:ascii="Times New Roman" w:eastAsia="Calibri" w:hAnsi="Times New Roman" w:cs="Times New Roman"/>
          <w:b/>
          <w:bCs/>
          <w:i/>
          <w:iCs/>
          <w:sz w:val="24"/>
          <w:szCs w:val="24"/>
        </w:rPr>
      </w:pPr>
      <w:bookmarkStart w:id="55" w:name="_Toc465244698"/>
      <w:r w:rsidRPr="00AF6401">
        <w:rPr>
          <w:rFonts w:ascii="Times New Roman" w:eastAsia="Calibri" w:hAnsi="Times New Roman" w:cs="Times New Roman"/>
          <w:b/>
          <w:bCs/>
          <w:i/>
          <w:iCs/>
          <w:sz w:val="24"/>
          <w:szCs w:val="24"/>
        </w:rPr>
        <w:t>Severe Winter Storm</w:t>
      </w:r>
      <w:bookmarkEnd w:id="55"/>
    </w:p>
    <w:p w14:paraId="2292DC02" w14:textId="2A6FFA1B" w:rsidR="00AF6401" w:rsidRPr="00AF6401" w:rsidRDefault="00D05893" w:rsidP="00AF6401">
      <w:pPr>
        <w:autoSpaceDE w:val="0"/>
        <w:autoSpaceDN w:val="0"/>
        <w:adjustRightInd w:val="0"/>
        <w:spacing w:after="0" w:line="240" w:lineRule="auto"/>
        <w:rPr>
          <w:rFonts w:ascii="Times New Roman" w:eastAsia="Calibri" w:hAnsi="Times New Roman" w:cs="Times New Roman"/>
          <w:sz w:val="24"/>
          <w:szCs w:val="24"/>
        </w:rPr>
      </w:pPr>
      <w:r w:rsidRPr="00D05893">
        <w:rPr>
          <w:rFonts w:ascii="Times New Roman" w:eastAsia="Calibri" w:hAnsi="Times New Roman" w:cs="Times New Roman"/>
          <w:sz w:val="24"/>
          <w:szCs w:val="24"/>
        </w:rPr>
        <w:t xml:space="preserve">Since </w:t>
      </w:r>
      <w:r w:rsidR="00B923C5">
        <w:rPr>
          <w:rFonts w:ascii="Times New Roman" w:eastAsia="Calibri" w:hAnsi="Times New Roman" w:cs="Times New Roman"/>
          <w:sz w:val="24"/>
          <w:szCs w:val="24"/>
        </w:rPr>
        <w:t xml:space="preserve">2018, </w:t>
      </w:r>
      <w:r w:rsidRPr="00D05893">
        <w:rPr>
          <w:rFonts w:ascii="Times New Roman" w:eastAsia="Calibri" w:hAnsi="Times New Roman" w:cs="Times New Roman"/>
          <w:sz w:val="24"/>
          <w:szCs w:val="24"/>
        </w:rPr>
        <w:t>there have been</w:t>
      </w:r>
      <w:r w:rsidRPr="00D05893">
        <w:rPr>
          <w:rFonts w:ascii="Calibri" w:eastAsia="Calibri" w:hAnsi="Calibri" w:cs="Times New Roman"/>
          <w:kern w:val="2"/>
        </w:rPr>
        <w:t xml:space="preserve"> </w:t>
      </w:r>
      <w:hyperlink r:id="rId19" w:history="1">
        <w:r w:rsidR="005F6431" w:rsidRPr="005F6431">
          <w:rPr>
            <w:rStyle w:val="Hyperlink"/>
            <w:rFonts w:ascii="Times New Roman" w:eastAsia="Calibri" w:hAnsi="Times New Roman" w:cs="Times New Roman"/>
            <w:sz w:val="24"/>
            <w:szCs w:val="24"/>
          </w:rPr>
          <w:t xml:space="preserve">60 </w:t>
        </w:r>
        <w:r w:rsidRPr="005F6431">
          <w:rPr>
            <w:rStyle w:val="Hyperlink"/>
            <w:rFonts w:ascii="Times New Roman" w:eastAsia="Calibri" w:hAnsi="Times New Roman" w:cs="Times New Roman"/>
            <w:sz w:val="24"/>
            <w:szCs w:val="24"/>
          </w:rPr>
          <w:t>severe winter weather, storm, and cold events impacting the county</w:t>
        </w:r>
      </w:hyperlink>
      <w:r w:rsidR="005F6431">
        <w:rPr>
          <w:rFonts w:ascii="Times New Roman" w:eastAsia="Calibri" w:hAnsi="Times New Roman" w:cs="Times New Roman"/>
          <w:sz w:val="24"/>
          <w:szCs w:val="24"/>
        </w:rPr>
        <w:t xml:space="preserve">. </w:t>
      </w:r>
      <w:r w:rsidRPr="00D05893">
        <w:rPr>
          <w:rFonts w:ascii="Times New Roman" w:eastAsia="Calibri" w:hAnsi="Times New Roman" w:cs="Times New Roman"/>
          <w:sz w:val="24"/>
          <w:szCs w:val="24"/>
        </w:rPr>
        <w:t xml:space="preserve">According to the </w:t>
      </w:r>
      <w:r w:rsidRPr="00D05893">
        <w:rPr>
          <w:rFonts w:ascii="Times New Roman" w:eastAsia="Calibri" w:hAnsi="Times New Roman" w:cs="Times New Roman"/>
          <w:i/>
          <w:iCs/>
          <w:sz w:val="24"/>
          <w:szCs w:val="24"/>
        </w:rPr>
        <w:t>2018 Vermont State All-Hazards Mitigation Plan</w:t>
      </w:r>
      <w:r w:rsidRPr="00D05893">
        <w:rPr>
          <w:rFonts w:ascii="Times New Roman" w:eastAsia="Calibri" w:hAnsi="Times New Roman" w:cs="Times New Roman"/>
          <w:sz w:val="24"/>
          <w:szCs w:val="24"/>
        </w:rPr>
        <w:t>:</w:t>
      </w:r>
    </w:p>
    <w:p w14:paraId="770EEB3A"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0F7112AC" w14:textId="77777777" w:rsidR="007010FE" w:rsidRPr="007010FE" w:rsidRDefault="007010FE" w:rsidP="007010FE">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7010FE">
        <w:rPr>
          <w:rFonts w:ascii="Times New Roman" w:eastAsia="Calibri" w:hAnsi="Times New Roman" w:cs="Times New Roman"/>
          <w:i/>
          <w:sz w:val="24"/>
          <w:szCs w:val="24"/>
        </w:rPr>
        <w:t xml:space="preserve">“Severe winter storms bring the threat of heavy accumulations of snow, cold/wind chills, strong winds, and power outages that result in high rates of damage and even higher rates of expenditures. A heavy accumulation of snow, especially when accompanied by high winds, causes drifting snow and very low visibility. Sidewalks, streets, and highways can become extremely hazardous to pedestrians and motorists. Severe winter storms develop through the combination of multiple meteorological factors. In Vermont and the northeastern United States, these factors include the moisture content of the air, direction of airflow, collision of warm air masses coming up from the Gulf Coast, and cold air moving southward from the Arctic. </w:t>
      </w:r>
    </w:p>
    <w:p w14:paraId="7FE61125" w14:textId="77777777" w:rsidR="007010FE" w:rsidRPr="007010FE" w:rsidRDefault="007010FE" w:rsidP="007010FE">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7010FE">
        <w:rPr>
          <w:rFonts w:ascii="Times New Roman" w:eastAsia="Calibri" w:hAnsi="Times New Roman" w:cs="Times New Roman"/>
          <w:i/>
          <w:sz w:val="24"/>
          <w:szCs w:val="24"/>
        </w:rPr>
        <w:t>Significant accumulations of ice can cause hazardous conditions for travel, weigh down trees and power lines, and cause power outages. Freezing rain can also be combined with snowfall, hiding ice accumulation and further hindering travel, or with mixed precipitation and potentially ice jams or flooding.”</w:t>
      </w:r>
    </w:p>
    <w:p w14:paraId="0D617538"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58EF56F3" w14:textId="77777777" w:rsidR="0069136A" w:rsidRDefault="00D05893" w:rsidP="00D05893">
      <w:pPr>
        <w:autoSpaceDE w:val="0"/>
        <w:autoSpaceDN w:val="0"/>
        <w:adjustRightInd w:val="0"/>
        <w:spacing w:after="0" w:line="240" w:lineRule="auto"/>
        <w:rPr>
          <w:rFonts w:ascii="Times New Roman" w:eastAsia="Calibri" w:hAnsi="Times New Roman" w:cs="Times New Roman"/>
          <w:sz w:val="24"/>
          <w:szCs w:val="24"/>
        </w:rPr>
      </w:pPr>
      <w:r w:rsidRPr="00D05893">
        <w:rPr>
          <w:rFonts w:ascii="Times New Roman" w:eastAsia="Calibri" w:hAnsi="Times New Roman" w:cs="Times New Roman"/>
          <w:sz w:val="24"/>
          <w:szCs w:val="24"/>
        </w:rPr>
        <w:t xml:space="preserve">Vermont is known for its cold snowy winters and Vermont towns and their residents are generally equipped to handle this weather.  It is when the winter weather becomes extreme that a hazard is created.  Severe winter storms bring heavy snow loads, ice, damaging winds, dangerous wind chills, below zero temperatures, power outages, downed trees and power lines, collapsed roofs and buildings, stranded motorists and vehicles, road closings, restricted transportation, and school and business closings. The physical impacts of winter storms are town wide due to the expansive nature of winter storms. A winter storm is defined as a storm that generates enough snow, ice or sleet to result in hazardous conditions and/or property damage. </w:t>
      </w:r>
    </w:p>
    <w:p w14:paraId="7F490A1B" w14:textId="77777777" w:rsidR="0069136A" w:rsidRDefault="0069136A" w:rsidP="00D05893">
      <w:pPr>
        <w:autoSpaceDE w:val="0"/>
        <w:autoSpaceDN w:val="0"/>
        <w:adjustRightInd w:val="0"/>
        <w:spacing w:after="0" w:line="240" w:lineRule="auto"/>
        <w:rPr>
          <w:rFonts w:ascii="Times New Roman" w:eastAsia="Calibri" w:hAnsi="Times New Roman" w:cs="Times New Roman"/>
          <w:sz w:val="24"/>
          <w:szCs w:val="24"/>
        </w:rPr>
      </w:pPr>
    </w:p>
    <w:p w14:paraId="54342920" w14:textId="3015AF10" w:rsidR="0069136A" w:rsidRPr="0069136A" w:rsidRDefault="00D05893" w:rsidP="0069136A">
      <w:pPr>
        <w:autoSpaceDE w:val="0"/>
        <w:autoSpaceDN w:val="0"/>
        <w:adjustRightInd w:val="0"/>
        <w:spacing w:after="0" w:line="240" w:lineRule="auto"/>
        <w:rPr>
          <w:rFonts w:ascii="Times New Roman" w:eastAsia="Calibri" w:hAnsi="Times New Roman" w:cs="Times New Roman"/>
          <w:sz w:val="24"/>
          <w:szCs w:val="24"/>
        </w:rPr>
      </w:pPr>
      <w:r w:rsidRPr="00D05893">
        <w:rPr>
          <w:rFonts w:ascii="Times New Roman" w:eastAsia="Calibri" w:hAnsi="Times New Roman" w:cs="Times New Roman"/>
          <w:sz w:val="24"/>
          <w:szCs w:val="24"/>
        </w:rPr>
        <w:t xml:space="preserve">Ice storms are sometimes incorrectly referred to as sleet storms. Sleet is like hail only smaller and can be easily identified as frozen rain drops (ice pellets) that bounce when hitting the ground or other objects. Sleet does not stick to wires or trees, but in sufficient depth, can cause hazardous driving conditions. Ice storms are the result of cold rain that freezes on contact with the surfaces coating the ground, tress, buildings, overhead wires and other exposed objects with ice, sometimes causing extensive damage. Periods of extreme cold tend to occur with these events. </w:t>
      </w:r>
      <w:r w:rsidR="0069136A" w:rsidRPr="0069136A">
        <w:rPr>
          <w:rFonts w:ascii="Times New Roman" w:eastAsia="Calibri" w:hAnsi="Times New Roman" w:cs="Times New Roman"/>
          <w:sz w:val="24"/>
          <w:szCs w:val="24"/>
        </w:rPr>
        <w:t xml:space="preserve">One of the major problems associated with ice storms is the loss of electrical power. Major electric utility companies have active, ongoing programs to improve system reliability and </w:t>
      </w:r>
      <w:r w:rsidR="0069136A" w:rsidRPr="0069136A">
        <w:rPr>
          <w:rFonts w:ascii="Times New Roman" w:eastAsia="Calibri" w:hAnsi="Times New Roman" w:cs="Times New Roman"/>
          <w:sz w:val="24"/>
          <w:szCs w:val="24"/>
        </w:rPr>
        <w:lastRenderedPageBreak/>
        <w:t xml:space="preserve">protect facilities from damage by ice, severe winds and other hazards. Typically, these programs focus on trimming trees to prevent encroachment of overhead lines, strengthening vulnerable system components, protecting equipment from lightning strikes and placing new distribution lines underground. </w:t>
      </w:r>
    </w:p>
    <w:p w14:paraId="701A976D"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sz w:val="24"/>
          <w:szCs w:val="24"/>
        </w:rPr>
      </w:pPr>
    </w:p>
    <w:p w14:paraId="47301287" w14:textId="741843A8" w:rsidR="0069136A" w:rsidRDefault="00D81D48" w:rsidP="0069136A">
      <w:pPr>
        <w:autoSpaceDE w:val="0"/>
        <w:autoSpaceDN w:val="0"/>
        <w:adjustRightInd w:val="0"/>
        <w:spacing w:after="0" w:line="240" w:lineRule="auto"/>
        <w:rPr>
          <w:rFonts w:ascii="Times New Roman" w:eastAsia="Calibri" w:hAnsi="Times New Roman" w:cs="Times New Roman"/>
          <w:sz w:val="24"/>
          <w:szCs w:val="24"/>
        </w:rPr>
      </w:pPr>
      <w:r w:rsidRPr="00D81D48">
        <w:rPr>
          <w:rFonts w:ascii="Times New Roman" w:eastAsia="Calibri" w:hAnsi="Times New Roman" w:cs="Times New Roman"/>
          <w:sz w:val="24"/>
          <w:szCs w:val="24"/>
        </w:rPr>
        <w:t xml:space="preserve">NOAA's National Centers for Environmental Information is now producing the Regional Snowfall Index (RSI) for significant snowstorms that impact the eastern two thirds of the U.S. The RSI ranks snowstorm impacts on a scale from 1 to 5, like the Fujita scale for tornadoes or the Saffir-Simpson scale for hurricanes. NCEI has analyzed and assigned RSI values to over 500 storms going as far back as 1900. New storms are added operationally. As such, RSI puts the regional impacts of snowstorms into a century-scale historical perspective. The index is useful for the media, emergency managers, the public and others who wish to compare regional impacts between different snowstorms. The RSI and Societal Impacts Section allows one to see the regional RSI values for </w:t>
      </w:r>
      <w:proofErr w:type="gramStart"/>
      <w:r w:rsidRPr="00D81D48">
        <w:rPr>
          <w:rFonts w:ascii="Times New Roman" w:eastAsia="Calibri" w:hAnsi="Times New Roman" w:cs="Times New Roman"/>
          <w:sz w:val="24"/>
          <w:szCs w:val="24"/>
        </w:rPr>
        <w:t>particular storms</w:t>
      </w:r>
      <w:proofErr w:type="gramEnd"/>
      <w:r w:rsidRPr="00D81D48">
        <w:rPr>
          <w:rFonts w:ascii="Times New Roman" w:eastAsia="Calibri" w:hAnsi="Times New Roman" w:cs="Times New Roman"/>
          <w:sz w:val="24"/>
          <w:szCs w:val="24"/>
        </w:rPr>
        <w:t xml:space="preserve"> as well as the area and population of snowfall for those storms. The area and population are cumulative values above regional specific thresholds. For example, the thresholds for the Southeast are 2", 5", 10", and 15" of snowfall while the thresholds for the Northeast are 4", 10", 20", and 30" of snowfall. 2010, 2012 and 2015 have some of the highest rankings for notable storms. These rankings are based, in part on the severity of the storm using the following system.  </w:t>
      </w:r>
      <w:r w:rsidR="0069136A" w:rsidRPr="0069136A">
        <w:rPr>
          <w:rFonts w:ascii="Times New Roman" w:eastAsia="Calibri" w:hAnsi="Times New Roman" w:cs="Times New Roman"/>
          <w:sz w:val="24"/>
          <w:szCs w:val="24"/>
        </w:rPr>
        <w:t xml:space="preserve">NOAA defines heavy snow as generally snowfall accumulating to 4" or more in depth in 12 hours or less; or snowfall accumulating to 6" or more in depth in 24 hours or less.  In forecasts, snowfall amounts are expressed as a range of values, e.g., "8 to 12 inches." However, in heavy snow situations where there is considerable uncertainty concerning the range of values, more appropriate phrases are used, such as "...up to 12 inches..." or alternatively "...8 inches or more...” A Blizzard is defined as conditions that are expected to prevail for a period of 3 hours or longer that involve sustained wind or frequent gusts to 35 miles an hour or greater; and considerable falling and/or blowing snow (i.e., reducing visibility frequently to less than a ¼ mile). January 2016 was the last category 5 storm for the NE. The following table lists major NE snowstorms since the last approved plan. However, </w:t>
      </w:r>
      <w:r w:rsidR="00295630">
        <w:rPr>
          <w:rFonts w:ascii="Times New Roman" w:eastAsia="Calibri" w:hAnsi="Times New Roman" w:cs="Times New Roman"/>
          <w:sz w:val="24"/>
          <w:szCs w:val="24"/>
        </w:rPr>
        <w:t>Coventry</w:t>
      </w:r>
      <w:r w:rsidR="0069136A" w:rsidRPr="0069136A">
        <w:rPr>
          <w:rFonts w:ascii="Times New Roman" w:eastAsia="Calibri" w:hAnsi="Times New Roman" w:cs="Times New Roman"/>
          <w:sz w:val="24"/>
          <w:szCs w:val="24"/>
        </w:rPr>
        <w:t xml:space="preserve"> remained relatively insulated from major damage or disruption.</w:t>
      </w:r>
    </w:p>
    <w:p w14:paraId="4BCF59CE" w14:textId="77777777" w:rsidR="0069136A" w:rsidRDefault="0069136A" w:rsidP="0069136A">
      <w:pPr>
        <w:autoSpaceDE w:val="0"/>
        <w:autoSpaceDN w:val="0"/>
        <w:adjustRightInd w:val="0"/>
        <w:spacing w:after="0" w:line="240" w:lineRule="auto"/>
        <w:rPr>
          <w:rFonts w:ascii="Times New Roman" w:eastAsia="Calibri" w:hAnsi="Times New Roman" w:cs="Times New Roman"/>
          <w:sz w:val="24"/>
          <w:szCs w:val="24"/>
        </w:rPr>
      </w:pPr>
    </w:p>
    <w:p w14:paraId="6A56515C"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rPr>
      </w:pPr>
      <w:r w:rsidRPr="0069136A">
        <w:rPr>
          <w:rFonts w:ascii="Times New Roman" w:eastAsia="Calibri" w:hAnsi="Times New Roman" w:cs="Times New Roman"/>
          <w:i/>
          <w:iCs/>
        </w:rPr>
        <w:t>Table 2-2: Major Northeast Snowstorms 2018-presen</w:t>
      </w:r>
      <w:r w:rsidRPr="0069136A">
        <w:rPr>
          <w:rFonts w:ascii="Times New Roman" w:eastAsia="Calibri" w:hAnsi="Times New Roman" w:cs="Times New Roman"/>
        </w:rPr>
        <w:t>t</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firstRow="1" w:lastRow="0" w:firstColumn="1" w:lastColumn="0" w:noHBand="0" w:noVBand="1"/>
      </w:tblPr>
      <w:tblGrid>
        <w:gridCol w:w="3005"/>
        <w:gridCol w:w="1130"/>
        <w:gridCol w:w="1350"/>
      </w:tblGrid>
      <w:tr w:rsidR="0069136A" w:rsidRPr="0069136A" w14:paraId="54EA90B5" w14:textId="77777777" w:rsidTr="00D81D48">
        <w:tc>
          <w:tcPr>
            <w:tcW w:w="3005" w:type="dxa"/>
            <w:tcBorders>
              <w:top w:val="single" w:sz="4" w:space="0" w:color="5B9BD5"/>
              <w:left w:val="single" w:sz="4" w:space="0" w:color="5B9BD5"/>
              <w:bottom w:val="single" w:sz="4" w:space="0" w:color="5B9BD5"/>
              <w:right w:val="nil"/>
            </w:tcBorders>
            <w:shd w:val="clear" w:color="auto" w:fill="5B9BD5"/>
          </w:tcPr>
          <w:p w14:paraId="0C7C2073"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color w:val="FFFFFF"/>
                <w:kern w:val="2"/>
              </w:rPr>
            </w:pPr>
            <w:r w:rsidRPr="0069136A">
              <w:rPr>
                <w:rFonts w:ascii="Times New Roman" w:eastAsia="Calibri" w:hAnsi="Times New Roman" w:cs="Times New Roman"/>
                <w:b/>
                <w:bCs/>
                <w:color w:val="FFFFFF"/>
                <w:kern w:val="2"/>
              </w:rPr>
              <w:t>Event Date</w:t>
            </w:r>
          </w:p>
        </w:tc>
        <w:tc>
          <w:tcPr>
            <w:tcW w:w="1130" w:type="dxa"/>
            <w:tcBorders>
              <w:top w:val="single" w:sz="4" w:space="0" w:color="5B9BD5"/>
              <w:left w:val="nil"/>
              <w:bottom w:val="single" w:sz="4" w:space="0" w:color="5B9BD5"/>
              <w:right w:val="nil"/>
            </w:tcBorders>
            <w:shd w:val="clear" w:color="auto" w:fill="5B9BD5"/>
          </w:tcPr>
          <w:p w14:paraId="10F59015"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color w:val="FFFFFF"/>
                <w:kern w:val="2"/>
              </w:rPr>
            </w:pPr>
            <w:r w:rsidRPr="0069136A">
              <w:rPr>
                <w:rFonts w:ascii="Times New Roman" w:eastAsia="Calibri" w:hAnsi="Times New Roman" w:cs="Times New Roman"/>
                <w:b/>
                <w:bCs/>
                <w:color w:val="FFFFFF"/>
                <w:kern w:val="2"/>
              </w:rPr>
              <w:t>Category</w:t>
            </w:r>
          </w:p>
        </w:tc>
        <w:tc>
          <w:tcPr>
            <w:tcW w:w="1350" w:type="dxa"/>
            <w:tcBorders>
              <w:top w:val="single" w:sz="4" w:space="0" w:color="5B9BD5"/>
              <w:left w:val="nil"/>
              <w:bottom w:val="single" w:sz="4" w:space="0" w:color="5B9BD5"/>
              <w:right w:val="single" w:sz="4" w:space="0" w:color="5B9BD5"/>
            </w:tcBorders>
            <w:shd w:val="clear" w:color="auto" w:fill="5B9BD5"/>
          </w:tcPr>
          <w:p w14:paraId="37A520DD"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color w:val="FFFFFF"/>
                <w:kern w:val="2"/>
              </w:rPr>
            </w:pPr>
            <w:r w:rsidRPr="0069136A">
              <w:rPr>
                <w:rFonts w:ascii="Times New Roman" w:eastAsia="Calibri" w:hAnsi="Times New Roman" w:cs="Times New Roman"/>
                <w:b/>
                <w:bCs/>
                <w:color w:val="FFFFFF"/>
                <w:kern w:val="2"/>
              </w:rPr>
              <w:t>Description</w:t>
            </w:r>
          </w:p>
        </w:tc>
      </w:tr>
      <w:tr w:rsidR="0069136A" w:rsidRPr="0069136A" w14:paraId="5ADC174A" w14:textId="77777777" w:rsidTr="00D81D48">
        <w:tc>
          <w:tcPr>
            <w:tcW w:w="3005" w:type="dxa"/>
            <w:shd w:val="clear" w:color="auto" w:fill="DEEAF6"/>
            <w:hideMark/>
          </w:tcPr>
          <w:p w14:paraId="45BE421A"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kern w:val="2"/>
              </w:rPr>
            </w:pPr>
            <w:hyperlink r:id="rId20" w:tooltip="January 2018 North American blizzard" w:history="1">
              <w:r w:rsidRPr="0069136A">
                <w:rPr>
                  <w:rFonts w:ascii="Times New Roman" w:eastAsia="Calibri" w:hAnsi="Times New Roman" w:cs="Times New Roman"/>
                  <w:b/>
                  <w:bCs/>
                  <w:color w:val="0000FF"/>
                  <w:kern w:val="2"/>
                  <w:u w:val="single"/>
                </w:rPr>
                <w:t>January 3–5, 2018</w:t>
              </w:r>
            </w:hyperlink>
          </w:p>
        </w:tc>
        <w:tc>
          <w:tcPr>
            <w:tcW w:w="1130" w:type="dxa"/>
            <w:shd w:val="clear" w:color="auto" w:fill="DEEAF6"/>
            <w:hideMark/>
          </w:tcPr>
          <w:p w14:paraId="2EFAAAD3"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1</w:t>
            </w:r>
          </w:p>
        </w:tc>
        <w:tc>
          <w:tcPr>
            <w:tcW w:w="1350" w:type="dxa"/>
            <w:shd w:val="clear" w:color="auto" w:fill="DEEAF6"/>
            <w:hideMark/>
          </w:tcPr>
          <w:p w14:paraId="61783026"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Notable</w:t>
            </w:r>
          </w:p>
        </w:tc>
      </w:tr>
      <w:tr w:rsidR="0069136A" w:rsidRPr="0069136A" w14:paraId="1D229292" w14:textId="77777777" w:rsidTr="00D81D48">
        <w:tc>
          <w:tcPr>
            <w:tcW w:w="3005" w:type="dxa"/>
            <w:shd w:val="clear" w:color="auto" w:fill="auto"/>
            <w:hideMark/>
          </w:tcPr>
          <w:p w14:paraId="48766AE4" w14:textId="5D44D108" w:rsidR="0069136A" w:rsidRPr="0069136A" w:rsidRDefault="00CA187D" w:rsidP="0069136A">
            <w:pPr>
              <w:autoSpaceDE w:val="0"/>
              <w:autoSpaceDN w:val="0"/>
              <w:adjustRightInd w:val="0"/>
              <w:spacing w:after="0" w:line="240" w:lineRule="auto"/>
              <w:rPr>
                <w:rFonts w:ascii="Times New Roman" w:eastAsia="Calibri" w:hAnsi="Times New Roman" w:cs="Times New Roman"/>
                <w:b/>
                <w:bCs/>
                <w:kern w:val="2"/>
              </w:rPr>
            </w:pPr>
            <w:r>
              <w:rPr>
                <w:rFonts w:ascii="Times New Roman" w:eastAsia="Calibri" w:hAnsi="Times New Roman" w:cs="Times New Roman"/>
                <w:b/>
                <w:bCs/>
                <w:kern w:val="2"/>
              </w:rPr>
              <w:t>March</w:t>
            </w:r>
            <w:r w:rsidR="0069136A" w:rsidRPr="0069136A">
              <w:rPr>
                <w:rFonts w:ascii="Times New Roman" w:eastAsia="Calibri" w:hAnsi="Times New Roman" w:cs="Times New Roman"/>
                <w:b/>
                <w:bCs/>
                <w:kern w:val="2"/>
              </w:rPr>
              <w:t xml:space="preserve"> 1–3, 2018</w:t>
            </w:r>
          </w:p>
        </w:tc>
        <w:tc>
          <w:tcPr>
            <w:tcW w:w="1130" w:type="dxa"/>
            <w:shd w:val="clear" w:color="auto" w:fill="auto"/>
            <w:hideMark/>
          </w:tcPr>
          <w:p w14:paraId="01EF9415"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1</w:t>
            </w:r>
          </w:p>
        </w:tc>
        <w:tc>
          <w:tcPr>
            <w:tcW w:w="1350" w:type="dxa"/>
            <w:shd w:val="clear" w:color="auto" w:fill="auto"/>
            <w:hideMark/>
          </w:tcPr>
          <w:p w14:paraId="5F10A8A4"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Notable</w:t>
            </w:r>
          </w:p>
        </w:tc>
      </w:tr>
      <w:tr w:rsidR="0069136A" w:rsidRPr="0069136A" w14:paraId="387FA8D8" w14:textId="77777777" w:rsidTr="00D81D48">
        <w:tc>
          <w:tcPr>
            <w:tcW w:w="3005" w:type="dxa"/>
            <w:shd w:val="clear" w:color="auto" w:fill="DEEAF6"/>
            <w:hideMark/>
          </w:tcPr>
          <w:p w14:paraId="525DA03D" w14:textId="7F608F09" w:rsidR="0069136A" w:rsidRPr="0069136A" w:rsidRDefault="00CA187D" w:rsidP="0069136A">
            <w:pPr>
              <w:autoSpaceDE w:val="0"/>
              <w:autoSpaceDN w:val="0"/>
              <w:adjustRightInd w:val="0"/>
              <w:spacing w:after="0" w:line="240" w:lineRule="auto"/>
              <w:rPr>
                <w:rFonts w:ascii="Times New Roman" w:eastAsia="Calibri" w:hAnsi="Times New Roman" w:cs="Times New Roman"/>
                <w:b/>
                <w:bCs/>
                <w:kern w:val="2"/>
              </w:rPr>
            </w:pPr>
            <w:hyperlink r:id="rId21" w:anchor="Early%E2%80%93late_March_nor'easters" w:history="1">
              <w:r>
                <w:rPr>
                  <w:rFonts w:ascii="Times New Roman" w:eastAsia="Calibri" w:hAnsi="Times New Roman" w:cs="Times New Roman"/>
                  <w:b/>
                  <w:bCs/>
                  <w:color w:val="0000FF"/>
                  <w:kern w:val="2"/>
                  <w:u w:val="single"/>
                </w:rPr>
                <w:t>March</w:t>
              </w:r>
              <w:r w:rsidR="0069136A" w:rsidRPr="0069136A">
                <w:rPr>
                  <w:rFonts w:ascii="Times New Roman" w:eastAsia="Calibri" w:hAnsi="Times New Roman" w:cs="Times New Roman"/>
                  <w:b/>
                  <w:bCs/>
                  <w:color w:val="0000FF"/>
                  <w:kern w:val="2"/>
                  <w:u w:val="single"/>
                </w:rPr>
                <w:t xml:space="preserve"> 5–8, 2018</w:t>
              </w:r>
            </w:hyperlink>
          </w:p>
        </w:tc>
        <w:tc>
          <w:tcPr>
            <w:tcW w:w="1130" w:type="dxa"/>
            <w:shd w:val="clear" w:color="auto" w:fill="DEEAF6"/>
            <w:hideMark/>
          </w:tcPr>
          <w:p w14:paraId="6CD91CA6"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2</w:t>
            </w:r>
          </w:p>
        </w:tc>
        <w:tc>
          <w:tcPr>
            <w:tcW w:w="1350" w:type="dxa"/>
            <w:shd w:val="clear" w:color="auto" w:fill="DEEAF6"/>
            <w:hideMark/>
          </w:tcPr>
          <w:p w14:paraId="602CFA00"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Significant</w:t>
            </w:r>
          </w:p>
        </w:tc>
      </w:tr>
      <w:tr w:rsidR="0069136A" w:rsidRPr="0069136A" w14:paraId="23F17378" w14:textId="77777777" w:rsidTr="00D81D48">
        <w:tc>
          <w:tcPr>
            <w:tcW w:w="3005" w:type="dxa"/>
            <w:shd w:val="clear" w:color="auto" w:fill="auto"/>
            <w:hideMark/>
          </w:tcPr>
          <w:p w14:paraId="147D2DF4" w14:textId="0D2B1880" w:rsidR="0069136A" w:rsidRPr="0069136A" w:rsidRDefault="00CA187D" w:rsidP="0069136A">
            <w:pPr>
              <w:autoSpaceDE w:val="0"/>
              <w:autoSpaceDN w:val="0"/>
              <w:adjustRightInd w:val="0"/>
              <w:spacing w:after="0" w:line="240" w:lineRule="auto"/>
              <w:rPr>
                <w:rFonts w:ascii="Times New Roman" w:eastAsia="Calibri" w:hAnsi="Times New Roman" w:cs="Times New Roman"/>
                <w:b/>
                <w:bCs/>
                <w:kern w:val="2"/>
              </w:rPr>
            </w:pPr>
            <w:r>
              <w:rPr>
                <w:rFonts w:ascii="Times New Roman" w:eastAsia="Calibri" w:hAnsi="Times New Roman" w:cs="Times New Roman"/>
                <w:b/>
                <w:bCs/>
                <w:kern w:val="2"/>
              </w:rPr>
              <w:t>March</w:t>
            </w:r>
            <w:r w:rsidR="0069136A" w:rsidRPr="0069136A">
              <w:rPr>
                <w:rFonts w:ascii="Times New Roman" w:eastAsia="Calibri" w:hAnsi="Times New Roman" w:cs="Times New Roman"/>
                <w:b/>
                <w:bCs/>
                <w:kern w:val="2"/>
              </w:rPr>
              <w:t xml:space="preserve"> 11–15, 2018</w:t>
            </w:r>
          </w:p>
        </w:tc>
        <w:tc>
          <w:tcPr>
            <w:tcW w:w="1130" w:type="dxa"/>
            <w:shd w:val="clear" w:color="auto" w:fill="auto"/>
            <w:hideMark/>
          </w:tcPr>
          <w:p w14:paraId="2158A80F"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2</w:t>
            </w:r>
          </w:p>
        </w:tc>
        <w:tc>
          <w:tcPr>
            <w:tcW w:w="1350" w:type="dxa"/>
            <w:shd w:val="clear" w:color="auto" w:fill="auto"/>
            <w:hideMark/>
          </w:tcPr>
          <w:p w14:paraId="613406B0"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Significant</w:t>
            </w:r>
          </w:p>
        </w:tc>
      </w:tr>
      <w:tr w:rsidR="0069136A" w:rsidRPr="0069136A" w14:paraId="278E6231" w14:textId="77777777" w:rsidTr="00D81D48">
        <w:tc>
          <w:tcPr>
            <w:tcW w:w="3005" w:type="dxa"/>
            <w:shd w:val="clear" w:color="auto" w:fill="DEEAF6"/>
            <w:hideMark/>
          </w:tcPr>
          <w:p w14:paraId="00E77ACB" w14:textId="43755E11" w:rsidR="0069136A" w:rsidRPr="0069136A" w:rsidRDefault="00CA187D" w:rsidP="0069136A">
            <w:pPr>
              <w:autoSpaceDE w:val="0"/>
              <w:autoSpaceDN w:val="0"/>
              <w:adjustRightInd w:val="0"/>
              <w:spacing w:after="0" w:line="240" w:lineRule="auto"/>
              <w:rPr>
                <w:rFonts w:ascii="Times New Roman" w:eastAsia="Calibri" w:hAnsi="Times New Roman" w:cs="Times New Roman"/>
                <w:b/>
                <w:bCs/>
                <w:kern w:val="2"/>
              </w:rPr>
            </w:pPr>
            <w:r>
              <w:rPr>
                <w:rFonts w:ascii="Times New Roman" w:eastAsia="Calibri" w:hAnsi="Times New Roman" w:cs="Times New Roman"/>
                <w:b/>
                <w:bCs/>
                <w:kern w:val="2"/>
              </w:rPr>
              <w:t>March</w:t>
            </w:r>
            <w:r w:rsidR="0069136A" w:rsidRPr="0069136A">
              <w:rPr>
                <w:rFonts w:ascii="Times New Roman" w:eastAsia="Calibri" w:hAnsi="Times New Roman" w:cs="Times New Roman"/>
                <w:b/>
                <w:bCs/>
                <w:kern w:val="2"/>
              </w:rPr>
              <w:t xml:space="preserve"> 20–22, 2018</w:t>
            </w:r>
          </w:p>
        </w:tc>
        <w:tc>
          <w:tcPr>
            <w:tcW w:w="1130" w:type="dxa"/>
            <w:shd w:val="clear" w:color="auto" w:fill="DEEAF6"/>
            <w:hideMark/>
          </w:tcPr>
          <w:p w14:paraId="4B5E7A10"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1</w:t>
            </w:r>
          </w:p>
        </w:tc>
        <w:tc>
          <w:tcPr>
            <w:tcW w:w="1350" w:type="dxa"/>
            <w:shd w:val="clear" w:color="auto" w:fill="DEEAF6"/>
            <w:hideMark/>
          </w:tcPr>
          <w:p w14:paraId="027D9A20"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Notable</w:t>
            </w:r>
          </w:p>
        </w:tc>
      </w:tr>
      <w:tr w:rsidR="0069136A" w:rsidRPr="0069136A" w14:paraId="72C9ACED" w14:textId="77777777" w:rsidTr="00D81D48">
        <w:tc>
          <w:tcPr>
            <w:tcW w:w="3005" w:type="dxa"/>
            <w:shd w:val="clear" w:color="auto" w:fill="auto"/>
            <w:hideMark/>
          </w:tcPr>
          <w:p w14:paraId="1C59BDDC"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kern w:val="2"/>
              </w:rPr>
            </w:pPr>
            <w:hyperlink r:id="rId22" w:tooltip="December 15–17, 2020 nor'easter" w:history="1">
              <w:r w:rsidRPr="0069136A">
                <w:rPr>
                  <w:rFonts w:ascii="Times New Roman" w:eastAsia="Calibri" w:hAnsi="Times New Roman" w:cs="Times New Roman"/>
                  <w:b/>
                  <w:bCs/>
                  <w:color w:val="0000FF"/>
                  <w:kern w:val="2"/>
                  <w:u w:val="single"/>
                </w:rPr>
                <w:t>December 14–18, 2020</w:t>
              </w:r>
            </w:hyperlink>
          </w:p>
        </w:tc>
        <w:tc>
          <w:tcPr>
            <w:tcW w:w="1130" w:type="dxa"/>
            <w:shd w:val="clear" w:color="auto" w:fill="auto"/>
            <w:hideMark/>
          </w:tcPr>
          <w:p w14:paraId="39D5530D"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2</w:t>
            </w:r>
          </w:p>
        </w:tc>
        <w:tc>
          <w:tcPr>
            <w:tcW w:w="1350" w:type="dxa"/>
            <w:shd w:val="clear" w:color="auto" w:fill="auto"/>
            <w:hideMark/>
          </w:tcPr>
          <w:p w14:paraId="47DFE10E"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Significant</w:t>
            </w:r>
          </w:p>
        </w:tc>
      </w:tr>
      <w:tr w:rsidR="0069136A" w:rsidRPr="0069136A" w14:paraId="7C507734" w14:textId="77777777" w:rsidTr="00D81D48">
        <w:tc>
          <w:tcPr>
            <w:tcW w:w="3005" w:type="dxa"/>
            <w:shd w:val="clear" w:color="auto" w:fill="DEEAF6"/>
            <w:hideMark/>
          </w:tcPr>
          <w:p w14:paraId="3DFBEDF1"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kern w:val="2"/>
              </w:rPr>
            </w:pPr>
            <w:hyperlink r:id="rId23" w:tooltip="January 31 – February 3, 2021 nor'easter" w:history="1">
              <w:r w:rsidRPr="0069136A">
                <w:rPr>
                  <w:rFonts w:ascii="Times New Roman" w:eastAsia="Calibri" w:hAnsi="Times New Roman" w:cs="Times New Roman"/>
                  <w:b/>
                  <w:bCs/>
                  <w:color w:val="0000FF"/>
                  <w:kern w:val="2"/>
                  <w:u w:val="single"/>
                </w:rPr>
                <w:t>January 30–February 3, 2021</w:t>
              </w:r>
            </w:hyperlink>
          </w:p>
        </w:tc>
        <w:tc>
          <w:tcPr>
            <w:tcW w:w="1130" w:type="dxa"/>
            <w:shd w:val="clear" w:color="auto" w:fill="DEEAF6"/>
            <w:hideMark/>
          </w:tcPr>
          <w:p w14:paraId="04E41B7C"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3</w:t>
            </w:r>
          </w:p>
        </w:tc>
        <w:tc>
          <w:tcPr>
            <w:tcW w:w="1350" w:type="dxa"/>
            <w:shd w:val="clear" w:color="auto" w:fill="DEEAF6"/>
            <w:hideMark/>
          </w:tcPr>
          <w:p w14:paraId="3DFF0ADC"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Major</w:t>
            </w:r>
          </w:p>
        </w:tc>
      </w:tr>
      <w:tr w:rsidR="0069136A" w:rsidRPr="0069136A" w14:paraId="4F5CF8DF" w14:textId="77777777" w:rsidTr="00D81D48">
        <w:tc>
          <w:tcPr>
            <w:tcW w:w="3005" w:type="dxa"/>
            <w:shd w:val="clear" w:color="auto" w:fill="auto"/>
            <w:hideMark/>
          </w:tcPr>
          <w:p w14:paraId="35FA0B90"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b/>
                <w:bCs/>
                <w:kern w:val="2"/>
              </w:rPr>
            </w:pPr>
            <w:hyperlink r:id="rId24" w:anchor="First_storm_(January_3%E2%80%934)" w:tooltip="2021-22 North American winter" w:history="1">
              <w:r w:rsidRPr="0069136A">
                <w:rPr>
                  <w:rFonts w:ascii="Times New Roman" w:eastAsia="Calibri" w:hAnsi="Times New Roman" w:cs="Times New Roman"/>
                  <w:b/>
                  <w:bCs/>
                  <w:color w:val="0000FF"/>
                  <w:kern w:val="2"/>
                  <w:u w:val="single"/>
                </w:rPr>
                <w:t>January 1-3, 2022</w:t>
              </w:r>
            </w:hyperlink>
          </w:p>
        </w:tc>
        <w:tc>
          <w:tcPr>
            <w:tcW w:w="1130" w:type="dxa"/>
            <w:shd w:val="clear" w:color="auto" w:fill="auto"/>
            <w:hideMark/>
          </w:tcPr>
          <w:p w14:paraId="549A6EF3"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1</w:t>
            </w:r>
          </w:p>
        </w:tc>
        <w:tc>
          <w:tcPr>
            <w:tcW w:w="1350" w:type="dxa"/>
            <w:shd w:val="clear" w:color="auto" w:fill="auto"/>
            <w:hideMark/>
          </w:tcPr>
          <w:p w14:paraId="439F3FBC" w14:textId="77777777" w:rsidR="0069136A" w:rsidRPr="0069136A" w:rsidRDefault="0069136A" w:rsidP="0069136A">
            <w:pPr>
              <w:autoSpaceDE w:val="0"/>
              <w:autoSpaceDN w:val="0"/>
              <w:adjustRightInd w:val="0"/>
              <w:spacing w:after="0" w:line="240" w:lineRule="auto"/>
              <w:rPr>
                <w:rFonts w:ascii="Times New Roman" w:eastAsia="Calibri" w:hAnsi="Times New Roman" w:cs="Times New Roman"/>
                <w:kern w:val="2"/>
              </w:rPr>
            </w:pPr>
            <w:r w:rsidRPr="0069136A">
              <w:rPr>
                <w:rFonts w:ascii="Times New Roman" w:eastAsia="Calibri" w:hAnsi="Times New Roman" w:cs="Times New Roman"/>
                <w:kern w:val="2"/>
              </w:rPr>
              <w:t>Notable</w:t>
            </w:r>
          </w:p>
        </w:tc>
      </w:tr>
    </w:tbl>
    <w:p w14:paraId="194C0AC8" w14:textId="77777777" w:rsidR="00181902" w:rsidRDefault="00181902" w:rsidP="00AF6401">
      <w:pPr>
        <w:autoSpaceDE w:val="0"/>
        <w:autoSpaceDN w:val="0"/>
        <w:adjustRightInd w:val="0"/>
        <w:spacing w:after="0" w:line="240" w:lineRule="auto"/>
        <w:rPr>
          <w:rFonts w:ascii="Times New Roman" w:eastAsia="Calibri" w:hAnsi="Times New Roman" w:cs="Times New Roman"/>
          <w:sz w:val="24"/>
          <w:szCs w:val="24"/>
        </w:rPr>
      </w:pPr>
    </w:p>
    <w:p w14:paraId="284E9260" w14:textId="77777777" w:rsidR="00415968" w:rsidRDefault="00415968" w:rsidP="00AF6401">
      <w:pPr>
        <w:autoSpaceDE w:val="0"/>
        <w:autoSpaceDN w:val="0"/>
        <w:adjustRightInd w:val="0"/>
        <w:spacing w:after="0" w:line="240" w:lineRule="auto"/>
        <w:rPr>
          <w:rFonts w:ascii="Times New Roman" w:eastAsia="Calibri" w:hAnsi="Times New Roman" w:cs="Times New Roman"/>
          <w:sz w:val="24"/>
          <w:szCs w:val="24"/>
        </w:rPr>
      </w:pPr>
    </w:p>
    <w:p w14:paraId="143ECE5B" w14:textId="77777777" w:rsidR="00415968" w:rsidRPr="00AF6401" w:rsidRDefault="00415968" w:rsidP="00AF6401">
      <w:pPr>
        <w:autoSpaceDE w:val="0"/>
        <w:autoSpaceDN w:val="0"/>
        <w:adjustRightInd w:val="0"/>
        <w:spacing w:after="0" w:line="240" w:lineRule="auto"/>
        <w:rPr>
          <w:rFonts w:ascii="Times New Roman" w:eastAsia="Calibri" w:hAnsi="Times New Roman" w:cs="Times New Roman"/>
          <w:sz w:val="24"/>
          <w:szCs w:val="24"/>
        </w:rPr>
      </w:pPr>
    </w:p>
    <w:p w14:paraId="1461FD14" w14:textId="2DD834FE" w:rsidR="00AF6401" w:rsidRPr="000204E2" w:rsidRDefault="00AF6401" w:rsidP="0069136A">
      <w:pPr>
        <w:rPr>
          <w:rFonts w:ascii="Times New Roman" w:eastAsia="Calibri" w:hAnsi="Times New Roman" w:cs="Times New Roman"/>
          <w:bCs/>
          <w:i/>
          <w:iCs/>
        </w:rPr>
      </w:pPr>
      <w:bookmarkStart w:id="56" w:name="_Toc465244699"/>
      <w:r w:rsidRPr="000204E2">
        <w:rPr>
          <w:rFonts w:ascii="Times New Roman" w:eastAsia="Calibri" w:hAnsi="Times New Roman" w:cs="Times New Roman"/>
          <w:bCs/>
          <w:i/>
          <w:iCs/>
        </w:rPr>
        <w:t>Table 2-</w:t>
      </w:r>
      <w:r w:rsidR="0069136A" w:rsidRPr="000204E2">
        <w:rPr>
          <w:rFonts w:ascii="Times New Roman" w:eastAsia="Calibri" w:hAnsi="Times New Roman" w:cs="Times New Roman"/>
          <w:bCs/>
          <w:i/>
          <w:iCs/>
        </w:rPr>
        <w:t>3</w:t>
      </w:r>
      <w:r w:rsidRPr="000204E2">
        <w:rPr>
          <w:rFonts w:ascii="Times New Roman" w:eastAsia="Calibri" w:hAnsi="Times New Roman" w:cs="Times New Roman"/>
          <w:bCs/>
          <w:i/>
          <w:iCs/>
        </w:rPr>
        <w:t>: NOAA’s Regional Snowfall Index (RSI)</w:t>
      </w:r>
      <w:bookmarkEnd w:id="56"/>
    </w:p>
    <w:tbl>
      <w:tblPr>
        <w:tblpPr w:leftFromText="180" w:rightFromText="180" w:vertAnchor="text" w:horzAnchor="margin" w:tblpY="69"/>
        <w:tblW w:w="5212" w:type="dxa"/>
        <w:tblBorders>
          <w:top w:val="single" w:sz="6" w:space="0" w:color="CCCCCC"/>
        </w:tblBorders>
        <w:shd w:val="clear" w:color="auto" w:fill="FFFFFF"/>
        <w:tblCellMar>
          <w:left w:w="0" w:type="dxa"/>
          <w:right w:w="0" w:type="dxa"/>
        </w:tblCellMar>
        <w:tblLook w:val="04A0" w:firstRow="1" w:lastRow="0" w:firstColumn="1" w:lastColumn="0" w:noHBand="0" w:noVBand="1"/>
      </w:tblPr>
      <w:tblGrid>
        <w:gridCol w:w="1607"/>
        <w:gridCol w:w="1535"/>
        <w:gridCol w:w="2070"/>
      </w:tblGrid>
      <w:tr w:rsidR="00AF6401" w:rsidRPr="00AF6401" w14:paraId="42B56209" w14:textId="77777777" w:rsidTr="001A149E">
        <w:tc>
          <w:tcPr>
            <w:tcW w:w="1607" w:type="dxa"/>
            <w:tcBorders>
              <w:top w:val="nil"/>
              <w:left w:val="single" w:sz="6" w:space="0" w:color="CCCCCC"/>
              <w:bottom w:val="single" w:sz="6" w:space="0" w:color="CCCCCC"/>
              <w:right w:val="nil"/>
            </w:tcBorders>
            <w:shd w:val="clear" w:color="auto" w:fill="4472C4" w:themeFill="accent1"/>
            <w:tcMar>
              <w:top w:w="150" w:type="dxa"/>
              <w:left w:w="150" w:type="dxa"/>
              <w:bottom w:w="150" w:type="dxa"/>
              <w:right w:w="150" w:type="dxa"/>
            </w:tcMar>
            <w:vAlign w:val="center"/>
            <w:hideMark/>
          </w:tcPr>
          <w:p w14:paraId="0E369440" w14:textId="77777777" w:rsidR="00AF6401" w:rsidRPr="006D14AF" w:rsidRDefault="00AF6401" w:rsidP="00AF6401">
            <w:pPr>
              <w:autoSpaceDE w:val="0"/>
              <w:autoSpaceDN w:val="0"/>
              <w:adjustRightInd w:val="0"/>
              <w:spacing w:after="0" w:line="240" w:lineRule="auto"/>
              <w:rPr>
                <w:rFonts w:ascii="Times New Roman" w:eastAsia="Calibri" w:hAnsi="Times New Roman" w:cs="Times New Roman"/>
                <w:color w:val="FFFFFF" w:themeColor="background1"/>
                <w:sz w:val="24"/>
                <w:szCs w:val="24"/>
              </w:rPr>
            </w:pPr>
            <w:r w:rsidRPr="006D14AF">
              <w:rPr>
                <w:rFonts w:ascii="Times New Roman" w:eastAsia="Calibri" w:hAnsi="Times New Roman" w:cs="Times New Roman"/>
                <w:color w:val="FFFFFF" w:themeColor="background1"/>
                <w:sz w:val="24"/>
                <w:szCs w:val="24"/>
              </w:rPr>
              <w:lastRenderedPageBreak/>
              <w:t>CATEGORY</w:t>
            </w:r>
          </w:p>
        </w:tc>
        <w:tc>
          <w:tcPr>
            <w:tcW w:w="1535" w:type="dxa"/>
            <w:tcBorders>
              <w:top w:val="nil"/>
              <w:left w:val="single" w:sz="6" w:space="0" w:color="CCCCCC"/>
              <w:bottom w:val="single" w:sz="6" w:space="0" w:color="CCCCCC"/>
              <w:right w:val="nil"/>
            </w:tcBorders>
            <w:shd w:val="clear" w:color="auto" w:fill="4472C4" w:themeFill="accent1"/>
            <w:tcMar>
              <w:top w:w="150" w:type="dxa"/>
              <w:left w:w="150" w:type="dxa"/>
              <w:bottom w:w="150" w:type="dxa"/>
              <w:right w:w="150" w:type="dxa"/>
            </w:tcMar>
            <w:vAlign w:val="center"/>
            <w:hideMark/>
          </w:tcPr>
          <w:p w14:paraId="5EE226A0" w14:textId="77777777" w:rsidR="00AF6401" w:rsidRPr="006D14AF" w:rsidRDefault="00AF6401" w:rsidP="00AF6401">
            <w:pPr>
              <w:autoSpaceDE w:val="0"/>
              <w:autoSpaceDN w:val="0"/>
              <w:adjustRightInd w:val="0"/>
              <w:spacing w:after="0" w:line="240" w:lineRule="auto"/>
              <w:rPr>
                <w:rFonts w:ascii="Times New Roman" w:eastAsia="Calibri" w:hAnsi="Times New Roman" w:cs="Times New Roman"/>
                <w:color w:val="FFFFFF" w:themeColor="background1"/>
                <w:sz w:val="24"/>
                <w:szCs w:val="24"/>
              </w:rPr>
            </w:pPr>
            <w:r w:rsidRPr="006D14AF">
              <w:rPr>
                <w:rFonts w:ascii="Times New Roman" w:eastAsia="Calibri" w:hAnsi="Times New Roman" w:cs="Times New Roman"/>
                <w:color w:val="FFFFFF" w:themeColor="background1"/>
                <w:sz w:val="24"/>
                <w:szCs w:val="24"/>
              </w:rPr>
              <w:t>RSI VALUE</w:t>
            </w:r>
          </w:p>
        </w:tc>
        <w:tc>
          <w:tcPr>
            <w:tcW w:w="2070" w:type="dxa"/>
            <w:tcBorders>
              <w:top w:val="nil"/>
              <w:left w:val="single" w:sz="6" w:space="0" w:color="CCCCCC"/>
              <w:bottom w:val="single" w:sz="6" w:space="0" w:color="CCCCCC"/>
              <w:right w:val="nil"/>
            </w:tcBorders>
            <w:shd w:val="clear" w:color="auto" w:fill="4472C4" w:themeFill="accent1"/>
            <w:tcMar>
              <w:top w:w="150" w:type="dxa"/>
              <w:left w:w="150" w:type="dxa"/>
              <w:bottom w:w="150" w:type="dxa"/>
              <w:right w:w="150" w:type="dxa"/>
            </w:tcMar>
            <w:vAlign w:val="center"/>
            <w:hideMark/>
          </w:tcPr>
          <w:p w14:paraId="24F0BDFD" w14:textId="77777777" w:rsidR="00AF6401" w:rsidRPr="006D14AF" w:rsidRDefault="00AF6401" w:rsidP="00AF6401">
            <w:pPr>
              <w:autoSpaceDE w:val="0"/>
              <w:autoSpaceDN w:val="0"/>
              <w:adjustRightInd w:val="0"/>
              <w:spacing w:after="0" w:line="240" w:lineRule="auto"/>
              <w:rPr>
                <w:rFonts w:ascii="Times New Roman" w:eastAsia="Calibri" w:hAnsi="Times New Roman" w:cs="Times New Roman"/>
                <w:color w:val="FFFFFF" w:themeColor="background1"/>
                <w:sz w:val="24"/>
                <w:szCs w:val="24"/>
              </w:rPr>
            </w:pPr>
            <w:r w:rsidRPr="006D14AF">
              <w:rPr>
                <w:rFonts w:ascii="Times New Roman" w:eastAsia="Calibri" w:hAnsi="Times New Roman" w:cs="Times New Roman"/>
                <w:color w:val="FFFFFF" w:themeColor="background1"/>
                <w:sz w:val="24"/>
                <w:szCs w:val="24"/>
              </w:rPr>
              <w:t>DESCRIPTION</w:t>
            </w:r>
          </w:p>
        </w:tc>
      </w:tr>
      <w:tr w:rsidR="00AF6401" w:rsidRPr="00AF6401" w14:paraId="595B09C1" w14:textId="77777777" w:rsidTr="001A149E">
        <w:tc>
          <w:tcPr>
            <w:tcW w:w="1607"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437EC5EA"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1</w:t>
            </w:r>
          </w:p>
        </w:tc>
        <w:tc>
          <w:tcPr>
            <w:tcW w:w="1535"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717B8942"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1–3</w:t>
            </w:r>
          </w:p>
        </w:tc>
        <w:tc>
          <w:tcPr>
            <w:tcW w:w="2070"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2B4D8E5B"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Notable</w:t>
            </w:r>
          </w:p>
        </w:tc>
      </w:tr>
      <w:tr w:rsidR="00AF6401" w:rsidRPr="00AF6401" w14:paraId="6F62A374" w14:textId="77777777" w:rsidTr="001A149E">
        <w:tc>
          <w:tcPr>
            <w:tcW w:w="1607"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14922302"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2</w:t>
            </w:r>
          </w:p>
        </w:tc>
        <w:tc>
          <w:tcPr>
            <w:tcW w:w="1535"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4555BACD"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3–6</w:t>
            </w:r>
          </w:p>
        </w:tc>
        <w:tc>
          <w:tcPr>
            <w:tcW w:w="2070"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04EC115C"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Significant</w:t>
            </w:r>
          </w:p>
        </w:tc>
      </w:tr>
      <w:tr w:rsidR="00AF6401" w:rsidRPr="00AF6401" w14:paraId="47F433BD" w14:textId="77777777" w:rsidTr="001A149E">
        <w:tc>
          <w:tcPr>
            <w:tcW w:w="1607"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36257959"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3</w:t>
            </w:r>
          </w:p>
        </w:tc>
        <w:tc>
          <w:tcPr>
            <w:tcW w:w="1535"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56AD2DDD"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6–10</w:t>
            </w:r>
          </w:p>
        </w:tc>
        <w:tc>
          <w:tcPr>
            <w:tcW w:w="2070"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4CC54BA7"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Major</w:t>
            </w:r>
          </w:p>
        </w:tc>
      </w:tr>
      <w:tr w:rsidR="00AF6401" w:rsidRPr="00AF6401" w14:paraId="76355B54" w14:textId="77777777" w:rsidTr="001A149E">
        <w:tc>
          <w:tcPr>
            <w:tcW w:w="1607"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7E71ACFA"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4</w:t>
            </w:r>
          </w:p>
        </w:tc>
        <w:tc>
          <w:tcPr>
            <w:tcW w:w="1535"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6A05F26C"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10–18</w:t>
            </w:r>
          </w:p>
        </w:tc>
        <w:tc>
          <w:tcPr>
            <w:tcW w:w="2070"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0131FFF7"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Crippling</w:t>
            </w:r>
          </w:p>
        </w:tc>
      </w:tr>
      <w:tr w:rsidR="00AF6401" w:rsidRPr="00AF6401" w14:paraId="1A5FE26E" w14:textId="77777777" w:rsidTr="001A149E">
        <w:tc>
          <w:tcPr>
            <w:tcW w:w="1607"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77FD92FC"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5</w:t>
            </w:r>
          </w:p>
        </w:tc>
        <w:tc>
          <w:tcPr>
            <w:tcW w:w="1535"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55FCC176"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18.0+</w:t>
            </w:r>
          </w:p>
        </w:tc>
        <w:tc>
          <w:tcPr>
            <w:tcW w:w="2070" w:type="dxa"/>
            <w:tcBorders>
              <w:top w:val="nil"/>
              <w:left w:val="single" w:sz="6" w:space="0" w:color="CCCCCC"/>
              <w:bottom w:val="single" w:sz="6" w:space="0" w:color="CCCCCC"/>
              <w:right w:val="nil"/>
            </w:tcBorders>
            <w:shd w:val="clear" w:color="auto" w:fill="auto"/>
            <w:tcMar>
              <w:top w:w="150" w:type="dxa"/>
              <w:left w:w="150" w:type="dxa"/>
              <w:bottom w:w="150" w:type="dxa"/>
              <w:right w:w="150" w:type="dxa"/>
            </w:tcMar>
            <w:hideMark/>
          </w:tcPr>
          <w:p w14:paraId="5C96A5B4"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Extreme</w:t>
            </w:r>
          </w:p>
        </w:tc>
      </w:tr>
    </w:tbl>
    <w:p w14:paraId="6B7E48FC"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66C2E022"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5D1D6A77"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6F729C1E"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687D3939" w14:textId="77777777" w:rsidR="006D14AF" w:rsidRDefault="006D14AF" w:rsidP="00AF6401">
      <w:pPr>
        <w:autoSpaceDE w:val="0"/>
        <w:autoSpaceDN w:val="0"/>
        <w:adjustRightInd w:val="0"/>
        <w:spacing w:after="0" w:line="240" w:lineRule="auto"/>
        <w:rPr>
          <w:rFonts w:ascii="Times New Roman" w:eastAsia="Calibri" w:hAnsi="Times New Roman" w:cs="Times New Roman"/>
          <w:sz w:val="24"/>
          <w:szCs w:val="24"/>
        </w:rPr>
      </w:pPr>
    </w:p>
    <w:p w14:paraId="25A124F4" w14:textId="77777777" w:rsidR="006D14AF" w:rsidRDefault="006D14AF" w:rsidP="00AF6401">
      <w:pPr>
        <w:autoSpaceDE w:val="0"/>
        <w:autoSpaceDN w:val="0"/>
        <w:adjustRightInd w:val="0"/>
        <w:spacing w:after="0" w:line="240" w:lineRule="auto"/>
        <w:rPr>
          <w:rFonts w:ascii="Times New Roman" w:eastAsia="Calibri" w:hAnsi="Times New Roman" w:cs="Times New Roman"/>
          <w:sz w:val="24"/>
          <w:szCs w:val="24"/>
        </w:rPr>
      </w:pPr>
    </w:p>
    <w:p w14:paraId="2C955826" w14:textId="77777777" w:rsidR="006D14AF" w:rsidRDefault="006D14AF" w:rsidP="00AF6401">
      <w:pPr>
        <w:autoSpaceDE w:val="0"/>
        <w:autoSpaceDN w:val="0"/>
        <w:adjustRightInd w:val="0"/>
        <w:spacing w:after="0" w:line="240" w:lineRule="auto"/>
        <w:rPr>
          <w:rFonts w:ascii="Times New Roman" w:eastAsia="Calibri" w:hAnsi="Times New Roman" w:cs="Times New Roman"/>
          <w:sz w:val="24"/>
          <w:szCs w:val="24"/>
        </w:rPr>
      </w:pPr>
    </w:p>
    <w:p w14:paraId="18FB2DF1" w14:textId="77777777" w:rsidR="006D14AF" w:rsidRDefault="006D14AF" w:rsidP="00AF6401">
      <w:pPr>
        <w:autoSpaceDE w:val="0"/>
        <w:autoSpaceDN w:val="0"/>
        <w:adjustRightInd w:val="0"/>
        <w:spacing w:after="0" w:line="240" w:lineRule="auto"/>
        <w:rPr>
          <w:rFonts w:ascii="Times New Roman" w:eastAsia="Calibri" w:hAnsi="Times New Roman" w:cs="Times New Roman"/>
          <w:sz w:val="24"/>
          <w:szCs w:val="24"/>
        </w:rPr>
      </w:pPr>
    </w:p>
    <w:p w14:paraId="2290EC75" w14:textId="77777777" w:rsidR="006D14AF" w:rsidRDefault="006D14AF" w:rsidP="00AF6401">
      <w:pPr>
        <w:autoSpaceDE w:val="0"/>
        <w:autoSpaceDN w:val="0"/>
        <w:adjustRightInd w:val="0"/>
        <w:spacing w:after="0" w:line="240" w:lineRule="auto"/>
        <w:rPr>
          <w:rFonts w:ascii="Times New Roman" w:eastAsia="Calibri" w:hAnsi="Times New Roman" w:cs="Times New Roman"/>
          <w:sz w:val="24"/>
          <w:szCs w:val="24"/>
        </w:rPr>
      </w:pPr>
    </w:p>
    <w:p w14:paraId="035E0946" w14:textId="77777777" w:rsidR="00181902" w:rsidRDefault="00181902" w:rsidP="00AF6401">
      <w:pPr>
        <w:autoSpaceDE w:val="0"/>
        <w:autoSpaceDN w:val="0"/>
        <w:adjustRightInd w:val="0"/>
        <w:spacing w:after="0" w:line="240" w:lineRule="auto"/>
        <w:rPr>
          <w:rFonts w:ascii="Times New Roman" w:eastAsia="Calibri" w:hAnsi="Times New Roman" w:cs="Times New Roman"/>
          <w:sz w:val="24"/>
          <w:szCs w:val="24"/>
        </w:rPr>
      </w:pPr>
    </w:p>
    <w:p w14:paraId="37BC8FDD" w14:textId="77777777" w:rsidR="00181902" w:rsidRDefault="00181902" w:rsidP="00AF6401">
      <w:pPr>
        <w:autoSpaceDE w:val="0"/>
        <w:autoSpaceDN w:val="0"/>
        <w:adjustRightInd w:val="0"/>
        <w:spacing w:after="0" w:line="240" w:lineRule="auto"/>
        <w:rPr>
          <w:rFonts w:ascii="Times New Roman" w:eastAsia="Calibri" w:hAnsi="Times New Roman" w:cs="Times New Roman"/>
          <w:sz w:val="24"/>
          <w:szCs w:val="24"/>
        </w:rPr>
      </w:pPr>
    </w:p>
    <w:p w14:paraId="78171214" w14:textId="77777777" w:rsidR="00181902" w:rsidRDefault="00181902" w:rsidP="00AF6401">
      <w:pPr>
        <w:autoSpaceDE w:val="0"/>
        <w:autoSpaceDN w:val="0"/>
        <w:adjustRightInd w:val="0"/>
        <w:spacing w:after="0" w:line="240" w:lineRule="auto"/>
        <w:rPr>
          <w:rFonts w:ascii="Times New Roman" w:eastAsia="Calibri" w:hAnsi="Times New Roman" w:cs="Times New Roman"/>
          <w:sz w:val="24"/>
          <w:szCs w:val="24"/>
        </w:rPr>
      </w:pPr>
    </w:p>
    <w:p w14:paraId="2873A42B" w14:textId="77777777" w:rsidR="006D14AF" w:rsidRDefault="006D14AF" w:rsidP="00AF6401">
      <w:pPr>
        <w:autoSpaceDE w:val="0"/>
        <w:autoSpaceDN w:val="0"/>
        <w:adjustRightInd w:val="0"/>
        <w:spacing w:after="0" w:line="240" w:lineRule="auto"/>
        <w:rPr>
          <w:rFonts w:ascii="Times New Roman" w:eastAsia="Calibri" w:hAnsi="Times New Roman" w:cs="Times New Roman"/>
          <w:sz w:val="24"/>
          <w:szCs w:val="24"/>
        </w:rPr>
      </w:pPr>
    </w:p>
    <w:p w14:paraId="74150D12" w14:textId="77777777" w:rsidR="001A149E" w:rsidRDefault="001A149E" w:rsidP="00AF6401">
      <w:pPr>
        <w:autoSpaceDE w:val="0"/>
        <w:autoSpaceDN w:val="0"/>
        <w:adjustRightInd w:val="0"/>
        <w:spacing w:after="0" w:line="240" w:lineRule="auto"/>
        <w:rPr>
          <w:rFonts w:ascii="Times New Roman" w:eastAsia="Calibri" w:hAnsi="Times New Roman" w:cs="Times New Roman"/>
          <w:sz w:val="24"/>
          <w:szCs w:val="24"/>
        </w:rPr>
      </w:pPr>
    </w:p>
    <w:p w14:paraId="261E6D22" w14:textId="77777777" w:rsidR="001A149E" w:rsidRDefault="001A149E" w:rsidP="00AF6401">
      <w:pPr>
        <w:autoSpaceDE w:val="0"/>
        <w:autoSpaceDN w:val="0"/>
        <w:adjustRightInd w:val="0"/>
        <w:spacing w:after="0" w:line="240" w:lineRule="auto"/>
        <w:rPr>
          <w:rFonts w:ascii="Times New Roman" w:eastAsia="Calibri" w:hAnsi="Times New Roman" w:cs="Times New Roman"/>
          <w:sz w:val="24"/>
          <w:szCs w:val="24"/>
        </w:rPr>
      </w:pPr>
    </w:p>
    <w:p w14:paraId="1ADC0FE8" w14:textId="66A369CB"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 xml:space="preserve">Regionally, the winter of 2010-2011 was the </w:t>
      </w:r>
      <w:r w:rsidR="00D81D48" w:rsidRPr="00AF6401">
        <w:rPr>
          <w:rFonts w:ascii="Times New Roman" w:eastAsia="Calibri" w:hAnsi="Times New Roman" w:cs="Times New Roman"/>
          <w:sz w:val="24"/>
          <w:szCs w:val="24"/>
        </w:rPr>
        <w:t>third snowiest</w:t>
      </w:r>
      <w:r w:rsidRPr="00AF6401">
        <w:rPr>
          <w:rFonts w:ascii="Times New Roman" w:eastAsia="Calibri" w:hAnsi="Times New Roman" w:cs="Times New Roman"/>
          <w:sz w:val="24"/>
          <w:szCs w:val="24"/>
        </w:rPr>
        <w:t xml:space="preserve"> on record with a total of 124.3 inches. In any Vermont community, this potential exists every winter for a storm that exceeds immediate capacity.  Regional historic January snowfall totals fell in 1987 (47.5’’), 1978 and 1979 (46.5’’, 45.8’’). Total average snowfall for the region in December is 26.2’’, January is 22.6’’, February averages are slightly less at 16.9’’ and </w:t>
      </w:r>
      <w:r w:rsidR="00CA187D">
        <w:rPr>
          <w:rFonts w:ascii="Times New Roman" w:eastAsia="Calibri" w:hAnsi="Times New Roman" w:cs="Times New Roman"/>
          <w:sz w:val="24"/>
          <w:szCs w:val="24"/>
        </w:rPr>
        <w:t>March</w:t>
      </w:r>
      <w:r w:rsidRPr="00AF6401">
        <w:rPr>
          <w:rFonts w:ascii="Times New Roman" w:eastAsia="Calibri" w:hAnsi="Times New Roman" w:cs="Times New Roman"/>
          <w:sz w:val="24"/>
          <w:szCs w:val="24"/>
        </w:rPr>
        <w:t xml:space="preserve"> is 18.3’’.  February 14th-15</w:t>
      </w:r>
      <w:r w:rsidRPr="00AF6401">
        <w:rPr>
          <w:rFonts w:ascii="Times New Roman" w:eastAsia="Calibri" w:hAnsi="Times New Roman" w:cs="Times New Roman"/>
          <w:sz w:val="24"/>
          <w:szCs w:val="24"/>
          <w:vertAlign w:val="superscript"/>
        </w:rPr>
        <w:t>th</w:t>
      </w:r>
      <w:r w:rsidRPr="00AF6401">
        <w:rPr>
          <w:rFonts w:ascii="Times New Roman" w:eastAsia="Calibri" w:hAnsi="Times New Roman" w:cs="Times New Roman"/>
          <w:sz w:val="24"/>
          <w:szCs w:val="24"/>
        </w:rPr>
        <w:t xml:space="preserve">, 2007 saw the greatest 24-hour max snowfall total at 23.5’’. The snowfall totals are annual averages based on weather data collected from 1981 to 2010 for the NOAA National Climatic Data Center. While declared </w:t>
      </w:r>
      <w:r w:rsidR="0069136A" w:rsidRPr="00AF6401">
        <w:rPr>
          <w:rFonts w:ascii="Times New Roman" w:eastAsia="Calibri" w:hAnsi="Times New Roman" w:cs="Times New Roman"/>
          <w:sz w:val="24"/>
          <w:szCs w:val="24"/>
        </w:rPr>
        <w:t>snowstorm</w:t>
      </w:r>
      <w:r w:rsidRPr="00AF6401">
        <w:rPr>
          <w:rFonts w:ascii="Times New Roman" w:eastAsia="Calibri" w:hAnsi="Times New Roman" w:cs="Times New Roman"/>
          <w:sz w:val="24"/>
          <w:szCs w:val="24"/>
        </w:rPr>
        <w:t xml:space="preserve"> disaster have been declared for the county, </w:t>
      </w:r>
      <w:r w:rsidR="00295630">
        <w:rPr>
          <w:rFonts w:ascii="Times New Roman" w:eastAsia="Calibri" w:hAnsi="Times New Roman" w:cs="Times New Roman"/>
          <w:sz w:val="24"/>
          <w:szCs w:val="24"/>
        </w:rPr>
        <w:t>Coventry</w:t>
      </w:r>
      <w:r w:rsidRPr="00AF6401">
        <w:rPr>
          <w:rFonts w:ascii="Times New Roman" w:eastAsia="Calibri" w:hAnsi="Times New Roman" w:cs="Times New Roman"/>
          <w:sz w:val="24"/>
          <w:szCs w:val="24"/>
        </w:rPr>
        <w:t xml:space="preserve"> has not received PA funding for these events. Because such storms are expected during a Vermont winter, the town is well-equipped to deal with snow removal and traffic incidents. The most damaging types of snowstorms are ice-storms caused by heavy wet snow or rain followed by freezing temperatures. This leads to widespread and numerous power and telephone outages as lines either collapse due to the ice weight or are brought down by falling trees and branches.  </w:t>
      </w:r>
    </w:p>
    <w:p w14:paraId="45126FFA" w14:textId="34C35B85" w:rsidR="00AF6401" w:rsidRPr="00AF6401" w:rsidRDefault="00AF6401" w:rsidP="00AF6401">
      <w:pPr>
        <w:autoSpaceDE w:val="0"/>
        <w:autoSpaceDN w:val="0"/>
        <w:adjustRightInd w:val="0"/>
        <w:spacing w:after="0" w:line="240" w:lineRule="auto"/>
        <w:rPr>
          <w:rFonts w:ascii="Times New Roman" w:eastAsia="Calibri" w:hAnsi="Times New Roman" w:cs="Times New Roman"/>
          <w:sz w:val="24"/>
          <w:szCs w:val="24"/>
        </w:rPr>
      </w:pPr>
    </w:p>
    <w:p w14:paraId="376DEDC5" w14:textId="77777777" w:rsidR="00D81D48" w:rsidRPr="00D81D48" w:rsidRDefault="00D81D48" w:rsidP="00D81D48">
      <w:pPr>
        <w:autoSpaceDE w:val="0"/>
        <w:autoSpaceDN w:val="0"/>
        <w:adjustRightInd w:val="0"/>
        <w:spacing w:after="0" w:line="240" w:lineRule="auto"/>
        <w:rPr>
          <w:rFonts w:ascii="Times New Roman" w:eastAsia="Calibri" w:hAnsi="Times New Roman" w:cs="Times New Roman"/>
          <w:bCs/>
          <w:iCs/>
          <w:sz w:val="24"/>
          <w:szCs w:val="24"/>
        </w:rPr>
      </w:pPr>
      <w:r w:rsidRPr="00D81D48">
        <w:rPr>
          <w:rFonts w:ascii="Times New Roman" w:eastAsia="Calibri" w:hAnsi="Times New Roman" w:cs="Times New Roman"/>
          <w:bCs/>
          <w:iCs/>
          <w:sz w:val="24"/>
          <w:szCs w:val="24"/>
        </w:rPr>
        <w:t>There are no standard loss estimation models or methodologies for the winter storm hazards. Potential losses from winter storms are, in most cases, indirect and therefore difficult to quantify. According to the 2014 National Climate Assessment, there is an observable increase in severity of winter storm frequency and intensity since 1950. While the frequency of heavy snowstorms has increased over the past century, there has been an observed decline since 2000 and an overall decline in total seasonal snowfall (</w:t>
      </w:r>
      <w:r w:rsidRPr="00D81D48">
        <w:rPr>
          <w:rFonts w:ascii="Times New Roman" w:eastAsia="Calibri" w:hAnsi="Times New Roman" w:cs="Times New Roman"/>
          <w:bCs/>
          <w:i/>
          <w:iCs/>
          <w:sz w:val="24"/>
          <w:szCs w:val="24"/>
        </w:rPr>
        <w:t>2018 SHMP</w:t>
      </w:r>
      <w:r w:rsidRPr="00D81D48">
        <w:rPr>
          <w:rFonts w:ascii="Times New Roman" w:eastAsia="Calibri" w:hAnsi="Times New Roman" w:cs="Times New Roman"/>
          <w:bCs/>
          <w:iCs/>
          <w:sz w:val="24"/>
          <w:szCs w:val="24"/>
        </w:rPr>
        <w:t xml:space="preserve">). Refer to Table 2-4 for winter storm event narrative by date in the county during the last planning period.  </w:t>
      </w:r>
    </w:p>
    <w:p w14:paraId="0F47824D" w14:textId="77777777" w:rsidR="00D81D48" w:rsidRPr="00D81D48" w:rsidRDefault="00D81D48" w:rsidP="00D81D48">
      <w:pPr>
        <w:autoSpaceDE w:val="0"/>
        <w:autoSpaceDN w:val="0"/>
        <w:adjustRightInd w:val="0"/>
        <w:spacing w:after="0" w:line="240" w:lineRule="auto"/>
        <w:rPr>
          <w:rFonts w:ascii="Times New Roman" w:eastAsia="Calibri" w:hAnsi="Times New Roman" w:cs="Times New Roman"/>
          <w:bCs/>
          <w:iCs/>
          <w:sz w:val="24"/>
          <w:szCs w:val="24"/>
        </w:rPr>
      </w:pPr>
    </w:p>
    <w:p w14:paraId="455E6E62" w14:textId="007EA189" w:rsidR="00D81D48" w:rsidRPr="00D81D48" w:rsidRDefault="00D81D48" w:rsidP="00D81D48">
      <w:pPr>
        <w:autoSpaceDE w:val="0"/>
        <w:autoSpaceDN w:val="0"/>
        <w:adjustRightInd w:val="0"/>
        <w:spacing w:after="0" w:line="240" w:lineRule="auto"/>
        <w:rPr>
          <w:rFonts w:ascii="Times New Roman" w:eastAsia="Calibri" w:hAnsi="Times New Roman" w:cs="Times New Roman"/>
          <w:bCs/>
          <w:iCs/>
          <w:sz w:val="24"/>
          <w:szCs w:val="24"/>
        </w:rPr>
      </w:pPr>
      <w:r w:rsidRPr="00D81D48">
        <w:rPr>
          <w:rFonts w:ascii="Times New Roman" w:eastAsia="Calibri" w:hAnsi="Times New Roman" w:cs="Times New Roman"/>
          <w:bCs/>
          <w:iCs/>
          <w:sz w:val="24"/>
          <w:szCs w:val="24"/>
        </w:rPr>
        <w:t>The lack of power and telecommunications throughout the town is especially concerning for the most vulnerable populations; the elderly, disabled and medically dependent. Lack of access to power and telecommunication services can hinder response efforts</w:t>
      </w:r>
      <w:r w:rsidR="00CA187D">
        <w:rPr>
          <w:rFonts w:ascii="Times New Roman" w:eastAsia="Calibri" w:hAnsi="Times New Roman" w:cs="Times New Roman"/>
          <w:bCs/>
          <w:iCs/>
          <w:sz w:val="24"/>
          <w:szCs w:val="24"/>
        </w:rPr>
        <w:t xml:space="preserve">. </w:t>
      </w:r>
      <w:r w:rsidRPr="00D81D48">
        <w:rPr>
          <w:rFonts w:ascii="Times New Roman" w:eastAsia="Calibri" w:hAnsi="Times New Roman" w:cs="Times New Roman"/>
          <w:bCs/>
          <w:iCs/>
          <w:sz w:val="24"/>
          <w:szCs w:val="24"/>
        </w:rPr>
        <w:t xml:space="preserve">The Town equipment (trucks, plows, etc.) is maintained on a regular schedule and the Selectboard with the input from the Road Foreman, budget for equipment replacement.  </w:t>
      </w:r>
      <w:r>
        <w:rPr>
          <w:rFonts w:ascii="Times New Roman" w:eastAsia="Calibri" w:hAnsi="Times New Roman" w:cs="Times New Roman"/>
          <w:bCs/>
          <w:iCs/>
          <w:sz w:val="24"/>
          <w:szCs w:val="24"/>
        </w:rPr>
        <w:t xml:space="preserve"> </w:t>
      </w:r>
    </w:p>
    <w:p w14:paraId="52BD7819" w14:textId="77777777" w:rsidR="00D81D48" w:rsidRPr="00D81D48" w:rsidRDefault="00D81D48" w:rsidP="00D81D48">
      <w:pPr>
        <w:autoSpaceDE w:val="0"/>
        <w:autoSpaceDN w:val="0"/>
        <w:adjustRightInd w:val="0"/>
        <w:spacing w:after="0" w:line="240" w:lineRule="auto"/>
        <w:rPr>
          <w:rFonts w:ascii="Times New Roman" w:eastAsia="Calibri" w:hAnsi="Times New Roman" w:cs="Times New Roman"/>
          <w:bCs/>
          <w:iCs/>
          <w:sz w:val="24"/>
          <w:szCs w:val="24"/>
        </w:rPr>
      </w:pPr>
    </w:p>
    <w:p w14:paraId="49B53065" w14:textId="506666D9" w:rsidR="00D81D48" w:rsidRPr="00D81D48" w:rsidRDefault="00D81D48" w:rsidP="00D81D48">
      <w:pPr>
        <w:autoSpaceDE w:val="0"/>
        <w:autoSpaceDN w:val="0"/>
        <w:adjustRightInd w:val="0"/>
        <w:spacing w:after="0" w:line="240" w:lineRule="auto"/>
        <w:rPr>
          <w:rFonts w:ascii="Times New Roman" w:eastAsia="Calibri" w:hAnsi="Times New Roman" w:cs="Times New Roman"/>
          <w:bCs/>
          <w:iCs/>
          <w:sz w:val="24"/>
          <w:szCs w:val="24"/>
        </w:rPr>
      </w:pPr>
      <w:r w:rsidRPr="00D81D48">
        <w:rPr>
          <w:rFonts w:ascii="Times New Roman" w:eastAsia="Calibri" w:hAnsi="Times New Roman" w:cs="Times New Roman"/>
          <w:bCs/>
          <w:iCs/>
          <w:sz w:val="24"/>
          <w:szCs w:val="24"/>
        </w:rPr>
        <w:t xml:space="preserve">Many of the impacts from these hazards can be reduced by using common sense and practicing preparedness measures such as staying off the snow and ice covered roads until they are cleared, having vehicles equipped with proper winter gear and snow tires, using moderation and resting </w:t>
      </w:r>
      <w:r w:rsidRPr="00D81D48">
        <w:rPr>
          <w:rFonts w:ascii="Times New Roman" w:eastAsia="Calibri" w:hAnsi="Times New Roman" w:cs="Times New Roman"/>
          <w:bCs/>
          <w:iCs/>
          <w:sz w:val="24"/>
          <w:szCs w:val="24"/>
        </w:rPr>
        <w:lastRenderedPageBreak/>
        <w:t xml:space="preserve">when removing snow and cleaning up from a storm, keeping heating pipes cleared and well ventilated, keeping roofs clean of heavy snow/ice loads, checking on and helping the elderly and disabled residents of the community, and listening to the local  weather forecast for storm updates. </w:t>
      </w:r>
      <w:r w:rsidR="00AA1D63">
        <w:rPr>
          <w:rFonts w:ascii="Times New Roman" w:eastAsia="Calibri" w:hAnsi="Times New Roman" w:cs="Times New Roman"/>
          <w:bCs/>
          <w:iCs/>
          <w:sz w:val="24"/>
          <w:szCs w:val="24"/>
        </w:rPr>
        <w:t xml:space="preserve"> </w:t>
      </w:r>
      <w:r w:rsidRPr="00D81D48">
        <w:rPr>
          <w:rFonts w:ascii="Times New Roman" w:eastAsia="Calibri" w:hAnsi="Times New Roman" w:cs="Times New Roman"/>
          <w:bCs/>
          <w:iCs/>
          <w:sz w:val="24"/>
          <w:szCs w:val="24"/>
        </w:rPr>
        <w:t xml:space="preserve">.  </w:t>
      </w:r>
    </w:p>
    <w:p w14:paraId="470E8050" w14:textId="77777777" w:rsidR="00D81D48" w:rsidRPr="00D81D48" w:rsidRDefault="00D81D48" w:rsidP="00D81D48">
      <w:pPr>
        <w:autoSpaceDE w:val="0"/>
        <w:autoSpaceDN w:val="0"/>
        <w:adjustRightInd w:val="0"/>
        <w:spacing w:after="0" w:line="240" w:lineRule="auto"/>
        <w:rPr>
          <w:rFonts w:ascii="Times New Roman" w:eastAsia="Calibri" w:hAnsi="Times New Roman" w:cs="Times New Roman"/>
          <w:bCs/>
          <w:iCs/>
          <w:sz w:val="24"/>
          <w:szCs w:val="24"/>
        </w:rPr>
      </w:pPr>
    </w:p>
    <w:p w14:paraId="7010EBBB" w14:textId="242CC325" w:rsidR="00203BB6" w:rsidRDefault="00D81D48" w:rsidP="00CA187D">
      <w:pPr>
        <w:autoSpaceDE w:val="0"/>
        <w:autoSpaceDN w:val="0"/>
        <w:adjustRightInd w:val="0"/>
        <w:spacing w:after="0" w:line="240" w:lineRule="auto"/>
        <w:rPr>
          <w:rFonts w:ascii="Times New Roman" w:eastAsia="Calibri" w:hAnsi="Times New Roman" w:cs="Times New Roman"/>
          <w:bCs/>
          <w:iCs/>
          <w:sz w:val="24"/>
          <w:szCs w:val="24"/>
        </w:rPr>
      </w:pPr>
      <w:r w:rsidRPr="00D81D48">
        <w:rPr>
          <w:rFonts w:ascii="Times New Roman" w:eastAsia="Calibri" w:hAnsi="Times New Roman" w:cs="Times New Roman"/>
          <w:bCs/>
          <w:iCs/>
          <w:sz w:val="24"/>
          <w:szCs w:val="24"/>
        </w:rPr>
        <w:t xml:space="preserve">Based on past occurrences, the worst anticipated winter weather </w:t>
      </w:r>
      <w:r w:rsidR="00295630">
        <w:rPr>
          <w:rFonts w:ascii="Times New Roman" w:eastAsia="Calibri" w:hAnsi="Times New Roman" w:cs="Times New Roman"/>
          <w:bCs/>
          <w:iCs/>
          <w:sz w:val="24"/>
          <w:szCs w:val="24"/>
        </w:rPr>
        <w:t>Coventry</w:t>
      </w:r>
      <w:r w:rsidRPr="00D81D48">
        <w:rPr>
          <w:rFonts w:ascii="Times New Roman" w:eastAsia="Calibri" w:hAnsi="Times New Roman" w:cs="Times New Roman"/>
          <w:bCs/>
          <w:iCs/>
          <w:sz w:val="24"/>
          <w:szCs w:val="24"/>
        </w:rPr>
        <w:t xml:space="preserve"> could experience would be 2 to 3 feet of snowfall in a 24-hour period with more totals at higher elevations and several days of power outages.  Using the wind chill scale and historical information, the estimate for extreme cold is negative 60 degrees Fahrenheit.  </w:t>
      </w:r>
    </w:p>
    <w:p w14:paraId="6F5EA980" w14:textId="6BC7EE61" w:rsidR="00AF6401" w:rsidRDefault="00D81D48" w:rsidP="00CA187D">
      <w:pPr>
        <w:autoSpaceDE w:val="0"/>
        <w:autoSpaceDN w:val="0"/>
        <w:adjustRightInd w:val="0"/>
        <w:spacing w:after="0" w:line="240" w:lineRule="auto"/>
        <w:rPr>
          <w:rFonts w:ascii="Times New Roman" w:eastAsia="Calibri" w:hAnsi="Times New Roman" w:cs="Times New Roman"/>
          <w:bCs/>
          <w:iCs/>
          <w:sz w:val="24"/>
          <w:szCs w:val="24"/>
        </w:rPr>
      </w:pPr>
      <w:r w:rsidRPr="00D81D48">
        <w:rPr>
          <w:rFonts w:ascii="Times New Roman" w:eastAsia="Calibri" w:hAnsi="Times New Roman" w:cs="Times New Roman"/>
          <w:bCs/>
          <w:iCs/>
          <w:sz w:val="24"/>
          <w:szCs w:val="24"/>
        </w:rPr>
        <w:t xml:space="preserve"> </w:t>
      </w:r>
    </w:p>
    <w:p w14:paraId="2782150A" w14:textId="5F612659" w:rsidR="00AF6401" w:rsidRPr="002B1199" w:rsidRDefault="005F6431" w:rsidP="00AF6401">
      <w:pPr>
        <w:autoSpaceDE w:val="0"/>
        <w:autoSpaceDN w:val="0"/>
        <w:adjustRightInd w:val="0"/>
        <w:spacing w:after="0" w:line="240" w:lineRule="auto"/>
        <w:rPr>
          <w:rFonts w:ascii="Times New Roman" w:eastAsia="Calibri" w:hAnsi="Times New Roman" w:cs="Times New Roman"/>
          <w:bCs/>
          <w:iCs/>
        </w:rPr>
      </w:pPr>
      <w:r>
        <w:rPr>
          <w:rFonts w:ascii="Times New Roman" w:eastAsia="Calibri" w:hAnsi="Times New Roman" w:cs="Times New Roman"/>
          <w:bCs/>
          <w:iCs/>
          <w:sz w:val="24"/>
          <w:szCs w:val="24"/>
        </w:rPr>
        <w:t xml:space="preserve"> </w:t>
      </w:r>
    </w:p>
    <w:p w14:paraId="4B32604B" w14:textId="77777777" w:rsidR="0055147B" w:rsidRPr="0055147B" w:rsidRDefault="0055147B" w:rsidP="0055147B">
      <w:pPr>
        <w:autoSpaceDE w:val="0"/>
        <w:autoSpaceDN w:val="0"/>
        <w:adjustRightInd w:val="0"/>
        <w:spacing w:after="0" w:line="240" w:lineRule="auto"/>
        <w:rPr>
          <w:rFonts w:ascii="Times New Roman" w:eastAsia="Times New Roman" w:hAnsi="Times New Roman" w:cs="Times New Roman"/>
          <w:sz w:val="20"/>
          <w:szCs w:val="20"/>
        </w:rPr>
      </w:pPr>
      <w:bookmarkStart w:id="57" w:name="_Toc465244702"/>
      <w:r w:rsidRPr="0055147B">
        <w:rPr>
          <w:rFonts w:ascii="Times New Roman" w:eastAsia="Times New Roman" w:hAnsi="Times New Roman" w:cs="Times New Roman"/>
          <w:b/>
          <w:bCs/>
          <w:i/>
          <w:iCs/>
          <w:sz w:val="24"/>
          <w:szCs w:val="24"/>
        </w:rPr>
        <w:t>Extreme Cold</w:t>
      </w:r>
    </w:p>
    <w:p w14:paraId="49EFF500" w14:textId="12FCA819" w:rsidR="009D311E" w:rsidRPr="00D93EDE" w:rsidRDefault="0055147B" w:rsidP="00D93EDE">
      <w:pPr>
        <w:rPr>
          <w:rFonts w:ascii="Times New Roman" w:eastAsia="Times New Roman" w:hAnsi="Times New Roman" w:cs="Times New Roman"/>
          <w:sz w:val="24"/>
          <w:szCs w:val="24"/>
        </w:rPr>
      </w:pPr>
      <w:r w:rsidRPr="0055147B">
        <w:rPr>
          <w:rFonts w:ascii="Times New Roman" w:eastAsia="Times New Roman" w:hAnsi="Times New Roman" w:cs="Times New Roman"/>
          <w:sz w:val="24"/>
          <w:szCs w:val="24"/>
        </w:rPr>
        <w:t xml:space="preserve">Since </w:t>
      </w:r>
      <w:r w:rsidR="00B923C5">
        <w:rPr>
          <w:rFonts w:ascii="Times New Roman" w:eastAsia="Times New Roman" w:hAnsi="Times New Roman" w:cs="Times New Roman"/>
          <w:sz w:val="24"/>
          <w:szCs w:val="24"/>
        </w:rPr>
        <w:t>2018,</w:t>
      </w:r>
      <w:r w:rsidRPr="0055147B">
        <w:rPr>
          <w:rFonts w:ascii="Times New Roman" w:eastAsia="Times New Roman" w:hAnsi="Times New Roman" w:cs="Times New Roman"/>
          <w:sz w:val="24"/>
          <w:szCs w:val="24"/>
        </w:rPr>
        <w:t xml:space="preserve"> there were </w:t>
      </w:r>
      <w:r w:rsidR="005F6431">
        <w:rPr>
          <w:rFonts w:ascii="Times New Roman" w:eastAsia="Times New Roman" w:hAnsi="Times New Roman" w:cs="Times New Roman"/>
          <w:sz w:val="24"/>
          <w:szCs w:val="24"/>
        </w:rPr>
        <w:t>three</w:t>
      </w:r>
      <w:r w:rsidRPr="0055147B">
        <w:rPr>
          <w:rFonts w:ascii="Times New Roman" w:eastAsia="Times New Roman" w:hAnsi="Times New Roman" w:cs="Times New Roman"/>
          <w:sz w:val="24"/>
          <w:szCs w:val="24"/>
        </w:rPr>
        <w:t xml:space="preserve"> </w:t>
      </w:r>
      <w:hyperlink r:id="rId25" w:history="1">
        <w:r w:rsidRPr="005F6431">
          <w:rPr>
            <w:rStyle w:val="Hyperlink"/>
            <w:rFonts w:ascii="Times New Roman" w:eastAsia="Times New Roman" w:hAnsi="Times New Roman" w:cs="Times New Roman"/>
            <w:sz w:val="24"/>
            <w:szCs w:val="24"/>
          </w:rPr>
          <w:t>extreme cold events</w:t>
        </w:r>
      </w:hyperlink>
      <w:r w:rsidRPr="0055147B">
        <w:rPr>
          <w:rFonts w:ascii="Times New Roman" w:eastAsia="Times New Roman" w:hAnsi="Times New Roman" w:cs="Times New Roman"/>
          <w:sz w:val="24"/>
          <w:szCs w:val="24"/>
        </w:rPr>
        <w:t xml:space="preserve">. An arctic cold front moved across VT Friday night (1/14/22) creating dangerously cold wind chills of 25 to 40 below zero overnight Friday night into Saturday morning. Overnight air temperatures were 10 to 20 below zero. </w:t>
      </w:r>
      <w:r>
        <w:rPr>
          <w:rFonts w:ascii="Times New Roman" w:eastAsia="Times New Roman" w:hAnsi="Times New Roman" w:cs="Times New Roman"/>
          <w:sz w:val="24"/>
          <w:szCs w:val="24"/>
        </w:rPr>
        <w:t>Table 2-4 includes narrative links for these events.</w:t>
      </w:r>
      <w:r w:rsidR="009D311E">
        <w:rPr>
          <w:rFonts w:ascii="Times New Roman" w:eastAsia="Times New Roman" w:hAnsi="Times New Roman" w:cs="Times New Roman"/>
          <w:sz w:val="24"/>
          <w:szCs w:val="24"/>
        </w:rPr>
        <w:t xml:space="preserve"> </w:t>
      </w:r>
      <w:r w:rsidR="009D311E" w:rsidRPr="009D311E">
        <w:rPr>
          <w:rFonts w:ascii="Times New Roman" w:eastAsia="Times New Roman" w:hAnsi="Times New Roman" w:cs="Times New Roman"/>
          <w:sz w:val="24"/>
          <w:szCs w:val="24"/>
        </w:rPr>
        <w:t>The 2018 SHMP states:</w:t>
      </w:r>
    </w:p>
    <w:p w14:paraId="1596CF3A" w14:textId="4BD91270" w:rsidR="009D311E" w:rsidRPr="009D311E" w:rsidRDefault="00D93EDE" w:rsidP="009D311E">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w:t>
      </w:r>
      <w:r w:rsidR="009D311E" w:rsidRPr="009D311E">
        <w:rPr>
          <w:rFonts w:ascii="Times New Roman" w:eastAsia="Times New Roman" w:hAnsi="Times New Roman" w:cs="Times New Roman"/>
          <w:i/>
          <w:sz w:val="24"/>
          <w:szCs w:val="24"/>
        </w:rPr>
        <w:t xml:space="preserve">Extreme cold temperatures can have significant effects on human health and commercial and agricultural businesses, as well as primary and secondary effects on infrastructure (e.g. burst pipes from ice expansion and power failure). What constitutes “extreme cold” can vary across different areas of the country based on what the population is accustomed to in their respective climates. Exposure to cold temperatures can cause frostbite or hypothermia and even lead to heart attacks during physically demanding outdoor activities like snow shoveling or winter hiking. When temperatures dip below freezing, incidents of icy conditions increase, which can lead to dangerous driving conditions and pedestrian-related slipping hazards. </w:t>
      </w:r>
    </w:p>
    <w:p w14:paraId="5D9DFDA1" w14:textId="04468042"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sz w:val="24"/>
          <w:szCs w:val="24"/>
        </w:rPr>
      </w:pPr>
      <w:r w:rsidRPr="009D311E">
        <w:rPr>
          <w:rFonts w:ascii="Times New Roman" w:eastAsia="Times New Roman" w:hAnsi="Times New Roman" w:cs="Times New Roman"/>
          <w:i/>
          <w:sz w:val="24"/>
          <w:szCs w:val="24"/>
        </w:rPr>
        <w:t xml:space="preserve">A large area of low pressure and cold air surrounding the poles, known as a polar vortex, is strengthened in the winter (Figure 44). When these polar vortex winds are distorted, due to cyclical strengthening and weakening or interaction with high-amplitude jet stream patterns, they have the potential to split into two or more patterns, allowing artic air to flow southward along a jet stream1. As this arctic air </w:t>
      </w:r>
      <w:proofErr w:type="gramStart"/>
      <w:r w:rsidRPr="009D311E">
        <w:rPr>
          <w:rFonts w:ascii="Times New Roman" w:eastAsia="Times New Roman" w:hAnsi="Times New Roman" w:cs="Times New Roman"/>
          <w:i/>
          <w:sz w:val="24"/>
          <w:szCs w:val="24"/>
        </w:rPr>
        <w:t>is able to</w:t>
      </w:r>
      <w:proofErr w:type="gramEnd"/>
      <w:r w:rsidRPr="009D311E">
        <w:rPr>
          <w:rFonts w:ascii="Times New Roman" w:eastAsia="Times New Roman" w:hAnsi="Times New Roman" w:cs="Times New Roman"/>
          <w:i/>
          <w:sz w:val="24"/>
          <w:szCs w:val="24"/>
        </w:rPr>
        <w:t xml:space="preserve"> access more southerly regions, extreme cold conditions can be observed in Vermont, which also have the potential to remain over the region for extended periods.</w:t>
      </w:r>
      <w:r w:rsidR="00D93EDE">
        <w:rPr>
          <w:rFonts w:ascii="Times New Roman" w:eastAsia="Times New Roman" w:hAnsi="Times New Roman" w:cs="Times New Roman"/>
          <w:i/>
          <w:sz w:val="24"/>
          <w:szCs w:val="24"/>
        </w:rPr>
        <w:t>”</w:t>
      </w:r>
      <w:r w:rsidRPr="009D311E">
        <w:rPr>
          <w:rFonts w:ascii="Times New Roman" w:eastAsia="Times New Roman" w:hAnsi="Times New Roman" w:cs="Times New Roman"/>
          <w:i/>
          <w:sz w:val="24"/>
          <w:szCs w:val="24"/>
        </w:rPr>
        <w:t xml:space="preserve"> </w:t>
      </w:r>
      <w:r w:rsidRPr="009D311E">
        <w:rPr>
          <w:rFonts w:ascii="Times New Roman" w:eastAsia="Times New Roman" w:hAnsi="Times New Roman" w:cs="Times New Roman"/>
          <w:i/>
          <w:sz w:val="24"/>
          <w:szCs w:val="24"/>
        </w:rPr>
        <w:tab/>
      </w:r>
      <w:r w:rsidRPr="009D311E">
        <w:rPr>
          <w:rFonts w:ascii="Times New Roman" w:eastAsia="Times New Roman" w:hAnsi="Times New Roman" w:cs="Times New Roman"/>
          <w:i/>
          <w:sz w:val="24"/>
          <w:szCs w:val="24"/>
        </w:rPr>
        <w:tab/>
      </w:r>
      <w:r w:rsidRPr="009D311E">
        <w:rPr>
          <w:rFonts w:ascii="Times New Roman" w:eastAsia="Times New Roman" w:hAnsi="Times New Roman" w:cs="Times New Roman"/>
          <w:i/>
          <w:sz w:val="24"/>
          <w:szCs w:val="24"/>
        </w:rPr>
        <w:tab/>
      </w:r>
      <w:r w:rsidRPr="009D311E">
        <w:rPr>
          <w:rFonts w:ascii="Times New Roman" w:eastAsia="Times New Roman" w:hAnsi="Times New Roman" w:cs="Times New Roman"/>
          <w:i/>
          <w:sz w:val="24"/>
          <w:szCs w:val="24"/>
        </w:rPr>
        <w:tab/>
      </w:r>
      <w:r w:rsidRPr="009D311E">
        <w:rPr>
          <w:rFonts w:ascii="Times New Roman" w:eastAsia="Times New Roman" w:hAnsi="Times New Roman" w:cs="Times New Roman"/>
          <w:i/>
          <w:sz w:val="24"/>
          <w:szCs w:val="24"/>
        </w:rPr>
        <w:tab/>
      </w:r>
      <w:r w:rsidRPr="009D311E">
        <w:rPr>
          <w:rFonts w:ascii="Times New Roman" w:eastAsia="Times New Roman" w:hAnsi="Times New Roman" w:cs="Times New Roman"/>
          <w:i/>
          <w:sz w:val="24"/>
          <w:szCs w:val="24"/>
        </w:rPr>
        <w:tab/>
      </w:r>
      <w:r w:rsidRPr="009D311E">
        <w:rPr>
          <w:rFonts w:ascii="Times New Roman" w:eastAsia="Times New Roman" w:hAnsi="Times New Roman" w:cs="Times New Roman"/>
          <w:i/>
          <w:sz w:val="24"/>
          <w:szCs w:val="24"/>
        </w:rPr>
        <w:tab/>
        <w:t xml:space="preserve"> </w:t>
      </w:r>
    </w:p>
    <w:p w14:paraId="1117EA60" w14:textId="77777777"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p>
    <w:p w14:paraId="21F1EF8D" w14:textId="73869BDD"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r w:rsidRPr="009D311E">
        <w:rPr>
          <w:rFonts w:ascii="Times New Roman" w:eastAsia="Times New Roman" w:hAnsi="Times New Roman" w:cs="Times New Roman"/>
          <w:sz w:val="24"/>
          <w:szCs w:val="24"/>
        </w:rPr>
        <w:t xml:space="preserve">Recent extremes in cold temperatures are a concern and impact the entire town and region. 2015 tied the coldest winter (January to </w:t>
      </w:r>
      <w:r w:rsidR="00CA187D">
        <w:rPr>
          <w:rFonts w:ascii="Times New Roman" w:eastAsia="Times New Roman" w:hAnsi="Times New Roman" w:cs="Times New Roman"/>
          <w:sz w:val="24"/>
          <w:szCs w:val="24"/>
        </w:rPr>
        <w:t>March</w:t>
      </w:r>
      <w:r w:rsidRPr="009D311E">
        <w:rPr>
          <w:rFonts w:ascii="Times New Roman" w:eastAsia="Times New Roman" w:hAnsi="Times New Roman" w:cs="Times New Roman"/>
          <w:sz w:val="24"/>
          <w:szCs w:val="24"/>
        </w:rPr>
        <w:t>) on record (1923) for Vermont according to the NOAA’s National Climatic Data Center whose dataset dates to 1895</w:t>
      </w:r>
      <w:r>
        <w:rPr>
          <w:rFonts w:ascii="Times New Roman" w:eastAsia="Times New Roman" w:hAnsi="Times New Roman" w:cs="Times New Roman"/>
          <w:sz w:val="24"/>
          <w:szCs w:val="24"/>
        </w:rPr>
        <w:t>.</w:t>
      </w:r>
      <w:r w:rsidRPr="009D311E">
        <w:rPr>
          <w:rFonts w:ascii="Times New Roman" w:eastAsia="Times New Roman" w:hAnsi="Times New Roman" w:cs="Times New Roman"/>
          <w:sz w:val="24"/>
          <w:szCs w:val="24"/>
        </w:rPr>
        <w:t xml:space="preserve"> Cold temperatures are expected in the Northeast, but they can pose a serious threat to health and safety, especially as the severity and duration increases in conjunction with other technological (e.g., power outage, fuel oil delivery disruption) and societal (ability to purchase heating fuel) factors.  Risk to people during major snow events include being trapped in vehicles, unable to drive on snow covered roads, increased risk of vehicle accidents, hypothermia, and dehydration. Additionally, heavy snow can cause roofs to collapse which can injure or kill people inside.</w:t>
      </w:r>
    </w:p>
    <w:p w14:paraId="597FBF4D" w14:textId="77777777"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p>
    <w:p w14:paraId="14DAC6F7" w14:textId="6EB884EE"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r w:rsidRPr="009D311E">
        <w:rPr>
          <w:rFonts w:ascii="Times New Roman" w:eastAsia="Times New Roman" w:hAnsi="Times New Roman" w:cs="Times New Roman"/>
          <w:sz w:val="24"/>
          <w:szCs w:val="24"/>
        </w:rPr>
        <w:t>The NOAA Wind Chill Chart identifies those temperatures and associated wind speeds that may cause frostbite if skin is exposed to the air over a certain period.</w:t>
      </w:r>
    </w:p>
    <w:p w14:paraId="7DA0394C" w14:textId="77777777" w:rsidR="00181902" w:rsidRDefault="00181902" w:rsidP="009D311E">
      <w:pPr>
        <w:autoSpaceDE w:val="0"/>
        <w:autoSpaceDN w:val="0"/>
        <w:adjustRightInd w:val="0"/>
        <w:spacing w:after="0" w:line="240" w:lineRule="auto"/>
        <w:rPr>
          <w:rFonts w:ascii="Times New Roman" w:eastAsia="Times New Roman" w:hAnsi="Times New Roman" w:cs="Times New Roman"/>
          <w:i/>
          <w:iCs/>
        </w:rPr>
      </w:pPr>
    </w:p>
    <w:p w14:paraId="061A2F9F" w14:textId="77777777" w:rsidR="00181902" w:rsidRDefault="00181902" w:rsidP="009D311E">
      <w:pPr>
        <w:autoSpaceDE w:val="0"/>
        <w:autoSpaceDN w:val="0"/>
        <w:adjustRightInd w:val="0"/>
        <w:spacing w:after="0" w:line="240" w:lineRule="auto"/>
        <w:rPr>
          <w:rFonts w:ascii="Times New Roman" w:eastAsia="Times New Roman" w:hAnsi="Times New Roman" w:cs="Times New Roman"/>
          <w:i/>
          <w:iCs/>
        </w:rPr>
      </w:pPr>
    </w:p>
    <w:p w14:paraId="4DCE3E11" w14:textId="639039C5" w:rsidR="009D311E" w:rsidRPr="009D311E" w:rsidRDefault="009D311E" w:rsidP="009D311E">
      <w:pPr>
        <w:autoSpaceDE w:val="0"/>
        <w:autoSpaceDN w:val="0"/>
        <w:adjustRightInd w:val="0"/>
        <w:spacing w:after="0" w:line="240" w:lineRule="auto"/>
        <w:rPr>
          <w:rFonts w:ascii="Times New Roman" w:eastAsia="Times New Roman" w:hAnsi="Times New Roman" w:cs="Times New Roman"/>
          <w:i/>
          <w:iCs/>
        </w:rPr>
      </w:pPr>
      <w:r w:rsidRPr="009D311E">
        <w:rPr>
          <w:rFonts w:ascii="Times New Roman" w:eastAsia="Times New Roman" w:hAnsi="Times New Roman" w:cs="Times New Roman"/>
          <w:i/>
          <w:iCs/>
        </w:rPr>
        <w:lastRenderedPageBreak/>
        <w:t>Table 2-</w:t>
      </w:r>
      <w:r w:rsidR="000913E3">
        <w:rPr>
          <w:rFonts w:ascii="Times New Roman" w:eastAsia="Times New Roman" w:hAnsi="Times New Roman" w:cs="Times New Roman"/>
          <w:i/>
          <w:iCs/>
        </w:rPr>
        <w:t>4</w:t>
      </w:r>
      <w:r w:rsidRPr="009D311E">
        <w:rPr>
          <w:rFonts w:ascii="Times New Roman" w:eastAsia="Times New Roman" w:hAnsi="Times New Roman" w:cs="Times New Roman"/>
          <w:i/>
          <w:iCs/>
        </w:rPr>
        <w:t>: NOAA Wind Chill Chart</w:t>
      </w:r>
    </w:p>
    <w:p w14:paraId="7C2FFD65" w14:textId="6565DD3D" w:rsidR="009D311E" w:rsidRPr="009D311E" w:rsidRDefault="009D311E" w:rsidP="009D311E">
      <w:pPr>
        <w:autoSpaceDE w:val="0"/>
        <w:autoSpaceDN w:val="0"/>
        <w:adjustRightInd w:val="0"/>
        <w:spacing w:after="0" w:line="240" w:lineRule="auto"/>
        <w:rPr>
          <w:rFonts w:ascii="Times New Roman" w:eastAsia="Times New Roman" w:hAnsi="Times New Roman" w:cs="Times New Roman"/>
          <w:i/>
          <w:iCs/>
        </w:rPr>
      </w:pPr>
      <w:r w:rsidRPr="009D311E">
        <w:rPr>
          <w:rFonts w:ascii="Times New Roman" w:eastAsia="Times New Roman" w:hAnsi="Times New Roman" w:cs="Times New Roman"/>
          <w:i/>
          <w:iCs/>
          <w:noProof/>
        </w:rPr>
        <w:drawing>
          <wp:inline distT="0" distB="0" distL="0" distR="0" wp14:anchorId="3F78CBDD" wp14:editId="404DE22C">
            <wp:extent cx="4619625" cy="3028950"/>
            <wp:effectExtent l="0" t="0" r="9525" b="0"/>
            <wp:docPr id="315912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9625" cy="3028950"/>
                    </a:xfrm>
                    <a:prstGeom prst="rect">
                      <a:avLst/>
                    </a:prstGeom>
                    <a:noFill/>
                  </pic:spPr>
                </pic:pic>
              </a:graphicData>
            </a:graphic>
          </wp:inline>
        </w:drawing>
      </w:r>
    </w:p>
    <w:p w14:paraId="5819091F" w14:textId="77777777"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p>
    <w:p w14:paraId="537FC6CC" w14:textId="77777777"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p>
    <w:p w14:paraId="67FA6676" w14:textId="77777777"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r w:rsidRPr="009D311E">
        <w:rPr>
          <w:rFonts w:ascii="Times New Roman" w:eastAsia="Times New Roman" w:hAnsi="Times New Roman" w:cs="Times New Roman"/>
          <w:sz w:val="24"/>
          <w:szCs w:val="24"/>
        </w:rPr>
        <w:t xml:space="preserve">In anticipation of extreme cold temperatures, the National Weather Service may issue the following watches, warnings or advisories, which are aimed at informing the </w:t>
      </w:r>
      <w:proofErr w:type="gramStart"/>
      <w:r w:rsidRPr="009D311E">
        <w:rPr>
          <w:rFonts w:ascii="Times New Roman" w:eastAsia="Times New Roman" w:hAnsi="Times New Roman" w:cs="Times New Roman"/>
          <w:sz w:val="24"/>
          <w:szCs w:val="24"/>
        </w:rPr>
        <w:t>general public</w:t>
      </w:r>
      <w:proofErr w:type="gramEnd"/>
      <w:r w:rsidRPr="009D311E">
        <w:rPr>
          <w:rFonts w:ascii="Times New Roman" w:eastAsia="Times New Roman" w:hAnsi="Times New Roman" w:cs="Times New Roman"/>
          <w:sz w:val="24"/>
          <w:szCs w:val="24"/>
        </w:rPr>
        <w:t xml:space="preserve"> as well as the agricultural industry:</w:t>
      </w:r>
    </w:p>
    <w:p w14:paraId="0C399B5B" w14:textId="77777777" w:rsidR="009D311E" w:rsidRPr="009D311E" w:rsidRDefault="009D311E" w:rsidP="009D311E">
      <w:pPr>
        <w:autoSpaceDE w:val="0"/>
        <w:autoSpaceDN w:val="0"/>
        <w:adjustRightInd w:val="0"/>
        <w:spacing w:after="0" w:line="240" w:lineRule="auto"/>
        <w:rPr>
          <w:rFonts w:ascii="Times New Roman" w:eastAsia="Times New Roman" w:hAnsi="Times New Roman" w:cs="Times New Roman"/>
          <w:sz w:val="24"/>
          <w:szCs w:val="24"/>
        </w:rPr>
      </w:pPr>
    </w:p>
    <w:p w14:paraId="1909A769"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Wind Chill Warning</w:t>
      </w:r>
      <w:r w:rsidRPr="009D311E">
        <w:rPr>
          <w:rFonts w:ascii="Times New Roman" w:eastAsia="Times New Roman" w:hAnsi="Times New Roman" w:cs="Times New Roman"/>
          <w:i/>
          <w:iCs/>
          <w:sz w:val="24"/>
          <w:szCs w:val="24"/>
        </w:rPr>
        <w:t xml:space="preserve">: Dangerously cold wind chill values are expected or occurring </w:t>
      </w:r>
    </w:p>
    <w:p w14:paraId="22682736"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Wind Chill Watch</w:t>
      </w:r>
      <w:r w:rsidRPr="009D311E">
        <w:rPr>
          <w:rFonts w:ascii="Times New Roman" w:eastAsia="Times New Roman" w:hAnsi="Times New Roman" w:cs="Times New Roman"/>
          <w:i/>
          <w:iCs/>
          <w:sz w:val="24"/>
          <w:szCs w:val="24"/>
        </w:rPr>
        <w:t xml:space="preserve">: Dangerously cold wind chill values are possible </w:t>
      </w:r>
    </w:p>
    <w:p w14:paraId="10B501B6"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Wind Chill Advisory</w:t>
      </w:r>
      <w:r w:rsidRPr="009D311E">
        <w:rPr>
          <w:rFonts w:ascii="Times New Roman" w:eastAsia="Times New Roman" w:hAnsi="Times New Roman" w:cs="Times New Roman"/>
          <w:i/>
          <w:iCs/>
          <w:sz w:val="24"/>
          <w:szCs w:val="24"/>
        </w:rPr>
        <w:t xml:space="preserve">: Seasonably cold wind chill values but not extremely cold values are     expected or occurring </w:t>
      </w:r>
    </w:p>
    <w:p w14:paraId="0B0F5459"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Hard Freeze Warning</w:t>
      </w:r>
      <w:r w:rsidRPr="009D311E">
        <w:rPr>
          <w:rFonts w:ascii="Times New Roman" w:eastAsia="Times New Roman" w:hAnsi="Times New Roman" w:cs="Times New Roman"/>
          <w:i/>
          <w:iCs/>
          <w:sz w:val="24"/>
          <w:szCs w:val="24"/>
        </w:rPr>
        <w:t xml:space="preserve">: Temperatures are expected to drop below 28°F for an extended </w:t>
      </w:r>
      <w:proofErr w:type="gramStart"/>
      <w:r w:rsidRPr="009D311E">
        <w:rPr>
          <w:rFonts w:ascii="Times New Roman" w:eastAsia="Times New Roman" w:hAnsi="Times New Roman" w:cs="Times New Roman"/>
          <w:i/>
          <w:iCs/>
          <w:sz w:val="24"/>
          <w:szCs w:val="24"/>
        </w:rPr>
        <w:t>period of time</w:t>
      </w:r>
      <w:proofErr w:type="gramEnd"/>
      <w:r w:rsidRPr="009D311E">
        <w:rPr>
          <w:rFonts w:ascii="Times New Roman" w:eastAsia="Times New Roman" w:hAnsi="Times New Roman" w:cs="Times New Roman"/>
          <w:i/>
          <w:iCs/>
          <w:sz w:val="24"/>
          <w:szCs w:val="24"/>
        </w:rPr>
        <w:t xml:space="preserve">, killing most types of commercial crops and residential plants </w:t>
      </w:r>
    </w:p>
    <w:p w14:paraId="66239AC5"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Freeze Warning</w:t>
      </w:r>
      <w:r w:rsidRPr="009D311E">
        <w:rPr>
          <w:rFonts w:ascii="Times New Roman" w:eastAsia="Times New Roman" w:hAnsi="Times New Roman" w:cs="Times New Roman"/>
          <w:i/>
          <w:iCs/>
          <w:sz w:val="24"/>
          <w:szCs w:val="24"/>
        </w:rPr>
        <w:t xml:space="preserve">: Temperatures are forecasted to go below 32°F for a long period of time, killing some types of commercial crops and residential plants </w:t>
      </w:r>
    </w:p>
    <w:p w14:paraId="7EF5597F"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Freeze Watch</w:t>
      </w:r>
      <w:r w:rsidRPr="009D311E">
        <w:rPr>
          <w:rFonts w:ascii="Times New Roman" w:eastAsia="Times New Roman" w:hAnsi="Times New Roman" w:cs="Times New Roman"/>
          <w:i/>
          <w:iCs/>
          <w:sz w:val="24"/>
          <w:szCs w:val="24"/>
        </w:rPr>
        <w:t xml:space="preserve">: Potential for significant, widespread freezing temperatures within the next 24-36 hours </w:t>
      </w:r>
    </w:p>
    <w:p w14:paraId="2577467D" w14:textId="77777777" w:rsidR="009D311E" w:rsidRPr="009D311E" w:rsidRDefault="009D311E" w:rsidP="009D311E">
      <w:p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left="432"/>
        <w:rPr>
          <w:rFonts w:ascii="Times New Roman" w:eastAsia="Times New Roman" w:hAnsi="Times New Roman" w:cs="Times New Roman"/>
          <w:i/>
          <w:iCs/>
          <w:sz w:val="24"/>
          <w:szCs w:val="24"/>
        </w:rPr>
      </w:pPr>
      <w:r w:rsidRPr="009D311E">
        <w:rPr>
          <w:rFonts w:ascii="Times New Roman" w:eastAsia="Times New Roman" w:hAnsi="Times New Roman" w:cs="Times New Roman"/>
          <w:i/>
          <w:iCs/>
          <w:sz w:val="24"/>
          <w:szCs w:val="24"/>
        </w:rPr>
        <w:t xml:space="preserve">• </w:t>
      </w:r>
      <w:r w:rsidRPr="009D311E">
        <w:rPr>
          <w:rFonts w:ascii="Times New Roman" w:eastAsia="Times New Roman" w:hAnsi="Times New Roman" w:cs="Times New Roman"/>
          <w:b/>
          <w:bCs/>
          <w:i/>
          <w:iCs/>
          <w:sz w:val="24"/>
          <w:szCs w:val="24"/>
        </w:rPr>
        <w:t>Frost Advisory</w:t>
      </w:r>
      <w:r w:rsidRPr="009D311E">
        <w:rPr>
          <w:rFonts w:ascii="Times New Roman" w:eastAsia="Times New Roman" w:hAnsi="Times New Roman" w:cs="Times New Roman"/>
          <w:i/>
          <w:iCs/>
          <w:sz w:val="24"/>
          <w:szCs w:val="24"/>
        </w:rPr>
        <w:t>: Areas of frost are expected or occurring, posing a threat to sensitive vegetation</w:t>
      </w:r>
    </w:p>
    <w:p w14:paraId="7E465596" w14:textId="77777777" w:rsidR="00B923C5" w:rsidRDefault="00B923C5" w:rsidP="00CA187D">
      <w:pPr>
        <w:rPr>
          <w:rFonts w:ascii="Times New Roman" w:eastAsia="Times New Roman" w:hAnsi="Times New Roman" w:cs="Times New Roman"/>
          <w:b/>
          <w:bCs/>
          <w:sz w:val="24"/>
          <w:szCs w:val="24"/>
        </w:rPr>
      </w:pPr>
      <w:bookmarkStart w:id="58" w:name="_Toc465244703"/>
      <w:bookmarkEnd w:id="57"/>
    </w:p>
    <w:p w14:paraId="17444F4E" w14:textId="77777777" w:rsidR="00415968" w:rsidRDefault="00415968" w:rsidP="00CA187D">
      <w:pPr>
        <w:rPr>
          <w:rFonts w:ascii="Times New Roman" w:eastAsia="Times New Roman" w:hAnsi="Times New Roman" w:cs="Times New Roman"/>
          <w:b/>
          <w:bCs/>
          <w:sz w:val="24"/>
          <w:szCs w:val="24"/>
        </w:rPr>
      </w:pPr>
    </w:p>
    <w:p w14:paraId="5156F350" w14:textId="780C9F33" w:rsidR="00AF6401" w:rsidRPr="00CA187D" w:rsidRDefault="00AF6401" w:rsidP="00CA187D">
      <w:pPr>
        <w:rPr>
          <w:rFonts w:ascii="Times New Roman" w:eastAsia="Times New Roman" w:hAnsi="Times New Roman" w:cs="Times New Roman"/>
          <w:b/>
          <w:bCs/>
          <w:sz w:val="24"/>
          <w:szCs w:val="24"/>
        </w:rPr>
      </w:pPr>
      <w:r w:rsidRPr="00AF6401">
        <w:rPr>
          <w:rFonts w:ascii="Times New Roman" w:eastAsia="Times New Roman" w:hAnsi="Times New Roman" w:cs="Times New Roman"/>
          <w:b/>
          <w:bCs/>
          <w:sz w:val="24"/>
          <w:szCs w:val="24"/>
        </w:rPr>
        <w:t>Flooding</w:t>
      </w:r>
      <w:bookmarkEnd w:id="58"/>
    </w:p>
    <w:p w14:paraId="2F647929" w14:textId="6CFA5053" w:rsidR="003016BF" w:rsidRPr="003016BF" w:rsidRDefault="003016BF" w:rsidP="003016BF">
      <w:pPr>
        <w:spacing w:after="0" w:line="240" w:lineRule="auto"/>
        <w:rPr>
          <w:rFonts w:ascii="Times New Roman" w:eastAsia="Times New Roman" w:hAnsi="Times New Roman" w:cs="Times New Roman"/>
          <w:sz w:val="24"/>
          <w:szCs w:val="24"/>
        </w:rPr>
      </w:pPr>
      <w:r w:rsidRPr="003016BF">
        <w:rPr>
          <w:rFonts w:ascii="Times New Roman" w:eastAsia="Times New Roman" w:hAnsi="Times New Roman" w:cs="Times New Roman"/>
          <w:sz w:val="24"/>
          <w:szCs w:val="24"/>
        </w:rPr>
        <w:t xml:space="preserve">Rainstorms are the cause of most flooding in town. Winter and spring thaws, occasionally exacerbated by ice jams, are another significant source of flooding, especially when coupled with high rain levels. Much of this flooding is flash flooding, occurring within hours </w:t>
      </w:r>
      <w:r w:rsidR="00F71BEC">
        <w:rPr>
          <w:rFonts w:ascii="Times New Roman" w:eastAsia="Times New Roman" w:hAnsi="Times New Roman" w:cs="Times New Roman"/>
          <w:sz w:val="24"/>
          <w:szCs w:val="24"/>
        </w:rPr>
        <w:t>and</w:t>
      </w:r>
      <w:r w:rsidR="00B923C5">
        <w:rPr>
          <w:rFonts w:ascii="Times New Roman" w:eastAsia="Times New Roman" w:hAnsi="Times New Roman" w:cs="Times New Roman"/>
          <w:sz w:val="24"/>
          <w:szCs w:val="24"/>
        </w:rPr>
        <w:t xml:space="preserve"> </w:t>
      </w:r>
      <w:r w:rsidRPr="003016BF">
        <w:rPr>
          <w:rFonts w:ascii="Times New Roman" w:eastAsia="Times New Roman" w:hAnsi="Times New Roman" w:cs="Times New Roman"/>
          <w:sz w:val="24"/>
          <w:szCs w:val="24"/>
        </w:rPr>
        <w:t xml:space="preserve">as opposed to </w:t>
      </w:r>
      <w:r w:rsidR="00B923C5">
        <w:rPr>
          <w:rFonts w:ascii="Times New Roman" w:eastAsia="Times New Roman" w:hAnsi="Times New Roman" w:cs="Times New Roman"/>
          <w:sz w:val="24"/>
          <w:szCs w:val="24"/>
        </w:rPr>
        <w:t xml:space="preserve">general </w:t>
      </w:r>
      <w:r w:rsidRPr="003016BF">
        <w:rPr>
          <w:rFonts w:ascii="Times New Roman" w:eastAsia="Times New Roman" w:hAnsi="Times New Roman" w:cs="Times New Roman"/>
          <w:sz w:val="24"/>
          <w:szCs w:val="24"/>
        </w:rPr>
        <w:t xml:space="preserve">flooding with a gradual onset, causes the largest amount of damage to property and infrastructure. Flash flooding is characterized by intense, high velocity torrent of water that </w:t>
      </w:r>
      <w:r w:rsidRPr="003016BF">
        <w:rPr>
          <w:rFonts w:ascii="Times New Roman" w:eastAsia="Times New Roman" w:hAnsi="Times New Roman" w:cs="Times New Roman"/>
          <w:sz w:val="24"/>
          <w:szCs w:val="24"/>
        </w:rPr>
        <w:lastRenderedPageBreak/>
        <w:t xml:space="preserve">occurs in an existing river channel with little or no notice. Flash floods are very dangerous and destructive not only because of the force of the water, but also the hurling debris that is often swept up in </w:t>
      </w:r>
      <w:r w:rsidR="00B923C5">
        <w:rPr>
          <w:rFonts w:ascii="Times New Roman" w:eastAsia="Times New Roman" w:hAnsi="Times New Roman" w:cs="Times New Roman"/>
          <w:sz w:val="24"/>
          <w:szCs w:val="24"/>
        </w:rPr>
        <w:t xml:space="preserve">the </w:t>
      </w:r>
      <w:r w:rsidRPr="003016BF">
        <w:rPr>
          <w:rFonts w:ascii="Times New Roman" w:eastAsia="Times New Roman" w:hAnsi="Times New Roman" w:cs="Times New Roman"/>
          <w:sz w:val="24"/>
          <w:szCs w:val="24"/>
        </w:rPr>
        <w:t>flow. This type of flooding threatens high-elevation drainage areas and typically occurs during summer when a large thunderstorm or a series of rainstorms result in high volumes of rain over a short period of time, particularly on already saturated soils from a spring melt. Floods cause two major types of damage: water damage from inundation and erosion damage to property and infrastructure. The 2018 Vermont State All-Hazards Mitigation Plan discusses flooding extensively:</w:t>
      </w:r>
    </w:p>
    <w:p w14:paraId="3C88E772" w14:textId="77777777" w:rsidR="003016BF" w:rsidRPr="003016BF" w:rsidRDefault="003016BF" w:rsidP="003016BF">
      <w:pPr>
        <w:keepNext/>
        <w:spacing w:after="0" w:line="240" w:lineRule="auto"/>
        <w:outlineLvl w:val="1"/>
        <w:rPr>
          <w:rFonts w:ascii="Times New Roman" w:eastAsia="Times New Roman" w:hAnsi="Times New Roman" w:cs="Times New Roman"/>
          <w:b/>
          <w:bCs/>
          <w:sz w:val="20"/>
          <w:szCs w:val="20"/>
        </w:rPr>
      </w:pPr>
    </w:p>
    <w:p w14:paraId="6B23DA2D" w14:textId="77777777" w:rsidR="003016BF" w:rsidRPr="003016BF" w:rsidRDefault="003016BF" w:rsidP="003016BF">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3016BF">
        <w:rPr>
          <w:rFonts w:ascii="Times New Roman" w:eastAsia="Times New Roman" w:hAnsi="Times New Roman" w:cs="Times New Roman"/>
          <w:i/>
          <w:sz w:val="24"/>
          <w:szCs w:val="24"/>
        </w:rPr>
        <w:t xml:space="preserve">“Flooding is the most common recurring hazard event in Vermont. In recent years, flood intensity and severity appear to be increasing. Flood damages are associated with inundation flooding and fluvial erosion. Data indicate that greater than 75% of flood damages in Vermont, measured in dollars, are associated with fluvial erosion, not inundation. These events may result in widespread damage in major rivers’ floodplains or localized flash flooding caused by unusually large rainstorms over a small area. The effects of both inundation flooding and fluvial erosion can be exacerbated by ice or debris dams, the failure of infrastructure (often </w:t>
      </w:r>
      <w:proofErr w:type="gramStart"/>
      <w:r w:rsidRPr="003016BF">
        <w:rPr>
          <w:rFonts w:ascii="Times New Roman" w:eastAsia="Times New Roman" w:hAnsi="Times New Roman" w:cs="Times New Roman"/>
          <w:i/>
          <w:sz w:val="24"/>
          <w:szCs w:val="24"/>
        </w:rPr>
        <w:t>as a result of</w:t>
      </w:r>
      <w:proofErr w:type="gramEnd"/>
      <w:r w:rsidRPr="003016BF">
        <w:rPr>
          <w:rFonts w:ascii="Times New Roman" w:eastAsia="Times New Roman" w:hAnsi="Times New Roman" w:cs="Times New Roman"/>
          <w:i/>
          <w:sz w:val="24"/>
          <w:szCs w:val="24"/>
        </w:rPr>
        <w:t xml:space="preserve"> undersized culverts), the failure of dams, continued encroachments in floodplains and river corridors, and the stream channelization required to protect those encroachments.” </w:t>
      </w:r>
    </w:p>
    <w:p w14:paraId="4D676CCE" w14:textId="77777777" w:rsidR="003016BF" w:rsidRPr="00AF6401" w:rsidRDefault="003016BF" w:rsidP="00AF6401">
      <w:pPr>
        <w:autoSpaceDE w:val="0"/>
        <w:autoSpaceDN w:val="0"/>
        <w:adjustRightInd w:val="0"/>
        <w:spacing w:after="0" w:line="240" w:lineRule="auto"/>
        <w:rPr>
          <w:rFonts w:ascii="Times New Roman" w:eastAsia="Times New Roman" w:hAnsi="Times New Roman" w:cs="Times New Roman"/>
          <w:bCs/>
          <w:color w:val="4472C4"/>
          <w:sz w:val="24"/>
          <w:szCs w:val="24"/>
        </w:rPr>
      </w:pPr>
    </w:p>
    <w:p w14:paraId="596C2FD4" w14:textId="0D248F16" w:rsidR="00C60CF5" w:rsidRDefault="00D93EDE" w:rsidP="003A2B3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sidR="003016BF" w:rsidRPr="003016BF">
        <w:rPr>
          <w:rFonts w:ascii="Times New Roman" w:eastAsia="Times New Roman" w:hAnsi="Times New Roman" w:cs="Times New Roman"/>
          <w:sz w:val="24"/>
          <w:szCs w:val="24"/>
        </w:rPr>
        <w:t xml:space="preserve">The town is susceptible to both flash flooding in higher elevation areas and overbank flooding in some lower lying areas. These events are frequently caused by excessive rainfall over an extended </w:t>
      </w:r>
      <w:r w:rsidR="00F71BEC" w:rsidRPr="003016BF">
        <w:rPr>
          <w:rFonts w:ascii="Times New Roman" w:eastAsia="Times New Roman" w:hAnsi="Times New Roman" w:cs="Times New Roman"/>
          <w:sz w:val="24"/>
          <w:szCs w:val="24"/>
        </w:rPr>
        <w:t>period</w:t>
      </w:r>
      <w:r w:rsidR="003016BF" w:rsidRPr="003016BF">
        <w:rPr>
          <w:rFonts w:ascii="Times New Roman" w:eastAsia="Times New Roman" w:hAnsi="Times New Roman" w:cs="Times New Roman"/>
          <w:sz w:val="24"/>
          <w:szCs w:val="24"/>
        </w:rPr>
        <w:t>, heavy spring snow runoff, and ice jams. The damage from a river flood can be widespread as overflow affects rivers and streams downstream and can cause dams and dikes to break, inundating lower lying areas. Fluvial erosion of riverbanks, which often accompanies flood events due to the narrow stream valleys and steeply sloped topography, can severely threaten mountain communities. This is because most of rural town development lies in valley areas along rivers and streams. Infrastructure and structures within the narrow stream valleys receive drainage from the higher elevations and are often the most vulnerable to damage from flash flooding. Although flash floods are not frequent events, hazards posed can be significant as seen with the state-wide flooding from Tropical Storm Irene in the summer of 2011 and the July 2023 flood event.</w:t>
      </w:r>
    </w:p>
    <w:p w14:paraId="7C586754" w14:textId="22984F8B" w:rsidR="004E003C" w:rsidRDefault="00137848" w:rsidP="000650DA">
      <w:pPr>
        <w:rPr>
          <w:rFonts w:ascii="Times New Roman" w:hAnsi="Times New Roman" w:cs="Times New Roman"/>
          <w:color w:val="FF0000"/>
          <w:sz w:val="24"/>
          <w:szCs w:val="24"/>
        </w:rPr>
      </w:pPr>
      <w:r w:rsidRPr="00137848">
        <w:rPr>
          <w:rFonts w:ascii="Times New Roman" w:hAnsi="Times New Roman" w:cs="Times New Roman"/>
          <w:sz w:val="24"/>
          <w:szCs w:val="24"/>
        </w:rPr>
        <w:t xml:space="preserve">The Town of </w:t>
      </w:r>
      <w:r w:rsidR="00295630">
        <w:rPr>
          <w:rFonts w:ascii="Times New Roman" w:hAnsi="Times New Roman" w:cs="Times New Roman"/>
          <w:sz w:val="24"/>
          <w:szCs w:val="24"/>
        </w:rPr>
        <w:t>Coventry</w:t>
      </w:r>
      <w:r w:rsidRPr="00137848">
        <w:rPr>
          <w:rFonts w:ascii="Times New Roman" w:hAnsi="Times New Roman" w:cs="Times New Roman"/>
          <w:sz w:val="24"/>
          <w:szCs w:val="24"/>
        </w:rPr>
        <w:t xml:space="preserve"> has a history of flooding and while none have been totally devastating, there has been significant damage and repair costs from declared disasters, especially in 2023. The last two years have </w:t>
      </w:r>
      <w:r w:rsidR="00F636DB" w:rsidRPr="00137848">
        <w:rPr>
          <w:rFonts w:ascii="Times New Roman" w:hAnsi="Times New Roman" w:cs="Times New Roman"/>
          <w:sz w:val="24"/>
          <w:szCs w:val="24"/>
        </w:rPr>
        <w:t>resulted</w:t>
      </w:r>
      <w:r w:rsidRPr="00137848">
        <w:rPr>
          <w:rFonts w:ascii="Times New Roman" w:hAnsi="Times New Roman" w:cs="Times New Roman"/>
          <w:sz w:val="24"/>
          <w:szCs w:val="24"/>
        </w:rPr>
        <w:t xml:space="preserve"> in a severity and frequency of flooding that is arguably unprecedented. </w:t>
      </w:r>
      <w:r w:rsidRPr="003A2B35">
        <w:rPr>
          <w:rFonts w:ascii="Times New Roman" w:hAnsi="Times New Roman" w:cs="Times New Roman"/>
          <w:sz w:val="24"/>
          <w:szCs w:val="24"/>
        </w:rPr>
        <w:t xml:space="preserve">DR4474 resulted </w:t>
      </w:r>
      <w:r w:rsidR="003A2B35" w:rsidRPr="003A2B35">
        <w:rPr>
          <w:rFonts w:ascii="Times New Roman" w:hAnsi="Times New Roman" w:cs="Times New Roman"/>
          <w:sz w:val="24"/>
          <w:szCs w:val="24"/>
        </w:rPr>
        <w:t xml:space="preserve">in substantial road damage to Coventry Station Road, Webster Road, Hi – Acres Road, River Road, Glen Road. </w:t>
      </w:r>
      <w:r w:rsidR="003A2B35">
        <w:rPr>
          <w:rFonts w:ascii="Times New Roman" w:hAnsi="Times New Roman" w:cs="Times New Roman"/>
          <w:sz w:val="24"/>
          <w:szCs w:val="24"/>
        </w:rPr>
        <w:t xml:space="preserve">Damage to </w:t>
      </w:r>
      <w:r w:rsidR="003A2B35" w:rsidRPr="003A2B35">
        <w:rPr>
          <w:rFonts w:ascii="Times New Roman" w:hAnsi="Times New Roman" w:cs="Times New Roman"/>
          <w:sz w:val="24"/>
          <w:szCs w:val="24"/>
        </w:rPr>
        <w:t>Coventry Station and Webster Road total</w:t>
      </w:r>
      <w:r w:rsidR="003A2B35">
        <w:rPr>
          <w:rFonts w:ascii="Times New Roman" w:hAnsi="Times New Roman" w:cs="Times New Roman"/>
          <w:sz w:val="24"/>
          <w:szCs w:val="24"/>
        </w:rPr>
        <w:t>ed</w:t>
      </w:r>
      <w:r w:rsidR="003A2B35" w:rsidRPr="003A2B35">
        <w:rPr>
          <w:rFonts w:ascii="Times New Roman" w:hAnsi="Times New Roman" w:cs="Times New Roman"/>
          <w:sz w:val="24"/>
          <w:szCs w:val="24"/>
        </w:rPr>
        <w:t xml:space="preserve"> 1.5 million dollars</w:t>
      </w:r>
      <w:r w:rsidR="003A2B35">
        <w:rPr>
          <w:rFonts w:ascii="Times New Roman" w:hAnsi="Times New Roman" w:cs="Times New Roman"/>
          <w:sz w:val="24"/>
          <w:szCs w:val="24"/>
        </w:rPr>
        <w:t>.</w:t>
      </w:r>
      <w:r w:rsidR="003A2B35" w:rsidRPr="003A2B35">
        <w:rPr>
          <w:rFonts w:ascii="Times New Roman" w:hAnsi="Times New Roman" w:cs="Times New Roman"/>
          <w:sz w:val="24"/>
          <w:szCs w:val="24"/>
        </w:rPr>
        <w:t xml:space="preserve"> There was property damage to multiple homes and businesses in the Village and other flood plain areas</w:t>
      </w:r>
      <w:r w:rsidR="003A2B35" w:rsidRPr="003A2B35">
        <w:rPr>
          <w:rFonts w:ascii="Times New Roman" w:hAnsi="Times New Roman" w:cs="Times New Roman"/>
          <w:color w:val="FF0000"/>
          <w:sz w:val="24"/>
          <w:szCs w:val="24"/>
        </w:rPr>
        <w:t>.</w:t>
      </w:r>
      <w:r w:rsidR="004E003C">
        <w:rPr>
          <w:rFonts w:ascii="Times New Roman" w:hAnsi="Times New Roman" w:cs="Times New Roman"/>
          <w:color w:val="FF0000"/>
          <w:sz w:val="24"/>
          <w:szCs w:val="24"/>
        </w:rPr>
        <w:t xml:space="preserve"> </w:t>
      </w:r>
      <w:r w:rsidR="004E003C" w:rsidRPr="004E003C">
        <w:rPr>
          <w:rFonts w:ascii="Times New Roman" w:hAnsi="Times New Roman" w:cs="Times New Roman"/>
          <w:sz w:val="24"/>
          <w:szCs w:val="24"/>
        </w:rPr>
        <w:t>The Village is located south of the intersection of Routes 5, 14, and the Coventry Station Rd and west of Route 5.</w:t>
      </w:r>
    </w:p>
    <w:p w14:paraId="312D4D70" w14:textId="6965AADA" w:rsidR="000650DA" w:rsidRPr="004E003C" w:rsidRDefault="00137848" w:rsidP="000650DA">
      <w:pPr>
        <w:rPr>
          <w:rFonts w:ascii="Times New Roman" w:hAnsi="Times New Roman" w:cs="Times New Roman"/>
          <w:color w:val="FF0000"/>
          <w:sz w:val="24"/>
          <w:szCs w:val="24"/>
        </w:rPr>
      </w:pPr>
      <w:r>
        <w:rPr>
          <w:rFonts w:ascii="Times New Roman" w:hAnsi="Times New Roman" w:cs="Times New Roman"/>
          <w:sz w:val="24"/>
          <w:szCs w:val="24"/>
        </w:rPr>
        <w:t xml:space="preserve">DR4720 was defined by </w:t>
      </w:r>
      <w:r w:rsidR="00C60CF5" w:rsidRPr="00C60CF5">
        <w:rPr>
          <w:rFonts w:ascii="Times New Roman" w:hAnsi="Times New Roman" w:cs="Times New Roman"/>
          <w:sz w:val="24"/>
          <w:szCs w:val="24"/>
        </w:rPr>
        <w:t>catastrophic flooding caused by a storm system that dropped between 6 to 9 inches of rain in many areas result</w:t>
      </w:r>
      <w:r>
        <w:rPr>
          <w:rFonts w:ascii="Times New Roman" w:hAnsi="Times New Roman" w:cs="Times New Roman"/>
          <w:sz w:val="24"/>
          <w:szCs w:val="24"/>
        </w:rPr>
        <w:t>ing</w:t>
      </w:r>
      <w:r w:rsidR="00C60CF5" w:rsidRPr="00C60CF5">
        <w:rPr>
          <w:rFonts w:ascii="Times New Roman" w:hAnsi="Times New Roman" w:cs="Times New Roman"/>
          <w:sz w:val="24"/>
          <w:szCs w:val="24"/>
        </w:rPr>
        <w:t xml:space="preserve"> </w:t>
      </w:r>
      <w:r w:rsidR="00C60CF5">
        <w:rPr>
          <w:rFonts w:ascii="Times New Roman" w:hAnsi="Times New Roman" w:cs="Times New Roman"/>
          <w:sz w:val="24"/>
          <w:szCs w:val="24"/>
        </w:rPr>
        <w:t>in catastrophic damage</w:t>
      </w:r>
      <w:r>
        <w:rPr>
          <w:rFonts w:ascii="Times New Roman" w:hAnsi="Times New Roman" w:cs="Times New Roman"/>
          <w:sz w:val="24"/>
          <w:szCs w:val="24"/>
        </w:rPr>
        <w:t>. The storm</w:t>
      </w:r>
      <w:r w:rsidR="00C60CF5" w:rsidRPr="00C60CF5">
        <w:rPr>
          <w:rFonts w:ascii="Times New Roman" w:hAnsi="Times New Roman" w:cs="Times New Roman"/>
          <w:sz w:val="24"/>
          <w:szCs w:val="24"/>
        </w:rPr>
        <w:t xml:space="preserve"> initially struck New York before moving to New England, </w:t>
      </w:r>
      <w:r w:rsidR="00F636DB" w:rsidRPr="00C60CF5">
        <w:rPr>
          <w:rFonts w:ascii="Times New Roman" w:hAnsi="Times New Roman" w:cs="Times New Roman"/>
          <w:sz w:val="24"/>
          <w:szCs w:val="24"/>
        </w:rPr>
        <w:t>resulting</w:t>
      </w:r>
      <w:r w:rsidR="00C60CF5" w:rsidRPr="00C60CF5">
        <w:rPr>
          <w:rFonts w:ascii="Times New Roman" w:hAnsi="Times New Roman" w:cs="Times New Roman"/>
          <w:sz w:val="24"/>
          <w:szCs w:val="24"/>
        </w:rPr>
        <w:t xml:space="preserve"> in severe flooding that shut down major </w:t>
      </w:r>
      <w:r w:rsidR="00C60CF5" w:rsidRPr="00C60CF5">
        <w:rPr>
          <w:rFonts w:ascii="Times New Roman" w:hAnsi="Times New Roman" w:cs="Times New Roman"/>
          <w:sz w:val="24"/>
          <w:szCs w:val="24"/>
        </w:rPr>
        <w:lastRenderedPageBreak/>
        <w:t xml:space="preserve">roads and highways and prompted hundreds of evacuations. Two major rivers, the Winooski and the Lamoille, surpassed water level records set during 2011’s Hurricane Irene. </w:t>
      </w:r>
      <w:r w:rsidR="00C60CF5">
        <w:rPr>
          <w:rFonts w:ascii="Times New Roman" w:hAnsi="Times New Roman" w:cs="Times New Roman"/>
          <w:sz w:val="24"/>
          <w:szCs w:val="24"/>
        </w:rPr>
        <w:t xml:space="preserve"> </w:t>
      </w:r>
      <w:r w:rsidR="000650DA" w:rsidRPr="000650DA">
        <w:rPr>
          <w:rFonts w:ascii="Times New Roman" w:eastAsia="Times New Roman" w:hAnsi="Times New Roman" w:cs="Times New Roman"/>
          <w:sz w:val="24"/>
          <w:szCs w:val="24"/>
        </w:rPr>
        <w:t xml:space="preserve">Statewide, the impact on individuals and businesses was unprecedented during the July 2023 event. Equally unique was that the damage to homes was not caused by river flooding, but either existing brooks that jumped their banks, or surface water from runoff entering their homes. Water entering from existing basement drains was another major contributor to basement flooding. </w:t>
      </w:r>
      <w:r w:rsidR="000650DA">
        <w:rPr>
          <w:rFonts w:ascii="Times New Roman" w:eastAsia="Times New Roman" w:hAnsi="Times New Roman" w:cs="Times New Roman"/>
          <w:sz w:val="24"/>
          <w:szCs w:val="24"/>
        </w:rPr>
        <w:t>T</w:t>
      </w:r>
      <w:r w:rsidR="000650DA" w:rsidRPr="000650DA">
        <w:rPr>
          <w:rFonts w:ascii="Times New Roman" w:eastAsia="Times New Roman" w:hAnsi="Times New Roman" w:cs="Times New Roman"/>
          <w:sz w:val="24"/>
          <w:szCs w:val="24"/>
        </w:rPr>
        <w:t>he event was a reminder how severe and relatively arbitrary damage locations can be based on weather patterns. People are at risk during flooding events. Vehicles crossing inundated roads can be swept away in the current causing significant safety risks to drivers and rescue services. Electrical systems can short circuit, increasing risk of electrocution and homes can be flooded, exposing people to toxins in the present tense and in the future with mold development. Water systems can become contaminated, furthering risk to health.</w:t>
      </w:r>
    </w:p>
    <w:p w14:paraId="3D08ABEF" w14:textId="0A0772C5" w:rsidR="009A49F4" w:rsidRPr="009A49F4" w:rsidRDefault="009A49F4" w:rsidP="009A49F4">
      <w:pPr>
        <w:rPr>
          <w:rFonts w:ascii="Times New Roman" w:eastAsia="Times New Roman" w:hAnsi="Times New Roman" w:cs="Times New Roman"/>
          <w:sz w:val="24"/>
          <w:szCs w:val="24"/>
        </w:rPr>
      </w:pPr>
      <w:r>
        <w:rPr>
          <w:rFonts w:ascii="Times New Roman" w:eastAsia="Times New Roman" w:hAnsi="Times New Roman" w:cs="Times New Roman"/>
          <w:sz w:val="24"/>
          <w:szCs w:val="24"/>
        </w:rPr>
        <w:t>Again, in late July 28-29, 2024,</w:t>
      </w:r>
      <w:r w:rsidRPr="009A49F4">
        <w:t xml:space="preserve"> </w:t>
      </w:r>
      <w:r>
        <w:rPr>
          <w:rFonts w:ascii="Times New Roman" w:eastAsia="Times New Roman" w:hAnsi="Times New Roman" w:cs="Times New Roman"/>
          <w:sz w:val="24"/>
          <w:szCs w:val="24"/>
        </w:rPr>
        <w:t>a</w:t>
      </w:r>
      <w:r w:rsidRPr="009A49F4">
        <w:rPr>
          <w:rFonts w:ascii="Times New Roman" w:eastAsia="Times New Roman" w:hAnsi="Times New Roman" w:cs="Times New Roman"/>
          <w:sz w:val="24"/>
          <w:szCs w:val="24"/>
        </w:rPr>
        <w:t xml:space="preserve"> locally catastrophic flash flood situation unfolded across portions of Caledonia County and Northeast Kingdo</w:t>
      </w:r>
      <w:r>
        <w:rPr>
          <w:rFonts w:ascii="Times New Roman" w:eastAsia="Times New Roman" w:hAnsi="Times New Roman" w:cs="Times New Roman"/>
          <w:sz w:val="24"/>
          <w:szCs w:val="24"/>
        </w:rPr>
        <w:t xml:space="preserve">m. </w:t>
      </w:r>
      <w:r w:rsidRPr="009A49F4">
        <w:rPr>
          <w:rFonts w:ascii="Times New Roman" w:eastAsia="Times New Roman" w:hAnsi="Times New Roman" w:cs="Times New Roman"/>
          <w:sz w:val="24"/>
          <w:szCs w:val="24"/>
        </w:rPr>
        <w:t>7.97 inches of rain fell in St. Johnsbury</w:t>
      </w:r>
      <w:r>
        <w:rPr>
          <w:rFonts w:ascii="Times New Roman" w:eastAsia="Times New Roman" w:hAnsi="Times New Roman" w:cs="Times New Roman"/>
          <w:sz w:val="24"/>
          <w:szCs w:val="24"/>
        </w:rPr>
        <w:t xml:space="preserve"> </w:t>
      </w:r>
      <w:r w:rsidRPr="009A49F4">
        <w:rPr>
          <w:rFonts w:ascii="Times New Roman" w:eastAsia="Times New Roman" w:hAnsi="Times New Roman" w:cs="Times New Roman"/>
          <w:sz w:val="24"/>
          <w:szCs w:val="24"/>
        </w:rPr>
        <w:t>over a period of six hours starting around 11 p.m. Monday night with a month's worth of rain f</w:t>
      </w:r>
      <w:r>
        <w:rPr>
          <w:rFonts w:ascii="Times New Roman" w:eastAsia="Times New Roman" w:hAnsi="Times New Roman" w:cs="Times New Roman"/>
          <w:sz w:val="24"/>
          <w:szCs w:val="24"/>
        </w:rPr>
        <w:t>alling</w:t>
      </w:r>
      <w:r w:rsidRPr="009A49F4">
        <w:rPr>
          <w:rFonts w:ascii="Times New Roman" w:eastAsia="Times New Roman" w:hAnsi="Times New Roman" w:cs="Times New Roman"/>
          <w:sz w:val="24"/>
          <w:szCs w:val="24"/>
        </w:rPr>
        <w:t xml:space="preserve"> in just two hours.</w:t>
      </w:r>
      <w:r>
        <w:rPr>
          <w:rFonts w:ascii="Times New Roman" w:eastAsia="Times New Roman" w:hAnsi="Times New Roman" w:cs="Times New Roman"/>
          <w:sz w:val="24"/>
          <w:szCs w:val="24"/>
        </w:rPr>
        <w:t xml:space="preserve"> </w:t>
      </w:r>
      <w:r w:rsidRPr="009A49F4">
        <w:rPr>
          <w:rFonts w:ascii="Times New Roman" w:eastAsia="Times New Roman" w:hAnsi="Times New Roman" w:cs="Times New Roman"/>
          <w:sz w:val="24"/>
          <w:szCs w:val="24"/>
        </w:rPr>
        <w:t>Due to the heavy rain and flooding, local police have also issued a "shelter in place" advisory</w:t>
      </w:r>
      <w:r>
        <w:rPr>
          <w:rFonts w:ascii="Times New Roman" w:eastAsia="Times New Roman" w:hAnsi="Times New Roman" w:cs="Times New Roman"/>
          <w:sz w:val="24"/>
          <w:szCs w:val="24"/>
        </w:rPr>
        <w:t>.</w:t>
      </w:r>
    </w:p>
    <w:p w14:paraId="1AE3C68D" w14:textId="63EDE355" w:rsidR="00C60CF5" w:rsidRDefault="00137848" w:rsidP="006F1074">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C60CF5">
        <w:rPr>
          <w:rFonts w:ascii="Times New Roman" w:hAnsi="Times New Roman" w:cs="Times New Roman"/>
          <w:sz w:val="24"/>
          <w:szCs w:val="24"/>
        </w:rPr>
        <w:t>.</w:t>
      </w:r>
    </w:p>
    <w:p w14:paraId="0D6EA01C" w14:textId="721A7DDF" w:rsidR="00C60CF5" w:rsidRDefault="00C60CF5" w:rsidP="00C60CF5">
      <w:pPr>
        <w:autoSpaceDE w:val="0"/>
        <w:autoSpaceDN w:val="0"/>
        <w:adjustRightInd w:val="0"/>
        <w:spacing w:after="0" w:line="240" w:lineRule="auto"/>
        <w:rPr>
          <w:rFonts w:ascii="Times New Roman" w:eastAsia="Times New Roman" w:hAnsi="Times New Roman" w:cs="Times New Roman"/>
          <w:bCs/>
          <w:i/>
          <w:iCs/>
        </w:rPr>
      </w:pPr>
      <w:bookmarkStart w:id="59" w:name="_Toc460322981"/>
      <w:r w:rsidRPr="000204E2">
        <w:rPr>
          <w:rFonts w:ascii="Times New Roman" w:eastAsia="Times New Roman" w:hAnsi="Times New Roman" w:cs="Times New Roman"/>
          <w:bCs/>
          <w:i/>
          <w:iCs/>
        </w:rPr>
        <w:t>Table 2-</w:t>
      </w:r>
      <w:r w:rsidR="000913E3">
        <w:rPr>
          <w:rFonts w:ascii="Times New Roman" w:eastAsia="Times New Roman" w:hAnsi="Times New Roman" w:cs="Times New Roman"/>
          <w:bCs/>
          <w:i/>
          <w:iCs/>
        </w:rPr>
        <w:t>5</w:t>
      </w:r>
      <w:r w:rsidRPr="000204E2">
        <w:rPr>
          <w:rFonts w:ascii="Times New Roman" w:eastAsia="Times New Roman" w:hAnsi="Times New Roman" w:cs="Times New Roman"/>
          <w:bCs/>
          <w:i/>
          <w:iCs/>
        </w:rPr>
        <w:t xml:space="preserve">: Bulk PA Funding as a Result of Flooding </w:t>
      </w:r>
      <w:bookmarkEnd w:id="59"/>
    </w:p>
    <w:p w14:paraId="52F85FBA" w14:textId="77777777" w:rsidR="003507EA" w:rsidRDefault="003507EA" w:rsidP="00C60CF5">
      <w:pPr>
        <w:autoSpaceDE w:val="0"/>
        <w:autoSpaceDN w:val="0"/>
        <w:adjustRightInd w:val="0"/>
        <w:spacing w:after="0" w:line="240" w:lineRule="auto"/>
        <w:rPr>
          <w:rFonts w:ascii="Times New Roman" w:eastAsia="Times New Roman" w:hAnsi="Times New Roman" w:cs="Times New Roman"/>
          <w:bCs/>
          <w:i/>
          <w:iCs/>
        </w:rPr>
      </w:pPr>
    </w:p>
    <w:tbl>
      <w:tblPr>
        <w:tblStyle w:val="GridTable4-Accent1"/>
        <w:tblW w:w="6655" w:type="dxa"/>
        <w:tblLook w:val="04A0" w:firstRow="1" w:lastRow="0" w:firstColumn="1" w:lastColumn="0" w:noHBand="0" w:noVBand="1"/>
      </w:tblPr>
      <w:tblGrid>
        <w:gridCol w:w="1128"/>
        <w:gridCol w:w="1316"/>
        <w:gridCol w:w="1731"/>
        <w:gridCol w:w="1086"/>
        <w:gridCol w:w="2213"/>
      </w:tblGrid>
      <w:tr w:rsidR="003507EA" w14:paraId="2A44A6F8" w14:textId="77777777" w:rsidTr="003507EA">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128" w:type="dxa"/>
            <w:noWrap/>
            <w:hideMark/>
          </w:tcPr>
          <w:p w14:paraId="5E8CA3B2" w14:textId="77777777" w:rsidR="003507EA" w:rsidRPr="003507EA" w:rsidRDefault="003507EA" w:rsidP="005822E4">
            <w:pPr>
              <w:rPr>
                <w:rFonts w:ascii="Times New Roman" w:hAnsi="Times New Roman" w:cs="Times New Roman"/>
                <w:color w:val="FFFFFF"/>
              </w:rPr>
            </w:pPr>
            <w:r w:rsidRPr="003507EA">
              <w:rPr>
                <w:rFonts w:ascii="Times New Roman" w:hAnsi="Times New Roman" w:cs="Times New Roman"/>
                <w:b w:val="0"/>
                <w:bCs w:val="0"/>
                <w:color w:val="FFFFFF"/>
              </w:rPr>
              <w:t>Disaster Number</w:t>
            </w:r>
          </w:p>
        </w:tc>
        <w:tc>
          <w:tcPr>
            <w:tcW w:w="1316" w:type="dxa"/>
            <w:noWrap/>
            <w:hideMark/>
          </w:tcPr>
          <w:p w14:paraId="5470BE1A" w14:textId="01BBBC38" w:rsidR="003507EA" w:rsidRPr="003507EA" w:rsidRDefault="003507EA" w:rsidP="005822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rPr>
            </w:pPr>
            <w:r>
              <w:rPr>
                <w:rFonts w:ascii="Times New Roman" w:hAnsi="Times New Roman" w:cs="Times New Roman"/>
                <w:b w:val="0"/>
                <w:bCs w:val="0"/>
                <w:color w:val="FFFFFF"/>
              </w:rPr>
              <w:t>Year</w:t>
            </w:r>
          </w:p>
        </w:tc>
        <w:tc>
          <w:tcPr>
            <w:tcW w:w="1731" w:type="dxa"/>
            <w:noWrap/>
            <w:hideMark/>
          </w:tcPr>
          <w:p w14:paraId="0439CE81" w14:textId="77777777" w:rsidR="003507EA" w:rsidRPr="003507EA" w:rsidRDefault="003507EA" w:rsidP="005822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rPr>
            </w:pPr>
            <w:r w:rsidRPr="003507EA">
              <w:rPr>
                <w:rFonts w:ascii="Times New Roman" w:hAnsi="Times New Roman" w:cs="Times New Roman"/>
                <w:b w:val="0"/>
                <w:bCs w:val="0"/>
                <w:color w:val="FFFFFF"/>
              </w:rPr>
              <w:t>Incident Type</w:t>
            </w:r>
          </w:p>
        </w:tc>
        <w:tc>
          <w:tcPr>
            <w:tcW w:w="1086" w:type="dxa"/>
            <w:noWrap/>
            <w:hideMark/>
          </w:tcPr>
          <w:p w14:paraId="38B3E349" w14:textId="77777777" w:rsidR="003507EA" w:rsidRPr="003507EA" w:rsidRDefault="003507EA" w:rsidP="005822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rPr>
            </w:pPr>
            <w:r w:rsidRPr="003507EA">
              <w:rPr>
                <w:rFonts w:ascii="Times New Roman" w:hAnsi="Times New Roman" w:cs="Times New Roman"/>
                <w:b w:val="0"/>
                <w:bCs w:val="0"/>
                <w:color w:val="FFFFFF"/>
              </w:rPr>
              <w:t>Number of Projects</w:t>
            </w:r>
          </w:p>
        </w:tc>
        <w:tc>
          <w:tcPr>
            <w:tcW w:w="1394" w:type="dxa"/>
            <w:noWrap/>
            <w:hideMark/>
          </w:tcPr>
          <w:p w14:paraId="682338BD" w14:textId="77777777" w:rsidR="003507EA" w:rsidRPr="003507EA" w:rsidRDefault="003507EA" w:rsidP="005822E4">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FFFFFF"/>
              </w:rPr>
            </w:pPr>
            <w:r w:rsidRPr="003507EA">
              <w:rPr>
                <w:rFonts w:ascii="Times New Roman" w:hAnsi="Times New Roman" w:cs="Times New Roman"/>
                <w:b w:val="0"/>
                <w:bCs w:val="0"/>
                <w:color w:val="FFFFFF"/>
              </w:rPr>
              <w:t>Federal Share Obligated</w:t>
            </w:r>
          </w:p>
        </w:tc>
      </w:tr>
      <w:tr w:rsidR="003507EA" w14:paraId="77F53FF1" w14:textId="77777777" w:rsidTr="003507E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6C638AF" w14:textId="77777777" w:rsidR="003507EA" w:rsidRPr="003507EA" w:rsidRDefault="003507EA" w:rsidP="005822E4">
            <w:pPr>
              <w:jc w:val="right"/>
              <w:rPr>
                <w:rFonts w:ascii="Times New Roman" w:hAnsi="Times New Roman" w:cs="Times New Roman"/>
                <w:b w:val="0"/>
                <w:bCs w:val="0"/>
                <w:color w:val="000000"/>
              </w:rPr>
            </w:pPr>
            <w:r w:rsidRPr="003507EA">
              <w:rPr>
                <w:rFonts w:ascii="Times New Roman" w:hAnsi="Times New Roman" w:cs="Times New Roman"/>
                <w:color w:val="000000"/>
              </w:rPr>
              <w:t>1428</w:t>
            </w:r>
          </w:p>
        </w:tc>
        <w:tc>
          <w:tcPr>
            <w:tcW w:w="0" w:type="auto"/>
            <w:noWrap/>
            <w:hideMark/>
          </w:tcPr>
          <w:p w14:paraId="1D795B15" w14:textId="4F216D90"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2002</w:t>
            </w:r>
          </w:p>
        </w:tc>
        <w:tc>
          <w:tcPr>
            <w:tcW w:w="0" w:type="auto"/>
            <w:noWrap/>
            <w:hideMark/>
          </w:tcPr>
          <w:p w14:paraId="53A7EF5F" w14:textId="77777777"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Severe Storm(s)</w:t>
            </w:r>
          </w:p>
        </w:tc>
        <w:tc>
          <w:tcPr>
            <w:tcW w:w="0" w:type="auto"/>
            <w:noWrap/>
            <w:hideMark/>
          </w:tcPr>
          <w:p w14:paraId="6C96F8EF" w14:textId="77777777" w:rsidR="003507EA" w:rsidRPr="003507EA" w:rsidRDefault="003507EA" w:rsidP="005822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6</w:t>
            </w:r>
          </w:p>
        </w:tc>
        <w:tc>
          <w:tcPr>
            <w:tcW w:w="1394" w:type="dxa"/>
            <w:noWrap/>
            <w:hideMark/>
          </w:tcPr>
          <w:p w14:paraId="76D8D877" w14:textId="77777777" w:rsidR="003507EA" w:rsidRPr="003507EA" w:rsidRDefault="003507EA" w:rsidP="005822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$34,824.94</w:t>
            </w:r>
          </w:p>
        </w:tc>
      </w:tr>
      <w:tr w:rsidR="003507EA" w14:paraId="24CFA66E" w14:textId="77777777" w:rsidTr="003507EA">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16A3045A" w14:textId="77777777" w:rsidR="003507EA" w:rsidRPr="003507EA" w:rsidRDefault="003507EA" w:rsidP="005822E4">
            <w:pPr>
              <w:jc w:val="right"/>
              <w:rPr>
                <w:rFonts w:ascii="Times New Roman" w:hAnsi="Times New Roman" w:cs="Times New Roman"/>
                <w:color w:val="000000"/>
              </w:rPr>
            </w:pPr>
            <w:r w:rsidRPr="003507EA">
              <w:rPr>
                <w:rFonts w:ascii="Times New Roman" w:hAnsi="Times New Roman" w:cs="Times New Roman"/>
                <w:color w:val="000000"/>
              </w:rPr>
              <w:t>1559</w:t>
            </w:r>
          </w:p>
        </w:tc>
        <w:tc>
          <w:tcPr>
            <w:tcW w:w="0" w:type="auto"/>
            <w:noWrap/>
            <w:hideMark/>
          </w:tcPr>
          <w:p w14:paraId="06EAB7A8" w14:textId="375AB56A" w:rsidR="003507EA" w:rsidRPr="003507EA" w:rsidRDefault="003507EA" w:rsidP="005822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2004</w:t>
            </w:r>
          </w:p>
        </w:tc>
        <w:tc>
          <w:tcPr>
            <w:tcW w:w="0" w:type="auto"/>
            <w:noWrap/>
            <w:hideMark/>
          </w:tcPr>
          <w:p w14:paraId="75945C07" w14:textId="77777777" w:rsidR="003507EA" w:rsidRPr="003507EA" w:rsidRDefault="003507EA" w:rsidP="005822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Severe Storm(s)</w:t>
            </w:r>
          </w:p>
        </w:tc>
        <w:tc>
          <w:tcPr>
            <w:tcW w:w="0" w:type="auto"/>
            <w:noWrap/>
            <w:hideMark/>
          </w:tcPr>
          <w:p w14:paraId="579B7AFE" w14:textId="77777777" w:rsidR="003507EA" w:rsidRPr="003507EA" w:rsidRDefault="003507EA" w:rsidP="005822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11</w:t>
            </w:r>
          </w:p>
        </w:tc>
        <w:tc>
          <w:tcPr>
            <w:tcW w:w="1394" w:type="dxa"/>
            <w:noWrap/>
            <w:hideMark/>
          </w:tcPr>
          <w:p w14:paraId="02CA4542" w14:textId="77777777" w:rsidR="003507EA" w:rsidRPr="003507EA" w:rsidRDefault="003507EA" w:rsidP="005822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$49,850.70</w:t>
            </w:r>
          </w:p>
        </w:tc>
      </w:tr>
      <w:tr w:rsidR="003507EA" w14:paraId="68EEBDD5" w14:textId="77777777" w:rsidTr="003507E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4D309F4E" w14:textId="77777777" w:rsidR="003507EA" w:rsidRPr="003507EA" w:rsidRDefault="003507EA" w:rsidP="005822E4">
            <w:pPr>
              <w:jc w:val="right"/>
              <w:rPr>
                <w:rFonts w:ascii="Times New Roman" w:hAnsi="Times New Roman" w:cs="Times New Roman"/>
                <w:color w:val="000000"/>
              </w:rPr>
            </w:pPr>
            <w:r w:rsidRPr="003507EA">
              <w:rPr>
                <w:rFonts w:ascii="Times New Roman" w:hAnsi="Times New Roman" w:cs="Times New Roman"/>
                <w:color w:val="000000"/>
              </w:rPr>
              <w:t>1995</w:t>
            </w:r>
          </w:p>
        </w:tc>
        <w:tc>
          <w:tcPr>
            <w:tcW w:w="0" w:type="auto"/>
            <w:noWrap/>
            <w:hideMark/>
          </w:tcPr>
          <w:p w14:paraId="5D5C5FE8" w14:textId="30A1F8A3"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2011</w:t>
            </w:r>
          </w:p>
        </w:tc>
        <w:tc>
          <w:tcPr>
            <w:tcW w:w="0" w:type="auto"/>
            <w:noWrap/>
            <w:hideMark/>
          </w:tcPr>
          <w:p w14:paraId="3BD828B0" w14:textId="77777777"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Severe Storm(s)</w:t>
            </w:r>
          </w:p>
        </w:tc>
        <w:tc>
          <w:tcPr>
            <w:tcW w:w="0" w:type="auto"/>
            <w:noWrap/>
            <w:hideMark/>
          </w:tcPr>
          <w:p w14:paraId="6E9DC6DE" w14:textId="77777777" w:rsidR="003507EA" w:rsidRPr="003507EA" w:rsidRDefault="003507EA" w:rsidP="005822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3</w:t>
            </w:r>
          </w:p>
        </w:tc>
        <w:tc>
          <w:tcPr>
            <w:tcW w:w="1394" w:type="dxa"/>
            <w:noWrap/>
            <w:hideMark/>
          </w:tcPr>
          <w:p w14:paraId="35E3382C" w14:textId="77777777" w:rsidR="003507EA" w:rsidRPr="003507EA" w:rsidRDefault="003507EA" w:rsidP="005822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$27,360.71</w:t>
            </w:r>
          </w:p>
        </w:tc>
      </w:tr>
      <w:tr w:rsidR="003507EA" w14:paraId="00C71524" w14:textId="77777777" w:rsidTr="003507EA">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29F58A05" w14:textId="77777777" w:rsidR="003507EA" w:rsidRPr="003507EA" w:rsidRDefault="003507EA" w:rsidP="005822E4">
            <w:pPr>
              <w:jc w:val="right"/>
              <w:rPr>
                <w:rFonts w:ascii="Times New Roman" w:hAnsi="Times New Roman" w:cs="Times New Roman"/>
                <w:color w:val="000000"/>
              </w:rPr>
            </w:pPr>
            <w:r w:rsidRPr="003507EA">
              <w:rPr>
                <w:rFonts w:ascii="Times New Roman" w:hAnsi="Times New Roman" w:cs="Times New Roman"/>
                <w:color w:val="000000"/>
              </w:rPr>
              <w:t>3167</w:t>
            </w:r>
          </w:p>
        </w:tc>
        <w:tc>
          <w:tcPr>
            <w:tcW w:w="0" w:type="auto"/>
            <w:noWrap/>
            <w:hideMark/>
          </w:tcPr>
          <w:p w14:paraId="4BBC9C09" w14:textId="4787BA60" w:rsidR="003507EA" w:rsidRPr="003507EA" w:rsidRDefault="003507EA" w:rsidP="005822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2001</w:t>
            </w:r>
          </w:p>
        </w:tc>
        <w:tc>
          <w:tcPr>
            <w:tcW w:w="0" w:type="auto"/>
            <w:noWrap/>
            <w:hideMark/>
          </w:tcPr>
          <w:p w14:paraId="1DBAE448" w14:textId="77777777" w:rsidR="003507EA" w:rsidRPr="003507EA" w:rsidRDefault="003507EA" w:rsidP="005822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Snow</w:t>
            </w:r>
          </w:p>
        </w:tc>
        <w:tc>
          <w:tcPr>
            <w:tcW w:w="0" w:type="auto"/>
            <w:noWrap/>
            <w:hideMark/>
          </w:tcPr>
          <w:p w14:paraId="25D45DEC" w14:textId="77777777" w:rsidR="003507EA" w:rsidRPr="003507EA" w:rsidRDefault="003507EA" w:rsidP="005822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1</w:t>
            </w:r>
          </w:p>
        </w:tc>
        <w:tc>
          <w:tcPr>
            <w:tcW w:w="1394" w:type="dxa"/>
            <w:noWrap/>
            <w:hideMark/>
          </w:tcPr>
          <w:p w14:paraId="5F23F050" w14:textId="77777777" w:rsidR="003507EA" w:rsidRPr="003507EA" w:rsidRDefault="003507EA" w:rsidP="005822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$3,271.01</w:t>
            </w:r>
          </w:p>
        </w:tc>
      </w:tr>
      <w:tr w:rsidR="003507EA" w14:paraId="777C9194" w14:textId="77777777" w:rsidTr="003507E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82C504" w14:textId="77777777" w:rsidR="003507EA" w:rsidRPr="003507EA" w:rsidRDefault="003507EA" w:rsidP="005822E4">
            <w:pPr>
              <w:jc w:val="right"/>
              <w:rPr>
                <w:rFonts w:ascii="Times New Roman" w:hAnsi="Times New Roman" w:cs="Times New Roman"/>
                <w:color w:val="000000"/>
              </w:rPr>
            </w:pPr>
            <w:r w:rsidRPr="003507EA">
              <w:rPr>
                <w:rFonts w:ascii="Times New Roman" w:hAnsi="Times New Roman" w:cs="Times New Roman"/>
                <w:color w:val="000000"/>
              </w:rPr>
              <w:t>4022</w:t>
            </w:r>
          </w:p>
        </w:tc>
        <w:tc>
          <w:tcPr>
            <w:tcW w:w="0" w:type="auto"/>
            <w:noWrap/>
            <w:hideMark/>
          </w:tcPr>
          <w:p w14:paraId="63CD1A78" w14:textId="231FF0EC"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2011</w:t>
            </w:r>
          </w:p>
        </w:tc>
        <w:tc>
          <w:tcPr>
            <w:tcW w:w="0" w:type="auto"/>
            <w:noWrap/>
            <w:hideMark/>
          </w:tcPr>
          <w:p w14:paraId="4E7D6840" w14:textId="77777777"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Hurricane</w:t>
            </w:r>
          </w:p>
        </w:tc>
        <w:tc>
          <w:tcPr>
            <w:tcW w:w="0" w:type="auto"/>
            <w:noWrap/>
            <w:hideMark/>
          </w:tcPr>
          <w:p w14:paraId="3C15465A" w14:textId="77777777" w:rsidR="003507EA" w:rsidRPr="003507EA" w:rsidRDefault="003507EA" w:rsidP="005822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4</w:t>
            </w:r>
          </w:p>
        </w:tc>
        <w:tc>
          <w:tcPr>
            <w:tcW w:w="1394" w:type="dxa"/>
            <w:noWrap/>
            <w:hideMark/>
          </w:tcPr>
          <w:p w14:paraId="1738C224" w14:textId="77777777" w:rsidR="003507EA" w:rsidRPr="003507EA" w:rsidRDefault="003507EA" w:rsidP="005822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$17,768.10</w:t>
            </w:r>
          </w:p>
        </w:tc>
      </w:tr>
      <w:tr w:rsidR="003507EA" w14:paraId="3FA3BBA0" w14:textId="77777777" w:rsidTr="003507EA">
        <w:trPr>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E9C4F1" w14:textId="77777777" w:rsidR="003507EA" w:rsidRPr="003507EA" w:rsidRDefault="003507EA" w:rsidP="005822E4">
            <w:pPr>
              <w:jc w:val="right"/>
              <w:rPr>
                <w:rFonts w:ascii="Times New Roman" w:hAnsi="Times New Roman" w:cs="Times New Roman"/>
                <w:color w:val="000000"/>
              </w:rPr>
            </w:pPr>
            <w:r w:rsidRPr="003507EA">
              <w:rPr>
                <w:rFonts w:ascii="Times New Roman" w:hAnsi="Times New Roman" w:cs="Times New Roman"/>
                <w:color w:val="000000"/>
              </w:rPr>
              <w:t>4163</w:t>
            </w:r>
          </w:p>
        </w:tc>
        <w:tc>
          <w:tcPr>
            <w:tcW w:w="0" w:type="auto"/>
            <w:noWrap/>
            <w:hideMark/>
          </w:tcPr>
          <w:p w14:paraId="233513DD" w14:textId="5812123E" w:rsidR="003507EA" w:rsidRPr="003507EA" w:rsidRDefault="003507EA" w:rsidP="005822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2014</w:t>
            </w:r>
          </w:p>
        </w:tc>
        <w:tc>
          <w:tcPr>
            <w:tcW w:w="0" w:type="auto"/>
            <w:noWrap/>
            <w:hideMark/>
          </w:tcPr>
          <w:p w14:paraId="4647D59C" w14:textId="77777777" w:rsidR="003507EA" w:rsidRPr="003507EA" w:rsidRDefault="003507EA" w:rsidP="005822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Severe Ice Storm</w:t>
            </w:r>
          </w:p>
        </w:tc>
        <w:tc>
          <w:tcPr>
            <w:tcW w:w="0" w:type="auto"/>
            <w:noWrap/>
            <w:hideMark/>
          </w:tcPr>
          <w:p w14:paraId="4CDA9C39" w14:textId="77777777" w:rsidR="003507EA" w:rsidRPr="003507EA" w:rsidRDefault="003507EA" w:rsidP="005822E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1</w:t>
            </w:r>
          </w:p>
        </w:tc>
        <w:tc>
          <w:tcPr>
            <w:tcW w:w="1394" w:type="dxa"/>
            <w:noWrap/>
            <w:hideMark/>
          </w:tcPr>
          <w:p w14:paraId="79A81111" w14:textId="77777777" w:rsidR="003507EA" w:rsidRPr="003507EA" w:rsidRDefault="003507EA" w:rsidP="005822E4">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$6,494.48</w:t>
            </w:r>
          </w:p>
        </w:tc>
      </w:tr>
      <w:tr w:rsidR="003507EA" w14:paraId="39A8BA42" w14:textId="77777777" w:rsidTr="003507EA">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0" w:type="auto"/>
            <w:noWrap/>
            <w:hideMark/>
          </w:tcPr>
          <w:p w14:paraId="0761CC1C" w14:textId="77777777" w:rsidR="003507EA" w:rsidRPr="003507EA" w:rsidRDefault="003507EA" w:rsidP="005822E4">
            <w:pPr>
              <w:jc w:val="right"/>
              <w:rPr>
                <w:rFonts w:ascii="Times New Roman" w:hAnsi="Times New Roman" w:cs="Times New Roman"/>
                <w:color w:val="000000"/>
              </w:rPr>
            </w:pPr>
            <w:r w:rsidRPr="003507EA">
              <w:rPr>
                <w:rFonts w:ascii="Times New Roman" w:hAnsi="Times New Roman" w:cs="Times New Roman"/>
                <w:color w:val="000000"/>
              </w:rPr>
              <w:t>4163</w:t>
            </w:r>
          </w:p>
        </w:tc>
        <w:tc>
          <w:tcPr>
            <w:tcW w:w="0" w:type="auto"/>
            <w:noWrap/>
            <w:hideMark/>
          </w:tcPr>
          <w:p w14:paraId="4DDFFFA0" w14:textId="28E94116"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 xml:space="preserve"> </w:t>
            </w:r>
            <w:r w:rsidRPr="003507EA">
              <w:rPr>
                <w:rFonts w:ascii="Times New Roman" w:hAnsi="Times New Roman" w:cs="Times New Roman"/>
                <w:color w:val="000000"/>
              </w:rPr>
              <w:t>2014</w:t>
            </w:r>
          </w:p>
        </w:tc>
        <w:tc>
          <w:tcPr>
            <w:tcW w:w="0" w:type="auto"/>
            <w:noWrap/>
            <w:hideMark/>
          </w:tcPr>
          <w:p w14:paraId="255E7278" w14:textId="77777777" w:rsidR="003507EA" w:rsidRPr="003507EA" w:rsidRDefault="003507EA" w:rsidP="005822E4">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Severe Ice Storm</w:t>
            </w:r>
          </w:p>
        </w:tc>
        <w:tc>
          <w:tcPr>
            <w:tcW w:w="0" w:type="auto"/>
            <w:noWrap/>
            <w:hideMark/>
          </w:tcPr>
          <w:p w14:paraId="335A3B2A" w14:textId="77777777" w:rsidR="003507EA" w:rsidRPr="003507EA" w:rsidRDefault="003507EA" w:rsidP="005822E4">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1</w:t>
            </w:r>
          </w:p>
        </w:tc>
        <w:tc>
          <w:tcPr>
            <w:tcW w:w="1394" w:type="dxa"/>
            <w:noWrap/>
            <w:hideMark/>
          </w:tcPr>
          <w:p w14:paraId="279C7E5F" w14:textId="77777777" w:rsidR="003507EA" w:rsidRPr="003507EA" w:rsidRDefault="003507EA" w:rsidP="005822E4">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3507EA">
              <w:rPr>
                <w:rFonts w:ascii="Times New Roman" w:hAnsi="Times New Roman" w:cs="Times New Roman"/>
                <w:color w:val="000000"/>
              </w:rPr>
              <w:t>$38,813.54</w:t>
            </w:r>
          </w:p>
        </w:tc>
      </w:tr>
      <w:tr w:rsidR="00137848" w:rsidRPr="003229FF" w14:paraId="6B3F583B" w14:textId="77777777" w:rsidTr="003507EA">
        <w:trPr>
          <w:trHeight w:val="240"/>
        </w:trPr>
        <w:tc>
          <w:tcPr>
            <w:cnfStyle w:val="001000000000" w:firstRow="0" w:lastRow="0" w:firstColumn="1" w:lastColumn="0" w:oddVBand="0" w:evenVBand="0" w:oddHBand="0" w:evenHBand="0" w:firstRowFirstColumn="0" w:firstRowLastColumn="0" w:lastRowFirstColumn="0" w:lastRowLastColumn="0"/>
            <w:tcW w:w="1128" w:type="dxa"/>
            <w:noWrap/>
          </w:tcPr>
          <w:p w14:paraId="60ECC0DB" w14:textId="01706071" w:rsidR="00137848" w:rsidRPr="003507EA" w:rsidRDefault="003507EA" w:rsidP="00C81848">
            <w:pPr>
              <w:adjustRightInd w:val="0"/>
              <w:rPr>
                <w:rFonts w:ascii="Times New Roman" w:eastAsia="Times New Roman" w:hAnsi="Times New Roman" w:cs="Times New Roman"/>
              </w:rPr>
            </w:pPr>
            <w:bookmarkStart w:id="60" w:name="_Hlk483823276"/>
            <w:r>
              <w:rPr>
                <w:rFonts w:ascii="Times New Roman" w:eastAsia="Times New Roman" w:hAnsi="Times New Roman" w:cs="Times New Roman"/>
              </w:rPr>
              <w:t xml:space="preserve">        </w:t>
            </w:r>
            <w:r w:rsidR="00137848" w:rsidRPr="003507EA">
              <w:rPr>
                <w:rFonts w:ascii="Times New Roman" w:eastAsia="Times New Roman" w:hAnsi="Times New Roman" w:cs="Times New Roman"/>
              </w:rPr>
              <w:t>4720</w:t>
            </w:r>
          </w:p>
        </w:tc>
        <w:tc>
          <w:tcPr>
            <w:tcW w:w="1316" w:type="dxa"/>
            <w:noWrap/>
          </w:tcPr>
          <w:p w14:paraId="75AF6B3F" w14:textId="1772ABFB" w:rsidR="00137848" w:rsidRPr="003507EA" w:rsidRDefault="003507EA" w:rsidP="00C81848">
            <w:pPr>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w:t>
            </w:r>
            <w:r w:rsidR="00137848" w:rsidRPr="003507EA">
              <w:rPr>
                <w:rFonts w:ascii="Times New Roman" w:eastAsia="Times New Roman" w:hAnsi="Times New Roman" w:cs="Times New Roman"/>
              </w:rPr>
              <w:t>2023</w:t>
            </w:r>
          </w:p>
        </w:tc>
        <w:tc>
          <w:tcPr>
            <w:tcW w:w="1731" w:type="dxa"/>
            <w:noWrap/>
          </w:tcPr>
          <w:p w14:paraId="65B239FC" w14:textId="11A1451C" w:rsidR="00137848" w:rsidRPr="003507EA" w:rsidRDefault="00137848" w:rsidP="00C81848">
            <w:pPr>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3507EA">
              <w:rPr>
                <w:rFonts w:ascii="Times New Roman" w:eastAsia="Times New Roman" w:hAnsi="Times New Roman" w:cs="Times New Roman"/>
              </w:rPr>
              <w:t>Severe Storm(s)</w:t>
            </w:r>
          </w:p>
        </w:tc>
        <w:tc>
          <w:tcPr>
            <w:tcW w:w="1086" w:type="dxa"/>
            <w:noWrap/>
          </w:tcPr>
          <w:p w14:paraId="01675A2F" w14:textId="7FCBA0DF" w:rsidR="00137848" w:rsidRPr="003507EA" w:rsidRDefault="003507EA" w:rsidP="00C81848">
            <w:pPr>
              <w:adjustRightInd w:val="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 xml:space="preserve"> pending</w:t>
            </w:r>
          </w:p>
        </w:tc>
        <w:tc>
          <w:tcPr>
            <w:tcW w:w="1394" w:type="dxa"/>
            <w:noWrap/>
          </w:tcPr>
          <w:p w14:paraId="74FB642F" w14:textId="1597B80A" w:rsidR="00137848" w:rsidRPr="003507EA" w:rsidRDefault="003507EA" w:rsidP="003507EA">
            <w:pPr>
              <w:adjustRightInd w:val="0"/>
              <w:ind w:left="144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$1.5m</w:t>
            </w:r>
          </w:p>
        </w:tc>
      </w:tr>
    </w:tbl>
    <w:bookmarkEnd w:id="60"/>
    <w:p w14:paraId="7996B554" w14:textId="77777777" w:rsidR="00C60CF5" w:rsidRPr="00C60CF5" w:rsidRDefault="00C60CF5" w:rsidP="00C60CF5">
      <w:pPr>
        <w:autoSpaceDE w:val="0"/>
        <w:autoSpaceDN w:val="0"/>
        <w:adjustRightInd w:val="0"/>
        <w:spacing w:after="0" w:line="240" w:lineRule="auto"/>
        <w:rPr>
          <w:rFonts w:ascii="Times New Roman" w:eastAsia="Times New Roman" w:hAnsi="Times New Roman" w:cs="Times New Roman"/>
          <w:sz w:val="20"/>
          <w:szCs w:val="20"/>
        </w:rPr>
      </w:pPr>
      <w:r w:rsidRPr="00C60CF5">
        <w:rPr>
          <w:rFonts w:ascii="Times New Roman" w:eastAsia="Times New Roman" w:hAnsi="Times New Roman" w:cs="Times New Roman"/>
          <w:sz w:val="20"/>
          <w:szCs w:val="20"/>
        </w:rPr>
        <w:t>Source: FEMA</w:t>
      </w:r>
    </w:p>
    <w:p w14:paraId="542BFDE7" w14:textId="77777777" w:rsidR="006F1074" w:rsidRDefault="006F1074" w:rsidP="006F1074">
      <w:pPr>
        <w:autoSpaceDE w:val="0"/>
        <w:autoSpaceDN w:val="0"/>
        <w:adjustRightInd w:val="0"/>
        <w:spacing w:after="0" w:line="240" w:lineRule="auto"/>
        <w:rPr>
          <w:rFonts w:ascii="Times New Roman" w:eastAsia="Times New Roman" w:hAnsi="Times New Roman" w:cs="Times New Roman"/>
          <w:sz w:val="24"/>
          <w:szCs w:val="24"/>
        </w:rPr>
      </w:pPr>
    </w:p>
    <w:p w14:paraId="62ACC7C0" w14:textId="32A32CD7" w:rsidR="00415968" w:rsidRDefault="006F1074" w:rsidP="0009066D">
      <w:pPr>
        <w:rPr>
          <w:rFonts w:ascii="Times New Roman" w:eastAsia="Times New Roman" w:hAnsi="Times New Roman" w:cs="Times New Roman"/>
          <w:sz w:val="24"/>
          <w:szCs w:val="24"/>
        </w:rPr>
      </w:pPr>
      <w:r w:rsidRPr="006F1074">
        <w:rPr>
          <w:rFonts w:ascii="Times New Roman" w:eastAsia="Times New Roman" w:hAnsi="Times New Roman" w:cs="Times New Roman"/>
          <w:sz w:val="24"/>
          <w:szCs w:val="24"/>
        </w:rPr>
        <w:t>The Federal Emergency Management Agency (FEMA) has designated floodplains in the town</w:t>
      </w:r>
      <w:r w:rsidR="000B73EE">
        <w:rPr>
          <w:rFonts w:ascii="Times New Roman" w:eastAsia="Times New Roman" w:hAnsi="Times New Roman" w:cs="Times New Roman"/>
          <w:sz w:val="24"/>
          <w:szCs w:val="24"/>
        </w:rPr>
        <w:t xml:space="preserve">. </w:t>
      </w:r>
      <w:r w:rsidRPr="006F1074">
        <w:rPr>
          <w:rFonts w:ascii="Times New Roman" w:eastAsia="Times New Roman" w:hAnsi="Times New Roman" w:cs="Times New Roman"/>
          <w:sz w:val="24"/>
          <w:szCs w:val="24"/>
        </w:rPr>
        <w:t>As defined below, the areas along these rivers are particularly at risk for flooding and are identified by FEMA as 100-year floodplain. Areas within the river corridor are also considered areas of flood and erosion risk as rivers and streams seek equilibrium in accommodating the high flows causing major flood and erosion damage outside of special flood hazard areas. Vermont Agency of Natural Resources has mapped river corridors for these stream segments along with special flood hazard areas</w:t>
      </w:r>
      <w:r w:rsidRPr="006F1074">
        <w:rPr>
          <w:rFonts w:ascii="Times New Roman" w:eastAsia="Times New Roman" w:hAnsi="Times New Roman" w:cs="Times New Roman"/>
          <w:color w:val="FF0000"/>
          <w:sz w:val="24"/>
          <w:szCs w:val="24"/>
        </w:rPr>
        <w:t>.</w:t>
      </w:r>
      <w:r w:rsidR="00492E4D" w:rsidRPr="00492E4D">
        <w:rPr>
          <w:rFonts w:ascii="Times New Roman" w:eastAsia="Times New Roman" w:hAnsi="Times New Roman" w:cs="Times New Roman"/>
          <w:color w:val="FF0000"/>
          <w:sz w:val="24"/>
          <w:szCs w:val="24"/>
        </w:rPr>
        <w:t xml:space="preserve"> </w:t>
      </w:r>
      <w:r w:rsidR="00492E4D" w:rsidRPr="00CA187D">
        <w:rPr>
          <w:rFonts w:ascii="Times New Roman" w:eastAsia="Times New Roman" w:hAnsi="Times New Roman" w:cs="Times New Roman"/>
          <w:sz w:val="24"/>
          <w:szCs w:val="24"/>
        </w:rPr>
        <w:t xml:space="preserve">The ANR FLOOD READY </w:t>
      </w:r>
      <w:hyperlink r:id="rId27" w:history="1">
        <w:r w:rsidR="00492E4D" w:rsidRPr="00CA187D">
          <w:rPr>
            <w:rFonts w:ascii="Times New Roman" w:eastAsia="Times New Roman" w:hAnsi="Times New Roman" w:cs="Times New Roman"/>
            <w:sz w:val="24"/>
            <w:szCs w:val="24"/>
            <w:u w:val="single"/>
          </w:rPr>
          <w:t>link</w:t>
        </w:r>
      </w:hyperlink>
      <w:r w:rsidR="00492E4D" w:rsidRPr="00CA187D">
        <w:rPr>
          <w:rFonts w:ascii="Times New Roman" w:eastAsia="Times New Roman" w:hAnsi="Times New Roman" w:cs="Times New Roman"/>
          <w:sz w:val="24"/>
          <w:szCs w:val="24"/>
        </w:rPr>
        <w:t xml:space="preserve"> shows river corridors overlays and FEH zones. </w:t>
      </w:r>
    </w:p>
    <w:p w14:paraId="2D68DB3D" w14:textId="77777777" w:rsidR="00415968" w:rsidRPr="00CA187D" w:rsidRDefault="00415968" w:rsidP="0009066D">
      <w:pPr>
        <w:rPr>
          <w:rFonts w:ascii="Times New Roman" w:eastAsia="Times New Roman" w:hAnsi="Times New Roman" w:cs="Times New Roman"/>
          <w:sz w:val="24"/>
          <w:szCs w:val="24"/>
        </w:rPr>
      </w:pPr>
    </w:p>
    <w:p w14:paraId="4A4D97E7" w14:textId="453CC712" w:rsidR="006F1074" w:rsidRPr="006F1074" w:rsidRDefault="006F1074" w:rsidP="006F1074">
      <w:pPr>
        <w:spacing w:after="0" w:line="240" w:lineRule="auto"/>
        <w:rPr>
          <w:rFonts w:ascii="Times New Roman" w:eastAsia="Times New Roman" w:hAnsi="Times New Roman" w:cs="Times New Roman"/>
        </w:rPr>
      </w:pPr>
      <w:r w:rsidRPr="006F1074">
        <w:rPr>
          <w:rFonts w:ascii="Times New Roman" w:eastAsia="Times New Roman" w:hAnsi="Times New Roman" w:cs="Times New Roman"/>
          <w:i/>
          <w:iCs/>
        </w:rPr>
        <w:t>Table 2-</w:t>
      </w:r>
      <w:r w:rsidR="000913E3">
        <w:rPr>
          <w:rFonts w:ascii="Times New Roman" w:eastAsia="Times New Roman" w:hAnsi="Times New Roman" w:cs="Times New Roman"/>
          <w:i/>
          <w:iCs/>
        </w:rPr>
        <w:t>6</w:t>
      </w:r>
      <w:r w:rsidRPr="006F1074">
        <w:rPr>
          <w:rFonts w:ascii="Times New Roman" w:eastAsia="Times New Roman" w:hAnsi="Times New Roman" w:cs="Times New Roman"/>
          <w:i/>
          <w:iCs/>
        </w:rPr>
        <w:t>: Flood Zone Definitions</w:t>
      </w:r>
    </w:p>
    <w:tbl>
      <w:tblPr>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firstRow="1" w:lastRow="1" w:firstColumn="1" w:lastColumn="1" w:noHBand="0" w:noVBand="0"/>
      </w:tblPr>
      <w:tblGrid>
        <w:gridCol w:w="1886"/>
        <w:gridCol w:w="7466"/>
      </w:tblGrid>
      <w:tr w:rsidR="006F1074" w:rsidRPr="006F1074" w14:paraId="518F5618" w14:textId="77777777" w:rsidTr="00C81848">
        <w:trPr>
          <w:trHeight w:val="249"/>
        </w:trPr>
        <w:tc>
          <w:tcPr>
            <w:tcW w:w="9352" w:type="dxa"/>
            <w:gridSpan w:val="2"/>
            <w:tcBorders>
              <w:top w:val="single" w:sz="4" w:space="0" w:color="4472C4"/>
              <w:left w:val="single" w:sz="4" w:space="0" w:color="4472C4"/>
              <w:bottom w:val="single" w:sz="4" w:space="0" w:color="4472C4"/>
              <w:right w:val="single" w:sz="4" w:space="0" w:color="4472C4"/>
            </w:tcBorders>
            <w:shd w:val="clear" w:color="auto" w:fill="4472C4"/>
          </w:tcPr>
          <w:p w14:paraId="1DC960B2" w14:textId="77777777" w:rsidR="006F1074" w:rsidRPr="006F1074" w:rsidRDefault="006F1074" w:rsidP="006F1074">
            <w:pPr>
              <w:widowControl w:val="0"/>
              <w:autoSpaceDE w:val="0"/>
              <w:autoSpaceDN w:val="0"/>
              <w:spacing w:before="2" w:after="0" w:line="227" w:lineRule="exact"/>
              <w:ind w:left="11"/>
              <w:jc w:val="center"/>
              <w:rPr>
                <w:rFonts w:ascii="Times New Roman" w:eastAsia="Calibri" w:hAnsi="Times New Roman" w:cs="Times New Roman"/>
                <w:color w:val="FFFFFF"/>
              </w:rPr>
            </w:pPr>
            <w:r w:rsidRPr="006F1074">
              <w:rPr>
                <w:rFonts w:ascii="Times New Roman" w:eastAsia="Calibri" w:hAnsi="Times New Roman" w:cs="Times New Roman"/>
                <w:color w:val="FFFFFF"/>
              </w:rPr>
              <w:lastRenderedPageBreak/>
              <w:t>Flood</w:t>
            </w:r>
            <w:r w:rsidRPr="006F1074">
              <w:rPr>
                <w:rFonts w:ascii="Times New Roman" w:eastAsia="Calibri" w:hAnsi="Times New Roman" w:cs="Times New Roman"/>
                <w:color w:val="FFFFFF"/>
                <w:spacing w:val="-2"/>
              </w:rPr>
              <w:t xml:space="preserve"> </w:t>
            </w:r>
            <w:r w:rsidRPr="006F1074">
              <w:rPr>
                <w:rFonts w:ascii="Times New Roman" w:eastAsia="Calibri" w:hAnsi="Times New Roman" w:cs="Times New Roman"/>
                <w:color w:val="FFFFFF"/>
              </w:rPr>
              <w:t>Zone</w:t>
            </w:r>
            <w:r w:rsidRPr="006F1074">
              <w:rPr>
                <w:rFonts w:ascii="Times New Roman" w:eastAsia="Calibri" w:hAnsi="Times New Roman" w:cs="Times New Roman"/>
                <w:color w:val="FFFFFF"/>
                <w:spacing w:val="-3"/>
              </w:rPr>
              <w:t xml:space="preserve"> </w:t>
            </w:r>
            <w:r w:rsidRPr="006F1074">
              <w:rPr>
                <w:rFonts w:ascii="Times New Roman" w:eastAsia="Calibri" w:hAnsi="Times New Roman" w:cs="Times New Roman"/>
                <w:color w:val="FFFFFF"/>
                <w:spacing w:val="-2"/>
              </w:rPr>
              <w:t>Definitions</w:t>
            </w:r>
          </w:p>
        </w:tc>
      </w:tr>
      <w:tr w:rsidR="006F1074" w:rsidRPr="006F1074" w14:paraId="2C1967B8" w14:textId="77777777" w:rsidTr="00C81848">
        <w:trPr>
          <w:trHeight w:val="976"/>
        </w:trPr>
        <w:tc>
          <w:tcPr>
            <w:tcW w:w="1886" w:type="dxa"/>
            <w:shd w:val="clear" w:color="auto" w:fill="D9E2F3"/>
          </w:tcPr>
          <w:p w14:paraId="02E6B0DD" w14:textId="77777777" w:rsidR="006F1074" w:rsidRPr="00F71BEC" w:rsidRDefault="006F1074" w:rsidP="006F1074">
            <w:pPr>
              <w:widowControl w:val="0"/>
              <w:autoSpaceDE w:val="0"/>
              <w:autoSpaceDN w:val="0"/>
              <w:spacing w:before="1" w:after="0" w:line="240" w:lineRule="auto"/>
              <w:ind w:left="107"/>
              <w:rPr>
                <w:rFonts w:ascii="Times New Roman" w:eastAsia="Calibri" w:hAnsi="Times New Roman" w:cs="Times New Roman"/>
                <w:b/>
                <w:bCs/>
              </w:rPr>
            </w:pPr>
            <w:r w:rsidRPr="00F71BEC">
              <w:rPr>
                <w:rFonts w:ascii="Times New Roman" w:eastAsia="Calibri" w:hAnsi="Times New Roman" w:cs="Times New Roman"/>
                <w:b/>
                <w:bCs/>
                <w:spacing w:val="-2"/>
              </w:rPr>
              <w:t>Floodway</w:t>
            </w:r>
          </w:p>
        </w:tc>
        <w:tc>
          <w:tcPr>
            <w:tcW w:w="7466" w:type="dxa"/>
            <w:shd w:val="clear" w:color="auto" w:fill="D9E2F3"/>
          </w:tcPr>
          <w:p w14:paraId="671BAF1A" w14:textId="77777777" w:rsidR="006F1074" w:rsidRPr="00F71BEC" w:rsidRDefault="006F1074" w:rsidP="006F1074">
            <w:pPr>
              <w:widowControl w:val="0"/>
              <w:autoSpaceDE w:val="0"/>
              <w:autoSpaceDN w:val="0"/>
              <w:spacing w:before="1" w:after="0" w:line="240" w:lineRule="auto"/>
              <w:ind w:left="105"/>
              <w:rPr>
                <w:rFonts w:ascii="Times New Roman" w:eastAsia="Calibri" w:hAnsi="Times New Roman" w:cs="Times New Roman"/>
              </w:rPr>
            </w:pPr>
            <w:r w:rsidRPr="00F71BEC">
              <w:rPr>
                <w:rFonts w:ascii="Times New Roman" w:eastAsia="Calibri" w:hAnsi="Times New Roman" w:cs="Times New Roman"/>
              </w:rPr>
              <w:t xml:space="preserve">The channel of a river or other watercourse and the adjacent land areas that must be reserved </w:t>
            </w:r>
            <w:proofErr w:type="gramStart"/>
            <w:r w:rsidRPr="00F71BEC">
              <w:rPr>
                <w:rFonts w:ascii="Times New Roman" w:eastAsia="Calibri" w:hAnsi="Times New Roman" w:cs="Times New Roman"/>
              </w:rPr>
              <w:t>in order to</w:t>
            </w:r>
            <w:proofErr w:type="gramEnd"/>
            <w:r w:rsidRPr="00F71BEC">
              <w:rPr>
                <w:rFonts w:ascii="Times New Roman" w:eastAsia="Calibri" w:hAnsi="Times New Roman" w:cs="Times New Roman"/>
              </w:rPr>
              <w:t xml:space="preserve"> discharge the base flood without cumulatively increasing the water surface</w:t>
            </w:r>
            <w:r w:rsidRPr="00F71BEC">
              <w:rPr>
                <w:rFonts w:ascii="Times New Roman" w:eastAsia="Calibri" w:hAnsi="Times New Roman" w:cs="Times New Roman"/>
                <w:spacing w:val="-2"/>
              </w:rPr>
              <w:t xml:space="preserve"> </w:t>
            </w:r>
            <w:r w:rsidRPr="00F71BEC">
              <w:rPr>
                <w:rFonts w:ascii="Times New Roman" w:eastAsia="Calibri" w:hAnsi="Times New Roman" w:cs="Times New Roman"/>
              </w:rPr>
              <w:t>elevation</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more</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than</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designated</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height;</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also</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known</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as</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the</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regulatory</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floodway as</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designated</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and</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determined</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by</w:t>
            </w:r>
            <w:r w:rsidRPr="00F71BEC">
              <w:rPr>
                <w:rFonts w:ascii="Times New Roman" w:eastAsia="Calibri" w:hAnsi="Times New Roman" w:cs="Times New Roman"/>
                <w:spacing w:val="-5"/>
              </w:rPr>
              <w:t xml:space="preserve"> </w:t>
            </w:r>
            <w:r w:rsidRPr="00F71BEC">
              <w:rPr>
                <w:rFonts w:ascii="Times New Roman" w:eastAsia="Calibri" w:hAnsi="Times New Roman" w:cs="Times New Roman"/>
                <w:spacing w:val="-4"/>
              </w:rPr>
              <w:t>FEMA.</w:t>
            </w:r>
          </w:p>
        </w:tc>
      </w:tr>
      <w:tr w:rsidR="006F1074" w:rsidRPr="006F1074" w14:paraId="72F0A513" w14:textId="77777777" w:rsidTr="00C81848">
        <w:trPr>
          <w:trHeight w:val="486"/>
        </w:trPr>
        <w:tc>
          <w:tcPr>
            <w:tcW w:w="1886" w:type="dxa"/>
            <w:shd w:val="clear" w:color="auto" w:fill="auto"/>
          </w:tcPr>
          <w:p w14:paraId="65ACBE35" w14:textId="77777777" w:rsidR="006F1074" w:rsidRPr="00F71BEC" w:rsidRDefault="006F1074" w:rsidP="006F1074">
            <w:pPr>
              <w:widowControl w:val="0"/>
              <w:autoSpaceDE w:val="0"/>
              <w:autoSpaceDN w:val="0"/>
              <w:spacing w:before="1" w:after="0" w:line="243" w:lineRule="exact"/>
              <w:ind w:left="107"/>
              <w:rPr>
                <w:rFonts w:ascii="Times New Roman" w:eastAsia="Calibri" w:hAnsi="Times New Roman" w:cs="Times New Roman"/>
                <w:b/>
                <w:bCs/>
              </w:rPr>
            </w:pPr>
            <w:r w:rsidRPr="00F71BEC">
              <w:rPr>
                <w:rFonts w:ascii="Times New Roman" w:eastAsia="Calibri" w:hAnsi="Times New Roman" w:cs="Times New Roman"/>
                <w:b/>
                <w:bCs/>
              </w:rPr>
              <w:t>Floodway</w:t>
            </w:r>
            <w:r w:rsidRPr="00F71BEC">
              <w:rPr>
                <w:rFonts w:ascii="Times New Roman" w:eastAsia="Calibri" w:hAnsi="Times New Roman" w:cs="Times New Roman"/>
                <w:b/>
                <w:bCs/>
                <w:spacing w:val="-10"/>
              </w:rPr>
              <w:t xml:space="preserve"> </w:t>
            </w:r>
            <w:r w:rsidRPr="00F71BEC">
              <w:rPr>
                <w:rFonts w:ascii="Times New Roman" w:eastAsia="Calibri" w:hAnsi="Times New Roman" w:cs="Times New Roman"/>
                <w:b/>
                <w:bCs/>
              </w:rPr>
              <w:t>Fringe</w:t>
            </w:r>
            <w:r w:rsidRPr="00F71BEC">
              <w:rPr>
                <w:rFonts w:ascii="Times New Roman" w:eastAsia="Calibri" w:hAnsi="Times New Roman" w:cs="Times New Roman"/>
                <w:b/>
                <w:bCs/>
                <w:spacing w:val="-9"/>
              </w:rPr>
              <w:t xml:space="preserve"> </w:t>
            </w:r>
            <w:r w:rsidRPr="00F71BEC">
              <w:rPr>
                <w:rFonts w:ascii="Times New Roman" w:eastAsia="Calibri" w:hAnsi="Times New Roman" w:cs="Times New Roman"/>
                <w:b/>
                <w:bCs/>
                <w:spacing w:val="-5"/>
              </w:rPr>
              <w:t>or</w:t>
            </w:r>
          </w:p>
          <w:p w14:paraId="2F09D238" w14:textId="77777777" w:rsidR="006F1074" w:rsidRPr="00F71BEC" w:rsidRDefault="006F1074" w:rsidP="006F1074">
            <w:pPr>
              <w:widowControl w:val="0"/>
              <w:autoSpaceDE w:val="0"/>
              <w:autoSpaceDN w:val="0"/>
              <w:spacing w:after="0" w:line="222" w:lineRule="exact"/>
              <w:ind w:left="107"/>
              <w:rPr>
                <w:rFonts w:ascii="Times New Roman" w:eastAsia="Calibri" w:hAnsi="Times New Roman" w:cs="Times New Roman"/>
                <w:b/>
                <w:bCs/>
              </w:rPr>
            </w:pPr>
            <w:r w:rsidRPr="00F71BEC">
              <w:rPr>
                <w:rFonts w:ascii="Times New Roman" w:eastAsia="Calibri" w:hAnsi="Times New Roman" w:cs="Times New Roman"/>
                <w:b/>
                <w:bCs/>
                <w:spacing w:val="-2"/>
              </w:rPr>
              <w:t>Floodplain</w:t>
            </w:r>
          </w:p>
        </w:tc>
        <w:tc>
          <w:tcPr>
            <w:tcW w:w="7466" w:type="dxa"/>
            <w:shd w:val="clear" w:color="auto" w:fill="auto"/>
          </w:tcPr>
          <w:p w14:paraId="26D27574" w14:textId="77777777" w:rsidR="006F1074" w:rsidRPr="00F71BEC" w:rsidRDefault="006F1074" w:rsidP="006F1074">
            <w:pPr>
              <w:widowControl w:val="0"/>
              <w:autoSpaceDE w:val="0"/>
              <w:autoSpaceDN w:val="0"/>
              <w:spacing w:before="1" w:after="0" w:line="243" w:lineRule="exact"/>
              <w:ind w:left="105"/>
              <w:rPr>
                <w:rFonts w:ascii="Times New Roman" w:eastAsia="Calibri" w:hAnsi="Times New Roman" w:cs="Times New Roman"/>
              </w:rPr>
            </w:pPr>
            <w:r w:rsidRPr="00F71BEC">
              <w:rPr>
                <w:rFonts w:ascii="Times New Roman" w:eastAsia="Calibri" w:hAnsi="Times New Roman" w:cs="Times New Roman"/>
              </w:rPr>
              <w:t>The</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remaining</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portion</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of</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special</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flood</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hazard</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areas</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after</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exclusion</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of</w:t>
            </w:r>
            <w:r w:rsidRPr="00F71BEC">
              <w:rPr>
                <w:rFonts w:ascii="Times New Roman" w:eastAsia="Calibri" w:hAnsi="Times New Roman" w:cs="Times New Roman"/>
                <w:spacing w:val="-8"/>
              </w:rPr>
              <w:t xml:space="preserve"> </w:t>
            </w:r>
            <w:r w:rsidRPr="00F71BEC">
              <w:rPr>
                <w:rFonts w:ascii="Times New Roman" w:eastAsia="Calibri" w:hAnsi="Times New Roman" w:cs="Times New Roman"/>
              </w:rPr>
              <w:t>the</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floodway;</w:t>
            </w:r>
            <w:r w:rsidRPr="00F71BEC">
              <w:rPr>
                <w:rFonts w:ascii="Times New Roman" w:eastAsia="Calibri" w:hAnsi="Times New Roman" w:cs="Times New Roman"/>
                <w:spacing w:val="-7"/>
              </w:rPr>
              <w:t xml:space="preserve"> </w:t>
            </w:r>
            <w:r w:rsidRPr="00F71BEC">
              <w:rPr>
                <w:rFonts w:ascii="Times New Roman" w:eastAsia="Calibri" w:hAnsi="Times New Roman" w:cs="Times New Roman"/>
                <w:spacing w:val="-4"/>
              </w:rPr>
              <w:t>also</w:t>
            </w:r>
            <w:r w:rsidRPr="00F71BEC">
              <w:rPr>
                <w:rFonts w:ascii="Times New Roman" w:eastAsia="Calibri" w:hAnsi="Times New Roman" w:cs="Times New Roman"/>
              </w:rPr>
              <w:t xml:space="preserve"> known</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as</w:t>
            </w:r>
            <w:r w:rsidRPr="00F71BEC">
              <w:rPr>
                <w:rFonts w:ascii="Times New Roman" w:eastAsia="Calibri" w:hAnsi="Times New Roman" w:cs="Times New Roman"/>
                <w:spacing w:val="-6"/>
              </w:rPr>
              <w:t xml:space="preserve"> </w:t>
            </w:r>
            <w:r w:rsidRPr="00F71BEC">
              <w:rPr>
                <w:rFonts w:ascii="Times New Roman" w:eastAsia="Calibri" w:hAnsi="Times New Roman" w:cs="Times New Roman"/>
                <w:spacing w:val="-2"/>
              </w:rPr>
              <w:t>floodplain.</w:t>
            </w:r>
          </w:p>
        </w:tc>
      </w:tr>
      <w:tr w:rsidR="006F1074" w:rsidRPr="006F1074" w14:paraId="1350F3B2" w14:textId="77777777" w:rsidTr="00C81848">
        <w:trPr>
          <w:trHeight w:val="734"/>
        </w:trPr>
        <w:tc>
          <w:tcPr>
            <w:tcW w:w="1886" w:type="dxa"/>
            <w:shd w:val="clear" w:color="auto" w:fill="D9E2F3"/>
          </w:tcPr>
          <w:p w14:paraId="14F9C41D" w14:textId="77777777" w:rsidR="006F1074" w:rsidRPr="00F71BEC" w:rsidRDefault="006F1074" w:rsidP="006F1074">
            <w:pPr>
              <w:widowControl w:val="0"/>
              <w:autoSpaceDE w:val="0"/>
              <w:autoSpaceDN w:val="0"/>
              <w:spacing w:before="1" w:after="0" w:line="240" w:lineRule="auto"/>
              <w:ind w:left="107"/>
              <w:rPr>
                <w:rFonts w:ascii="Times New Roman" w:eastAsia="Calibri" w:hAnsi="Times New Roman" w:cs="Times New Roman"/>
                <w:b/>
                <w:bCs/>
              </w:rPr>
            </w:pPr>
            <w:r w:rsidRPr="00F71BEC">
              <w:rPr>
                <w:rFonts w:ascii="Times New Roman" w:eastAsia="Calibri" w:hAnsi="Times New Roman" w:cs="Times New Roman"/>
                <w:b/>
                <w:bCs/>
              </w:rPr>
              <w:t>Fluvial</w:t>
            </w:r>
            <w:r w:rsidRPr="00F71BEC">
              <w:rPr>
                <w:rFonts w:ascii="Times New Roman" w:eastAsia="Calibri" w:hAnsi="Times New Roman" w:cs="Times New Roman"/>
                <w:b/>
                <w:bCs/>
                <w:spacing w:val="-7"/>
              </w:rPr>
              <w:t xml:space="preserve"> </w:t>
            </w:r>
            <w:r w:rsidRPr="00F71BEC">
              <w:rPr>
                <w:rFonts w:ascii="Times New Roman" w:eastAsia="Calibri" w:hAnsi="Times New Roman" w:cs="Times New Roman"/>
                <w:b/>
                <w:bCs/>
                <w:spacing w:val="-2"/>
              </w:rPr>
              <w:t>Erosion</w:t>
            </w:r>
          </w:p>
        </w:tc>
        <w:tc>
          <w:tcPr>
            <w:tcW w:w="7466" w:type="dxa"/>
            <w:shd w:val="clear" w:color="auto" w:fill="D9E2F3"/>
          </w:tcPr>
          <w:p w14:paraId="4CE549E7" w14:textId="77777777" w:rsidR="006F1074" w:rsidRPr="00F71BEC" w:rsidRDefault="006F1074" w:rsidP="006F1074">
            <w:pPr>
              <w:widowControl w:val="0"/>
              <w:autoSpaceDE w:val="0"/>
              <w:autoSpaceDN w:val="0"/>
              <w:spacing w:before="1" w:after="0" w:line="240" w:lineRule="auto"/>
              <w:ind w:left="105"/>
              <w:rPr>
                <w:rFonts w:ascii="Times New Roman" w:eastAsia="Calibri" w:hAnsi="Times New Roman" w:cs="Times New Roman"/>
              </w:rPr>
            </w:pPr>
            <w:r w:rsidRPr="00F71BEC">
              <w:rPr>
                <w:rFonts w:ascii="Times New Roman" w:eastAsia="Calibri" w:hAnsi="Times New Roman" w:cs="Times New Roman"/>
              </w:rPr>
              <w:t>The erosion or scouring of riverbeds and banks during high flow conditions of a river. Fluvial</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erosion</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can</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be</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catastrophic</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when</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flood</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event</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causes</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rapid</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adjustment</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of</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the stream</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channel</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size</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and/or</w:t>
            </w:r>
            <w:r w:rsidRPr="00F71BEC">
              <w:rPr>
                <w:rFonts w:ascii="Times New Roman" w:eastAsia="Calibri" w:hAnsi="Times New Roman" w:cs="Times New Roman"/>
                <w:spacing w:val="-6"/>
              </w:rPr>
              <w:t xml:space="preserve"> </w:t>
            </w:r>
            <w:r w:rsidRPr="00F71BEC">
              <w:rPr>
                <w:rFonts w:ascii="Times New Roman" w:eastAsia="Calibri" w:hAnsi="Times New Roman" w:cs="Times New Roman"/>
                <w:spacing w:val="-2"/>
              </w:rPr>
              <w:t>location.</w:t>
            </w:r>
          </w:p>
        </w:tc>
      </w:tr>
      <w:tr w:rsidR="006F1074" w:rsidRPr="006F1074" w14:paraId="590DD2DA" w14:textId="77777777" w:rsidTr="00C81848">
        <w:trPr>
          <w:trHeight w:val="976"/>
        </w:trPr>
        <w:tc>
          <w:tcPr>
            <w:tcW w:w="1886" w:type="dxa"/>
            <w:shd w:val="clear" w:color="auto" w:fill="auto"/>
          </w:tcPr>
          <w:p w14:paraId="23A19FCD" w14:textId="77777777" w:rsidR="006F1074" w:rsidRPr="00F71BEC" w:rsidRDefault="006F1074" w:rsidP="006F1074">
            <w:pPr>
              <w:widowControl w:val="0"/>
              <w:autoSpaceDE w:val="0"/>
              <w:autoSpaceDN w:val="0"/>
              <w:spacing w:before="1" w:after="0" w:line="240" w:lineRule="auto"/>
              <w:ind w:left="107" w:right="587"/>
              <w:rPr>
                <w:rFonts w:ascii="Times New Roman" w:eastAsia="Calibri" w:hAnsi="Times New Roman" w:cs="Times New Roman"/>
                <w:b/>
                <w:bCs/>
              </w:rPr>
            </w:pPr>
            <w:r w:rsidRPr="00F71BEC">
              <w:rPr>
                <w:rFonts w:ascii="Times New Roman" w:eastAsia="Calibri" w:hAnsi="Times New Roman" w:cs="Times New Roman"/>
                <w:b/>
                <w:bCs/>
              </w:rPr>
              <w:t>Fluvial</w:t>
            </w:r>
            <w:r w:rsidRPr="00F71BEC">
              <w:rPr>
                <w:rFonts w:ascii="Times New Roman" w:eastAsia="Calibri" w:hAnsi="Times New Roman" w:cs="Times New Roman"/>
                <w:b/>
                <w:bCs/>
                <w:spacing w:val="-12"/>
              </w:rPr>
              <w:t xml:space="preserve"> </w:t>
            </w:r>
            <w:r w:rsidRPr="00F71BEC">
              <w:rPr>
                <w:rFonts w:ascii="Times New Roman" w:eastAsia="Calibri" w:hAnsi="Times New Roman" w:cs="Times New Roman"/>
                <w:b/>
                <w:bCs/>
              </w:rPr>
              <w:t>Erosion Hazard Zone</w:t>
            </w:r>
          </w:p>
        </w:tc>
        <w:tc>
          <w:tcPr>
            <w:tcW w:w="7466" w:type="dxa"/>
            <w:shd w:val="clear" w:color="auto" w:fill="auto"/>
          </w:tcPr>
          <w:p w14:paraId="0A7C2E6D" w14:textId="77777777" w:rsidR="006F1074" w:rsidRPr="00F71BEC" w:rsidRDefault="006F1074" w:rsidP="006F1074">
            <w:pPr>
              <w:widowControl w:val="0"/>
              <w:autoSpaceDE w:val="0"/>
              <w:autoSpaceDN w:val="0"/>
              <w:spacing w:before="1" w:after="0" w:line="240" w:lineRule="auto"/>
              <w:ind w:left="105"/>
              <w:rPr>
                <w:rFonts w:ascii="Times New Roman" w:eastAsia="Calibri" w:hAnsi="Times New Roman" w:cs="Times New Roman"/>
              </w:rPr>
            </w:pPr>
            <w:r w:rsidRPr="00F71BEC">
              <w:rPr>
                <w:rFonts w:ascii="Times New Roman" w:eastAsia="Calibri" w:hAnsi="Times New Roman" w:cs="Times New Roman"/>
              </w:rPr>
              <w:t>Includes the stream and adjacent lands necessary to accommodate the slope and plan form</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requirements</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of</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3"/>
              </w:rPr>
              <w:t xml:space="preserve"> </w:t>
            </w:r>
            <w:proofErr w:type="spellStart"/>
            <w:r w:rsidRPr="00F71BEC">
              <w:rPr>
                <w:rFonts w:ascii="Times New Roman" w:eastAsia="Calibri" w:hAnsi="Times New Roman" w:cs="Times New Roman"/>
              </w:rPr>
              <w:t>geomorphically</w:t>
            </w:r>
            <w:proofErr w:type="spellEnd"/>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stable</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channel and</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is</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subject</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to</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fluvial</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erosion</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as defined by the Vermont Agency of Natural Resources and delineated on the current Fluvial</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Erosion</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Hazard</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Zone</w:t>
            </w:r>
            <w:r w:rsidRPr="00F71BEC">
              <w:rPr>
                <w:rFonts w:ascii="Times New Roman" w:eastAsia="Calibri" w:hAnsi="Times New Roman" w:cs="Times New Roman"/>
                <w:spacing w:val="-8"/>
              </w:rPr>
              <w:t xml:space="preserve"> </w:t>
            </w:r>
            <w:r w:rsidRPr="00F71BEC">
              <w:rPr>
                <w:rFonts w:ascii="Times New Roman" w:eastAsia="Calibri" w:hAnsi="Times New Roman" w:cs="Times New Roman"/>
                <w:spacing w:val="-4"/>
              </w:rPr>
              <w:t>Map.</w:t>
            </w:r>
          </w:p>
        </w:tc>
      </w:tr>
      <w:tr w:rsidR="006F1074" w:rsidRPr="006F1074" w14:paraId="662C22A0" w14:textId="77777777" w:rsidTr="00C81848">
        <w:trPr>
          <w:trHeight w:val="486"/>
        </w:trPr>
        <w:tc>
          <w:tcPr>
            <w:tcW w:w="1886" w:type="dxa"/>
            <w:shd w:val="clear" w:color="auto" w:fill="D9E2F3"/>
          </w:tcPr>
          <w:p w14:paraId="025EEB70" w14:textId="77777777" w:rsidR="006F1074" w:rsidRPr="00F71BEC" w:rsidRDefault="006F1074" w:rsidP="006F1074">
            <w:pPr>
              <w:widowControl w:val="0"/>
              <w:autoSpaceDE w:val="0"/>
              <w:autoSpaceDN w:val="0"/>
              <w:spacing w:before="1" w:after="0" w:line="243" w:lineRule="exact"/>
              <w:ind w:left="107"/>
              <w:rPr>
                <w:rFonts w:ascii="Times New Roman" w:eastAsia="Calibri" w:hAnsi="Times New Roman" w:cs="Times New Roman"/>
                <w:b/>
                <w:bCs/>
              </w:rPr>
            </w:pPr>
            <w:r w:rsidRPr="00F71BEC">
              <w:rPr>
                <w:rFonts w:ascii="Times New Roman" w:eastAsia="Calibri" w:hAnsi="Times New Roman" w:cs="Times New Roman"/>
                <w:b/>
                <w:bCs/>
                <w:spacing w:val="-2"/>
              </w:rPr>
              <w:t>Special</w:t>
            </w:r>
            <w:r w:rsidRPr="00F71BEC">
              <w:rPr>
                <w:rFonts w:ascii="Times New Roman" w:eastAsia="Calibri" w:hAnsi="Times New Roman" w:cs="Times New Roman"/>
                <w:b/>
                <w:bCs/>
                <w:spacing w:val="-3"/>
              </w:rPr>
              <w:t xml:space="preserve"> </w:t>
            </w:r>
            <w:r w:rsidRPr="00F71BEC">
              <w:rPr>
                <w:rFonts w:ascii="Times New Roman" w:eastAsia="Calibri" w:hAnsi="Times New Roman" w:cs="Times New Roman"/>
                <w:b/>
                <w:bCs/>
                <w:spacing w:val="-2"/>
              </w:rPr>
              <w:t>Flood</w:t>
            </w:r>
            <w:r w:rsidRPr="00F71BEC">
              <w:rPr>
                <w:rFonts w:ascii="Times New Roman" w:eastAsia="Calibri" w:hAnsi="Times New Roman" w:cs="Times New Roman"/>
                <w:b/>
                <w:bCs/>
                <w:spacing w:val="-3"/>
              </w:rPr>
              <w:t xml:space="preserve"> </w:t>
            </w:r>
            <w:r w:rsidRPr="00F71BEC">
              <w:rPr>
                <w:rFonts w:ascii="Times New Roman" w:eastAsia="Calibri" w:hAnsi="Times New Roman" w:cs="Times New Roman"/>
                <w:b/>
                <w:bCs/>
                <w:spacing w:val="-2"/>
              </w:rPr>
              <w:t>Hazard</w:t>
            </w:r>
          </w:p>
          <w:p w14:paraId="0E7ACCEE" w14:textId="77777777" w:rsidR="006F1074" w:rsidRPr="00F71BEC" w:rsidRDefault="006F1074" w:rsidP="006F1074">
            <w:pPr>
              <w:widowControl w:val="0"/>
              <w:autoSpaceDE w:val="0"/>
              <w:autoSpaceDN w:val="0"/>
              <w:spacing w:after="0" w:line="222" w:lineRule="exact"/>
              <w:ind w:left="107"/>
              <w:rPr>
                <w:rFonts w:ascii="Times New Roman" w:eastAsia="Calibri" w:hAnsi="Times New Roman" w:cs="Times New Roman"/>
                <w:b/>
                <w:bCs/>
              </w:rPr>
            </w:pPr>
            <w:r w:rsidRPr="00F71BEC">
              <w:rPr>
                <w:rFonts w:ascii="Times New Roman" w:eastAsia="Calibri" w:hAnsi="Times New Roman" w:cs="Times New Roman"/>
                <w:b/>
                <w:bCs/>
                <w:spacing w:val="-4"/>
              </w:rPr>
              <w:t>Area</w:t>
            </w:r>
          </w:p>
        </w:tc>
        <w:tc>
          <w:tcPr>
            <w:tcW w:w="7466" w:type="dxa"/>
            <w:shd w:val="clear" w:color="auto" w:fill="D9E2F3"/>
          </w:tcPr>
          <w:p w14:paraId="18148482" w14:textId="77777777" w:rsidR="006F1074" w:rsidRPr="00F71BEC" w:rsidRDefault="006F1074" w:rsidP="006F1074">
            <w:pPr>
              <w:widowControl w:val="0"/>
              <w:autoSpaceDE w:val="0"/>
              <w:autoSpaceDN w:val="0"/>
              <w:spacing w:before="1" w:after="0" w:line="243" w:lineRule="exact"/>
              <w:ind w:left="105"/>
              <w:rPr>
                <w:rFonts w:ascii="Times New Roman" w:eastAsia="Calibri" w:hAnsi="Times New Roman" w:cs="Times New Roman"/>
              </w:rPr>
            </w:pPr>
            <w:r w:rsidRPr="00F71BEC">
              <w:rPr>
                <w:rFonts w:ascii="Times New Roman" w:eastAsia="Calibri" w:hAnsi="Times New Roman" w:cs="Times New Roman"/>
              </w:rPr>
              <w:t>The</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land</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in</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the</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flood</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plain</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within</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community</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subject</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to</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1</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percent</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or</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greater</w:t>
            </w:r>
            <w:r w:rsidRPr="00F71BEC">
              <w:rPr>
                <w:rFonts w:ascii="Times New Roman" w:eastAsia="Calibri" w:hAnsi="Times New Roman" w:cs="Times New Roman"/>
                <w:spacing w:val="-4"/>
              </w:rPr>
              <w:t xml:space="preserve"> </w:t>
            </w:r>
            <w:r w:rsidRPr="00F71BEC">
              <w:rPr>
                <w:rFonts w:ascii="Times New Roman" w:eastAsia="Calibri" w:hAnsi="Times New Roman" w:cs="Times New Roman"/>
                <w:spacing w:val="-2"/>
              </w:rPr>
              <w:t>chance</w:t>
            </w:r>
            <w:r w:rsidRPr="00F71BEC">
              <w:rPr>
                <w:rFonts w:ascii="Times New Roman" w:eastAsia="Calibri" w:hAnsi="Times New Roman" w:cs="Times New Roman"/>
              </w:rPr>
              <w:t xml:space="preserve"> of</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flooding</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in</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any</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given</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year;</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also</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known</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as</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floodplain.</w:t>
            </w:r>
            <w:r w:rsidRPr="00F71BEC">
              <w:rPr>
                <w:rFonts w:ascii="Times New Roman" w:eastAsia="Calibri" w:hAnsi="Times New Roman" w:cs="Times New Roman"/>
                <w:spacing w:val="35"/>
              </w:rPr>
              <w:t xml:space="preserve"> </w:t>
            </w:r>
            <w:r w:rsidRPr="00F71BEC">
              <w:rPr>
                <w:rFonts w:ascii="Times New Roman" w:eastAsia="Calibri" w:hAnsi="Times New Roman" w:cs="Times New Roman"/>
              </w:rPr>
              <w:t>As</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designated</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by</w:t>
            </w:r>
            <w:r w:rsidRPr="00F71BEC">
              <w:rPr>
                <w:rFonts w:ascii="Times New Roman" w:eastAsia="Calibri" w:hAnsi="Times New Roman" w:cs="Times New Roman"/>
                <w:spacing w:val="-6"/>
              </w:rPr>
              <w:t xml:space="preserve"> </w:t>
            </w:r>
            <w:r w:rsidRPr="00F71BEC">
              <w:rPr>
                <w:rFonts w:ascii="Times New Roman" w:eastAsia="Calibri" w:hAnsi="Times New Roman" w:cs="Times New Roman"/>
                <w:spacing w:val="-2"/>
              </w:rPr>
              <w:t>FEMA.</w:t>
            </w:r>
          </w:p>
        </w:tc>
      </w:tr>
      <w:tr w:rsidR="006F1074" w:rsidRPr="006F1074" w14:paraId="573638E9" w14:textId="77777777" w:rsidTr="00C81848">
        <w:trPr>
          <w:trHeight w:val="1221"/>
        </w:trPr>
        <w:tc>
          <w:tcPr>
            <w:tcW w:w="1886" w:type="dxa"/>
            <w:tcBorders>
              <w:top w:val="double" w:sz="4" w:space="0" w:color="4472C4"/>
            </w:tcBorders>
            <w:shd w:val="clear" w:color="auto" w:fill="auto"/>
          </w:tcPr>
          <w:p w14:paraId="46394531" w14:textId="77777777" w:rsidR="006F1074" w:rsidRPr="00F71BEC" w:rsidRDefault="006F1074" w:rsidP="006F1074">
            <w:pPr>
              <w:widowControl w:val="0"/>
              <w:autoSpaceDE w:val="0"/>
              <w:autoSpaceDN w:val="0"/>
              <w:spacing w:before="1" w:after="0" w:line="240" w:lineRule="auto"/>
              <w:ind w:left="107"/>
              <w:rPr>
                <w:rFonts w:ascii="Times New Roman" w:eastAsia="Calibri" w:hAnsi="Times New Roman" w:cs="Times New Roman"/>
                <w:b/>
                <w:bCs/>
              </w:rPr>
            </w:pPr>
            <w:r w:rsidRPr="00F71BEC">
              <w:rPr>
                <w:rFonts w:ascii="Times New Roman" w:eastAsia="Calibri" w:hAnsi="Times New Roman" w:cs="Times New Roman"/>
                <w:b/>
                <w:bCs/>
              </w:rPr>
              <w:t>River</w:t>
            </w:r>
            <w:r w:rsidRPr="00F71BEC">
              <w:rPr>
                <w:rFonts w:ascii="Times New Roman" w:eastAsia="Calibri" w:hAnsi="Times New Roman" w:cs="Times New Roman"/>
                <w:b/>
                <w:bCs/>
                <w:spacing w:val="-6"/>
              </w:rPr>
              <w:t xml:space="preserve"> </w:t>
            </w:r>
            <w:r w:rsidRPr="00F71BEC">
              <w:rPr>
                <w:rFonts w:ascii="Times New Roman" w:eastAsia="Calibri" w:hAnsi="Times New Roman" w:cs="Times New Roman"/>
                <w:b/>
                <w:bCs/>
                <w:spacing w:val="-2"/>
              </w:rPr>
              <w:t>Corridor</w:t>
            </w:r>
          </w:p>
        </w:tc>
        <w:tc>
          <w:tcPr>
            <w:tcW w:w="7466" w:type="dxa"/>
            <w:tcBorders>
              <w:top w:val="double" w:sz="4" w:space="0" w:color="4472C4"/>
            </w:tcBorders>
            <w:shd w:val="clear" w:color="auto" w:fill="auto"/>
          </w:tcPr>
          <w:p w14:paraId="1E204650" w14:textId="77777777" w:rsidR="006F1074" w:rsidRPr="00F71BEC" w:rsidRDefault="006F1074" w:rsidP="006F1074">
            <w:pPr>
              <w:widowControl w:val="0"/>
              <w:autoSpaceDE w:val="0"/>
              <w:autoSpaceDN w:val="0"/>
              <w:spacing w:before="1" w:after="0" w:line="240" w:lineRule="auto"/>
              <w:ind w:left="105"/>
              <w:rPr>
                <w:rFonts w:ascii="Times New Roman" w:eastAsia="Calibri" w:hAnsi="Times New Roman" w:cs="Times New Roman"/>
              </w:rPr>
            </w:pPr>
            <w:r w:rsidRPr="00F71BEC">
              <w:rPr>
                <w:rFonts w:ascii="Times New Roman" w:eastAsia="Calibri" w:hAnsi="Times New Roman" w:cs="Times New Roman"/>
              </w:rPr>
              <w:t>The</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land</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area</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adjacent</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to</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river</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that</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is</w:t>
            </w:r>
            <w:r w:rsidRPr="00F71BEC">
              <w:rPr>
                <w:rFonts w:ascii="Times New Roman" w:eastAsia="Calibri" w:hAnsi="Times New Roman" w:cs="Times New Roman"/>
                <w:spacing w:val="-5"/>
              </w:rPr>
              <w:t xml:space="preserve"> </w:t>
            </w:r>
            <w:r w:rsidRPr="00F71BEC">
              <w:rPr>
                <w:rFonts w:ascii="Times New Roman" w:eastAsia="Calibri" w:hAnsi="Times New Roman" w:cs="Times New Roman"/>
              </w:rPr>
              <w:t>required</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to</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accommodate</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the</w:t>
            </w:r>
            <w:r w:rsidRPr="00F71BEC">
              <w:rPr>
                <w:rFonts w:ascii="Times New Roman" w:eastAsia="Calibri" w:hAnsi="Times New Roman" w:cs="Times New Roman"/>
                <w:spacing w:val="-4"/>
              </w:rPr>
              <w:t xml:space="preserve"> </w:t>
            </w:r>
            <w:r w:rsidRPr="00F71BEC">
              <w:rPr>
                <w:rFonts w:ascii="Times New Roman" w:eastAsia="Calibri" w:hAnsi="Times New Roman" w:cs="Times New Roman"/>
              </w:rPr>
              <w:t>dimensions,</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slope, planform,</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and</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buffer</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of</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the</w:t>
            </w:r>
            <w:r w:rsidRPr="00F71BEC">
              <w:rPr>
                <w:rFonts w:ascii="Times New Roman" w:eastAsia="Calibri" w:hAnsi="Times New Roman" w:cs="Times New Roman"/>
                <w:spacing w:val="-2"/>
              </w:rPr>
              <w:t xml:space="preserve"> </w:t>
            </w:r>
            <w:r w:rsidRPr="00F71BEC">
              <w:rPr>
                <w:rFonts w:ascii="Times New Roman" w:eastAsia="Calibri" w:hAnsi="Times New Roman" w:cs="Times New Roman"/>
              </w:rPr>
              <w:t>naturally</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stable</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channel</w:t>
            </w:r>
            <w:r w:rsidRPr="00F71BEC">
              <w:rPr>
                <w:rFonts w:ascii="Times New Roman" w:eastAsia="Calibri" w:hAnsi="Times New Roman" w:cs="Times New Roman"/>
                <w:spacing w:val="-2"/>
              </w:rPr>
              <w:t xml:space="preserve"> </w:t>
            </w:r>
            <w:r w:rsidRPr="00F71BEC">
              <w:rPr>
                <w:rFonts w:ascii="Times New Roman" w:eastAsia="Calibri" w:hAnsi="Times New Roman" w:cs="Times New Roman"/>
              </w:rPr>
              <w:t>and</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that</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is</w:t>
            </w:r>
            <w:r w:rsidRPr="00F71BEC">
              <w:rPr>
                <w:rFonts w:ascii="Times New Roman" w:eastAsia="Calibri" w:hAnsi="Times New Roman" w:cs="Times New Roman"/>
                <w:spacing w:val="-3"/>
              </w:rPr>
              <w:t xml:space="preserve"> </w:t>
            </w:r>
            <w:r w:rsidRPr="00F71BEC">
              <w:rPr>
                <w:rFonts w:ascii="Times New Roman" w:eastAsia="Calibri" w:hAnsi="Times New Roman" w:cs="Times New Roman"/>
              </w:rPr>
              <w:t>necessary</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for</w:t>
            </w:r>
            <w:r w:rsidRPr="00F71BEC">
              <w:rPr>
                <w:rFonts w:ascii="Times New Roman" w:eastAsia="Calibri" w:hAnsi="Times New Roman" w:cs="Times New Roman"/>
                <w:spacing w:val="-1"/>
              </w:rPr>
              <w:t xml:space="preserve"> </w:t>
            </w:r>
            <w:r w:rsidRPr="00F71BEC">
              <w:rPr>
                <w:rFonts w:ascii="Times New Roman" w:eastAsia="Calibri" w:hAnsi="Times New Roman" w:cs="Times New Roman"/>
              </w:rPr>
              <w:t>the</w:t>
            </w:r>
            <w:r w:rsidRPr="00F71BEC">
              <w:rPr>
                <w:rFonts w:ascii="Times New Roman" w:eastAsia="Calibri" w:hAnsi="Times New Roman" w:cs="Times New Roman"/>
                <w:spacing w:val="-2"/>
              </w:rPr>
              <w:t xml:space="preserve"> </w:t>
            </w:r>
            <w:r w:rsidRPr="00F71BEC">
              <w:rPr>
                <w:rFonts w:ascii="Times New Roman" w:eastAsia="Calibri" w:hAnsi="Times New Roman" w:cs="Times New Roman"/>
              </w:rPr>
              <w:t>natural maintenance or natural restoration of a dynamic equilibrium condition and for minimization of fluvial erosion hazards, as delineated by the Agency of Natural Resources</w:t>
            </w:r>
            <w:r w:rsidRPr="00F71BEC">
              <w:rPr>
                <w:rFonts w:ascii="Times New Roman" w:eastAsia="Calibri" w:hAnsi="Times New Roman" w:cs="Times New Roman"/>
                <w:spacing w:val="-10"/>
              </w:rPr>
              <w:t xml:space="preserve"> </w:t>
            </w:r>
            <w:r w:rsidRPr="00F71BEC">
              <w:rPr>
                <w:rFonts w:ascii="Times New Roman" w:eastAsia="Calibri" w:hAnsi="Times New Roman" w:cs="Times New Roman"/>
              </w:rPr>
              <w:t>in</w:t>
            </w:r>
            <w:r w:rsidRPr="00F71BEC">
              <w:rPr>
                <w:rFonts w:ascii="Times New Roman" w:eastAsia="Calibri" w:hAnsi="Times New Roman" w:cs="Times New Roman"/>
                <w:spacing w:val="-8"/>
              </w:rPr>
              <w:t xml:space="preserve"> </w:t>
            </w:r>
            <w:r w:rsidRPr="00F71BEC">
              <w:rPr>
                <w:rFonts w:ascii="Times New Roman" w:eastAsia="Calibri" w:hAnsi="Times New Roman" w:cs="Times New Roman"/>
              </w:rPr>
              <w:t>accordance</w:t>
            </w:r>
            <w:r w:rsidRPr="00F71BEC">
              <w:rPr>
                <w:rFonts w:ascii="Times New Roman" w:eastAsia="Calibri" w:hAnsi="Times New Roman" w:cs="Times New Roman"/>
                <w:spacing w:val="-8"/>
              </w:rPr>
              <w:t xml:space="preserve"> </w:t>
            </w:r>
            <w:r w:rsidRPr="00F71BEC">
              <w:rPr>
                <w:rFonts w:ascii="Times New Roman" w:eastAsia="Calibri" w:hAnsi="Times New Roman" w:cs="Times New Roman"/>
              </w:rPr>
              <w:t>with</w:t>
            </w:r>
            <w:r w:rsidRPr="00F71BEC">
              <w:rPr>
                <w:rFonts w:ascii="Times New Roman" w:eastAsia="Calibri" w:hAnsi="Times New Roman" w:cs="Times New Roman"/>
                <w:spacing w:val="-6"/>
              </w:rPr>
              <w:t xml:space="preserve"> </w:t>
            </w:r>
            <w:r w:rsidRPr="00F71BEC">
              <w:rPr>
                <w:rFonts w:ascii="Times New Roman" w:eastAsia="Calibri" w:hAnsi="Times New Roman" w:cs="Times New Roman"/>
              </w:rPr>
              <w:t>river</w:t>
            </w:r>
            <w:r w:rsidRPr="00F71BEC">
              <w:rPr>
                <w:rFonts w:ascii="Times New Roman" w:eastAsia="Calibri" w:hAnsi="Times New Roman" w:cs="Times New Roman"/>
                <w:spacing w:val="-7"/>
              </w:rPr>
              <w:t xml:space="preserve"> </w:t>
            </w:r>
            <w:r w:rsidRPr="00F71BEC">
              <w:rPr>
                <w:rFonts w:ascii="Times New Roman" w:eastAsia="Calibri" w:hAnsi="Times New Roman" w:cs="Times New Roman"/>
              </w:rPr>
              <w:t>corridor</w:t>
            </w:r>
            <w:r w:rsidRPr="00F71BEC">
              <w:rPr>
                <w:rFonts w:ascii="Times New Roman" w:eastAsia="Calibri" w:hAnsi="Times New Roman" w:cs="Times New Roman"/>
                <w:spacing w:val="-8"/>
              </w:rPr>
              <w:t xml:space="preserve"> </w:t>
            </w:r>
            <w:r w:rsidRPr="00F71BEC">
              <w:rPr>
                <w:rFonts w:ascii="Times New Roman" w:eastAsia="Calibri" w:hAnsi="Times New Roman" w:cs="Times New Roman"/>
              </w:rPr>
              <w:t>protection</w:t>
            </w:r>
            <w:r w:rsidRPr="00F71BEC">
              <w:rPr>
                <w:rFonts w:ascii="Times New Roman" w:eastAsia="Calibri" w:hAnsi="Times New Roman" w:cs="Times New Roman"/>
                <w:spacing w:val="-8"/>
              </w:rPr>
              <w:t xml:space="preserve"> </w:t>
            </w:r>
            <w:r w:rsidRPr="00F71BEC">
              <w:rPr>
                <w:rFonts w:ascii="Times New Roman" w:eastAsia="Calibri" w:hAnsi="Times New Roman" w:cs="Times New Roman"/>
                <w:spacing w:val="-2"/>
              </w:rPr>
              <w:t>procedures.</w:t>
            </w:r>
          </w:p>
        </w:tc>
      </w:tr>
    </w:tbl>
    <w:p w14:paraId="5A05E86A" w14:textId="77777777" w:rsidR="006F1074" w:rsidRPr="00AF6401" w:rsidRDefault="006F1074" w:rsidP="006F1074">
      <w:pPr>
        <w:autoSpaceDE w:val="0"/>
        <w:autoSpaceDN w:val="0"/>
        <w:adjustRightInd w:val="0"/>
        <w:spacing w:after="0" w:line="240" w:lineRule="auto"/>
        <w:rPr>
          <w:rFonts w:ascii="Times New Roman" w:eastAsia="Times New Roman" w:hAnsi="Times New Roman" w:cs="Times New Roman"/>
          <w:sz w:val="24"/>
          <w:szCs w:val="24"/>
        </w:rPr>
      </w:pPr>
    </w:p>
    <w:p w14:paraId="1F4B8E1E" w14:textId="54CBEF67" w:rsidR="009E63E4" w:rsidRDefault="00AF6401" w:rsidP="00D44367">
      <w:pPr>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Previous experiences have proven to the town that flooding is the greatest </w:t>
      </w:r>
      <w:proofErr w:type="gramStart"/>
      <w:r w:rsidRPr="00AF6401">
        <w:rPr>
          <w:rFonts w:ascii="Times New Roman" w:eastAsia="Times New Roman" w:hAnsi="Times New Roman" w:cs="Times New Roman"/>
          <w:sz w:val="24"/>
          <w:szCs w:val="24"/>
        </w:rPr>
        <w:t>risk</w:t>
      </w:r>
      <w:proofErr w:type="gramEnd"/>
      <w:r w:rsidRPr="00AF6401">
        <w:rPr>
          <w:rFonts w:ascii="Times New Roman" w:eastAsia="Times New Roman" w:hAnsi="Times New Roman" w:cs="Times New Roman"/>
          <w:sz w:val="24"/>
          <w:szCs w:val="24"/>
        </w:rPr>
        <w:t xml:space="preserve"> and another flood event is probable by the time this plan requires an update. With this conviction, the need to complete viable mitigation actions to town infrastructure becomes incredibly important and the town remains aware of this. </w:t>
      </w:r>
      <w:r w:rsidR="009E63E4" w:rsidRPr="009E63E4">
        <w:rPr>
          <w:rFonts w:ascii="Times New Roman" w:eastAsia="Times New Roman" w:hAnsi="Times New Roman" w:cs="Times New Roman"/>
          <w:sz w:val="24"/>
          <w:szCs w:val="24"/>
        </w:rPr>
        <w:t xml:space="preserve">The following chart indicates the history of occurrence </w:t>
      </w:r>
      <w:proofErr w:type="gramStart"/>
      <w:r w:rsidR="009E63E4" w:rsidRPr="009E63E4">
        <w:rPr>
          <w:rFonts w:ascii="Times New Roman" w:eastAsia="Times New Roman" w:hAnsi="Times New Roman" w:cs="Times New Roman"/>
          <w:sz w:val="24"/>
          <w:szCs w:val="24"/>
        </w:rPr>
        <w:t>with regard to</w:t>
      </w:r>
      <w:proofErr w:type="gramEnd"/>
      <w:r w:rsidR="009E63E4" w:rsidRPr="009E63E4">
        <w:rPr>
          <w:rFonts w:ascii="Times New Roman" w:eastAsia="Times New Roman" w:hAnsi="Times New Roman" w:cs="Times New Roman"/>
          <w:sz w:val="24"/>
          <w:szCs w:val="24"/>
        </w:rPr>
        <w:t xml:space="preserve"> this hazard in </w:t>
      </w:r>
      <w:r w:rsidR="00295630">
        <w:rPr>
          <w:rFonts w:ascii="Times New Roman" w:eastAsia="Times New Roman" w:hAnsi="Times New Roman" w:cs="Times New Roman"/>
          <w:sz w:val="24"/>
          <w:szCs w:val="24"/>
        </w:rPr>
        <w:t>Coventry</w:t>
      </w:r>
      <w:r w:rsidR="009E63E4" w:rsidRPr="009E63E4">
        <w:rPr>
          <w:rFonts w:ascii="Times New Roman" w:eastAsia="Times New Roman" w:hAnsi="Times New Roman" w:cs="Times New Roman"/>
          <w:sz w:val="24"/>
          <w:szCs w:val="24"/>
        </w:rPr>
        <w:t>. Data on the fluvial erosion damage in number of acres lost was not found for the events. Fluvial erosion extent data is unavailable.  Information to complete the history of occurrences was taken from the National Oceanic and Atmospheric Administration (NOAA), National Center for Environmental Information (NCEI), formally the National Climate Data Center, the FEMA Declared Disasters in Vermont data base, the State of Vermont Hazard Mitigation Plan, and town records.</w:t>
      </w:r>
    </w:p>
    <w:p w14:paraId="39C6A20B" w14:textId="77777777" w:rsidR="00415968" w:rsidRDefault="00415968" w:rsidP="00D44367">
      <w:pPr>
        <w:rPr>
          <w:rFonts w:ascii="Times New Roman" w:eastAsia="Times New Roman" w:hAnsi="Times New Roman" w:cs="Times New Roman"/>
          <w:sz w:val="24"/>
          <w:szCs w:val="24"/>
        </w:rPr>
      </w:pPr>
    </w:p>
    <w:p w14:paraId="745EF4FE" w14:textId="77777777" w:rsidR="00415968" w:rsidRDefault="00415968" w:rsidP="00D44367">
      <w:pPr>
        <w:rPr>
          <w:rFonts w:ascii="Times New Roman" w:eastAsia="Times New Roman" w:hAnsi="Times New Roman" w:cs="Times New Roman"/>
          <w:sz w:val="24"/>
          <w:szCs w:val="24"/>
        </w:rPr>
      </w:pPr>
    </w:p>
    <w:p w14:paraId="142DEFF9" w14:textId="77777777" w:rsidR="00415968" w:rsidRPr="009E63E4" w:rsidRDefault="00415968" w:rsidP="00D44367">
      <w:pPr>
        <w:rPr>
          <w:rFonts w:ascii="Times New Roman" w:eastAsia="Times New Roman" w:hAnsi="Times New Roman" w:cs="Times New Roman"/>
          <w:sz w:val="24"/>
          <w:szCs w:val="24"/>
        </w:rPr>
      </w:pPr>
    </w:p>
    <w:p w14:paraId="3097DF9A" w14:textId="77777777" w:rsidR="009E63E4" w:rsidRPr="009E63E4" w:rsidRDefault="009E63E4" w:rsidP="009E63E4">
      <w:pPr>
        <w:spacing w:after="0" w:line="240" w:lineRule="auto"/>
        <w:rPr>
          <w:rFonts w:ascii="Times New Roman" w:eastAsia="Times New Roman" w:hAnsi="Times New Roman" w:cs="Times New Roman"/>
          <w:sz w:val="24"/>
          <w:szCs w:val="24"/>
        </w:rPr>
      </w:pPr>
    </w:p>
    <w:p w14:paraId="4D69F475" w14:textId="753D5E1C" w:rsidR="009E63E4" w:rsidRPr="009E63E4" w:rsidRDefault="009E63E4" w:rsidP="009E63E4">
      <w:pPr>
        <w:spacing w:after="0" w:line="240" w:lineRule="auto"/>
        <w:rPr>
          <w:rFonts w:ascii="Times New Roman" w:eastAsia="Times New Roman" w:hAnsi="Times New Roman" w:cs="Times New Roman"/>
          <w:i/>
          <w:iCs/>
        </w:rPr>
      </w:pPr>
      <w:r w:rsidRPr="009E63E4">
        <w:rPr>
          <w:rFonts w:ascii="Times New Roman" w:eastAsia="Times New Roman" w:hAnsi="Times New Roman" w:cs="Times New Roman"/>
          <w:i/>
          <w:iCs/>
        </w:rPr>
        <w:t>Table 2-</w:t>
      </w:r>
      <w:r w:rsidR="000913E3">
        <w:rPr>
          <w:rFonts w:ascii="Times New Roman" w:eastAsia="Times New Roman" w:hAnsi="Times New Roman" w:cs="Times New Roman"/>
          <w:i/>
          <w:iCs/>
        </w:rPr>
        <w:t>7</w:t>
      </w:r>
      <w:r w:rsidRPr="009E63E4">
        <w:rPr>
          <w:rFonts w:ascii="Times New Roman" w:eastAsia="Times New Roman" w:hAnsi="Times New Roman" w:cs="Times New Roman"/>
          <w:i/>
          <w:iCs/>
        </w:rPr>
        <w:t xml:space="preserve">: History of Major Flood Occurrences </w:t>
      </w:r>
    </w:p>
    <w:tbl>
      <w:tblPr>
        <w:tblW w:w="10486"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548"/>
        <w:gridCol w:w="2070"/>
        <w:gridCol w:w="2340"/>
        <w:gridCol w:w="4528"/>
      </w:tblGrid>
      <w:tr w:rsidR="009E63E4" w:rsidRPr="009E63E4" w14:paraId="2421B94D" w14:textId="77777777" w:rsidTr="00C81848">
        <w:tc>
          <w:tcPr>
            <w:tcW w:w="1548" w:type="dxa"/>
            <w:tcBorders>
              <w:top w:val="single" w:sz="4" w:space="0" w:color="4472C4"/>
              <w:left w:val="single" w:sz="4" w:space="0" w:color="4472C4"/>
              <w:bottom w:val="single" w:sz="4" w:space="0" w:color="4472C4"/>
              <w:right w:val="nil"/>
            </w:tcBorders>
            <w:shd w:val="clear" w:color="auto" w:fill="4472C4"/>
          </w:tcPr>
          <w:p w14:paraId="74D3FA5A" w14:textId="77777777" w:rsidR="009E63E4" w:rsidRPr="009E63E4" w:rsidRDefault="009E63E4" w:rsidP="009E63E4">
            <w:pPr>
              <w:spacing w:after="0" w:line="240" w:lineRule="auto"/>
              <w:rPr>
                <w:rFonts w:ascii="Times New Roman" w:eastAsia="Calibri" w:hAnsi="Times New Roman" w:cs="Times New Roman"/>
                <w:b/>
                <w:bCs/>
                <w:color w:val="FFFFFF"/>
              </w:rPr>
            </w:pPr>
            <w:r w:rsidRPr="009E63E4">
              <w:rPr>
                <w:rFonts w:ascii="Times New Roman" w:eastAsia="Calibri" w:hAnsi="Times New Roman" w:cs="Times New Roman"/>
                <w:b/>
                <w:bCs/>
                <w:color w:val="FFFFFF"/>
              </w:rPr>
              <w:t xml:space="preserve">Date and </w:t>
            </w:r>
          </w:p>
          <w:p w14:paraId="03384456" w14:textId="77777777" w:rsidR="009E63E4" w:rsidRPr="009E63E4" w:rsidRDefault="009E63E4" w:rsidP="009E63E4">
            <w:pPr>
              <w:spacing w:after="0" w:line="240" w:lineRule="auto"/>
              <w:rPr>
                <w:rFonts w:ascii="Times New Roman" w:eastAsia="Calibri" w:hAnsi="Times New Roman" w:cs="Times New Roman"/>
                <w:b/>
                <w:bCs/>
                <w:color w:val="FFFFFF"/>
              </w:rPr>
            </w:pPr>
            <w:r w:rsidRPr="009E63E4">
              <w:rPr>
                <w:rFonts w:ascii="Times New Roman" w:eastAsia="Calibri" w:hAnsi="Times New Roman" w:cs="Times New Roman"/>
                <w:b/>
                <w:bCs/>
                <w:color w:val="FFFFFF"/>
              </w:rPr>
              <w:t xml:space="preserve">Disaster Declaration Number if applicable </w:t>
            </w:r>
          </w:p>
        </w:tc>
        <w:tc>
          <w:tcPr>
            <w:tcW w:w="2070" w:type="dxa"/>
            <w:tcBorders>
              <w:top w:val="single" w:sz="4" w:space="0" w:color="4472C4"/>
              <w:left w:val="nil"/>
              <w:bottom w:val="single" w:sz="4" w:space="0" w:color="4472C4"/>
              <w:right w:val="nil"/>
            </w:tcBorders>
            <w:shd w:val="clear" w:color="auto" w:fill="4472C4"/>
          </w:tcPr>
          <w:p w14:paraId="20A2519D" w14:textId="77777777" w:rsidR="009E63E4" w:rsidRPr="009E63E4" w:rsidRDefault="009E63E4" w:rsidP="009E63E4">
            <w:pPr>
              <w:spacing w:after="0" w:line="240" w:lineRule="auto"/>
              <w:rPr>
                <w:rFonts w:ascii="Times New Roman" w:eastAsia="Calibri" w:hAnsi="Times New Roman" w:cs="Times New Roman"/>
                <w:b/>
                <w:bCs/>
                <w:color w:val="FFFFFF"/>
              </w:rPr>
            </w:pPr>
            <w:r w:rsidRPr="009E63E4">
              <w:rPr>
                <w:rFonts w:ascii="Times New Roman" w:eastAsia="Calibri" w:hAnsi="Times New Roman" w:cs="Times New Roman"/>
                <w:b/>
                <w:bCs/>
                <w:color w:val="FFFFFF"/>
              </w:rPr>
              <w:t>Event</w:t>
            </w:r>
          </w:p>
          <w:p w14:paraId="0E21BAA0" w14:textId="77777777" w:rsidR="009E63E4" w:rsidRPr="009E63E4" w:rsidRDefault="009E63E4" w:rsidP="009E63E4">
            <w:pPr>
              <w:spacing w:after="0" w:line="240" w:lineRule="auto"/>
              <w:rPr>
                <w:rFonts w:ascii="Times New Roman" w:eastAsia="Calibri" w:hAnsi="Times New Roman" w:cs="Times New Roman"/>
                <w:b/>
                <w:bCs/>
                <w:color w:val="FFFFFF"/>
              </w:rPr>
            </w:pPr>
            <w:r w:rsidRPr="009E63E4">
              <w:rPr>
                <w:rFonts w:ascii="Times New Roman" w:eastAsia="Calibri" w:hAnsi="Times New Roman" w:cs="Times New Roman"/>
                <w:b/>
                <w:bCs/>
                <w:color w:val="FFFFFF"/>
              </w:rPr>
              <w:t>(By FEMA classification)</w:t>
            </w:r>
          </w:p>
        </w:tc>
        <w:tc>
          <w:tcPr>
            <w:tcW w:w="2340" w:type="dxa"/>
            <w:tcBorders>
              <w:top w:val="single" w:sz="4" w:space="0" w:color="4472C4"/>
              <w:left w:val="nil"/>
              <w:bottom w:val="single" w:sz="4" w:space="0" w:color="4472C4"/>
              <w:right w:val="nil"/>
            </w:tcBorders>
            <w:shd w:val="clear" w:color="auto" w:fill="4472C4"/>
          </w:tcPr>
          <w:p w14:paraId="3F013449" w14:textId="77777777" w:rsidR="009E63E4" w:rsidRPr="009E63E4" w:rsidRDefault="009E63E4" w:rsidP="009E63E4">
            <w:pPr>
              <w:spacing w:after="0" w:line="240" w:lineRule="auto"/>
              <w:rPr>
                <w:rFonts w:ascii="Times New Roman" w:eastAsia="Calibri" w:hAnsi="Times New Roman" w:cs="Times New Roman"/>
                <w:b/>
                <w:bCs/>
                <w:color w:val="FFFFFF"/>
              </w:rPr>
            </w:pPr>
            <w:r w:rsidRPr="009E63E4">
              <w:rPr>
                <w:rFonts w:ascii="Times New Roman" w:eastAsia="Calibri" w:hAnsi="Times New Roman" w:cs="Times New Roman"/>
                <w:b/>
                <w:bCs/>
                <w:color w:val="FFFFFF"/>
              </w:rPr>
              <w:t>Location</w:t>
            </w:r>
          </w:p>
        </w:tc>
        <w:tc>
          <w:tcPr>
            <w:tcW w:w="4528" w:type="dxa"/>
            <w:tcBorders>
              <w:top w:val="single" w:sz="4" w:space="0" w:color="4472C4"/>
              <w:left w:val="nil"/>
              <w:bottom w:val="single" w:sz="4" w:space="0" w:color="4472C4"/>
              <w:right w:val="single" w:sz="4" w:space="0" w:color="4472C4"/>
            </w:tcBorders>
            <w:shd w:val="clear" w:color="auto" w:fill="4472C4"/>
          </w:tcPr>
          <w:p w14:paraId="2C3FBC26" w14:textId="77777777" w:rsidR="009E63E4" w:rsidRPr="009E63E4" w:rsidRDefault="009E63E4" w:rsidP="009E63E4">
            <w:pPr>
              <w:spacing w:after="0" w:line="240" w:lineRule="auto"/>
              <w:rPr>
                <w:rFonts w:ascii="Times New Roman" w:eastAsia="Calibri" w:hAnsi="Times New Roman" w:cs="Times New Roman"/>
                <w:b/>
                <w:bCs/>
                <w:color w:val="FFFFFF"/>
              </w:rPr>
            </w:pPr>
            <w:r w:rsidRPr="009E63E4">
              <w:rPr>
                <w:rFonts w:ascii="Times New Roman" w:eastAsia="Calibri" w:hAnsi="Times New Roman" w:cs="Times New Roman"/>
                <w:b/>
                <w:bCs/>
                <w:color w:val="FFFFFF"/>
              </w:rPr>
              <w:t>Extent and impacts</w:t>
            </w:r>
            <w:r w:rsidRPr="009E63E4">
              <w:rPr>
                <w:rFonts w:ascii="Times New Roman" w:eastAsia="Calibri" w:hAnsi="Times New Roman" w:cs="Times New Roman"/>
                <w:b/>
                <w:bCs/>
                <w:color w:val="FFFFFF"/>
              </w:rPr>
              <w:tab/>
            </w:r>
          </w:p>
        </w:tc>
      </w:tr>
      <w:tr w:rsidR="009E63E4" w:rsidRPr="009E63E4" w14:paraId="3AED3A61" w14:textId="77777777" w:rsidTr="00C81848">
        <w:tc>
          <w:tcPr>
            <w:tcW w:w="1548" w:type="dxa"/>
            <w:shd w:val="clear" w:color="auto" w:fill="DAE9F7"/>
          </w:tcPr>
          <w:p w14:paraId="7F3C28CD" w14:textId="750F3F48" w:rsidR="009E63E4" w:rsidRPr="009E63E4" w:rsidRDefault="009E63E4" w:rsidP="009E63E4">
            <w:pPr>
              <w:spacing w:after="0" w:line="240" w:lineRule="auto"/>
              <w:rPr>
                <w:rFonts w:ascii="Times New Roman" w:eastAsia="Calibri" w:hAnsi="Times New Roman" w:cs="Times New Roman"/>
                <w:b/>
                <w:bCs/>
              </w:rPr>
            </w:pPr>
            <w:r w:rsidRPr="009E63E4">
              <w:rPr>
                <w:rFonts w:ascii="Times New Roman" w:eastAsia="Calibri" w:hAnsi="Times New Roman" w:cs="Times New Roman"/>
                <w:b/>
                <w:bCs/>
              </w:rPr>
              <w:lastRenderedPageBreak/>
              <w:t>DR 4720</w:t>
            </w:r>
            <w:r w:rsidR="00591292">
              <w:rPr>
                <w:rFonts w:ascii="Times New Roman" w:eastAsia="Calibri" w:hAnsi="Times New Roman" w:cs="Times New Roman"/>
                <w:b/>
                <w:bCs/>
              </w:rPr>
              <w:t xml:space="preserve"> (2023)</w:t>
            </w:r>
          </w:p>
        </w:tc>
        <w:tc>
          <w:tcPr>
            <w:tcW w:w="2070" w:type="dxa"/>
            <w:shd w:val="clear" w:color="auto" w:fill="DAE9F7"/>
          </w:tcPr>
          <w:p w14:paraId="41F64574"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Severe Storm and Flooding</w:t>
            </w:r>
          </w:p>
        </w:tc>
        <w:tc>
          <w:tcPr>
            <w:tcW w:w="2340" w:type="dxa"/>
            <w:shd w:val="clear" w:color="auto" w:fill="DAE9F7"/>
          </w:tcPr>
          <w:p w14:paraId="1FD33E4C"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Countywide</w:t>
            </w:r>
          </w:p>
        </w:tc>
        <w:tc>
          <w:tcPr>
            <w:tcW w:w="4528" w:type="dxa"/>
            <w:shd w:val="clear" w:color="auto" w:fill="DAE9F7"/>
          </w:tcPr>
          <w:p w14:paraId="0609A435" w14:textId="1B82C4A0"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A storm system  dropped between 6 to 9 inches of rain in many areas throughout the state. Two major rivers, the Winooski and the Lamoille, surpassed water level records set during 2011’s Hurricane Irene. The storm initially struck New York before moving to New England and resulted in severe flooding that shut down major roads and highways and prompted hundreds of evacuations. The flooding  caused 14 Vermont rivers to be in flood stage 2. </w:t>
            </w:r>
            <w:r w:rsidR="00295630">
              <w:rPr>
                <w:rFonts w:ascii="Times New Roman" w:eastAsia="Calibri" w:hAnsi="Times New Roman" w:cs="Times New Roman"/>
              </w:rPr>
              <w:t>Coventry</w:t>
            </w:r>
            <w:r>
              <w:rPr>
                <w:rFonts w:ascii="Times New Roman" w:eastAsia="Calibri" w:hAnsi="Times New Roman" w:cs="Times New Roman"/>
              </w:rPr>
              <w:t xml:space="preserve"> </w:t>
            </w:r>
            <w:r w:rsidRPr="009E63E4">
              <w:rPr>
                <w:rFonts w:ascii="Times New Roman" w:eastAsia="Calibri" w:hAnsi="Times New Roman" w:cs="Times New Roman"/>
              </w:rPr>
              <w:t xml:space="preserve">had </w:t>
            </w:r>
            <w:r w:rsidR="00591292">
              <w:rPr>
                <w:rFonts w:ascii="Times New Roman" w:eastAsia="Calibri" w:hAnsi="Times New Roman" w:cs="Times New Roman"/>
              </w:rPr>
              <w:t>significant damage to both roads and buildings.</w:t>
            </w:r>
          </w:p>
        </w:tc>
      </w:tr>
      <w:tr w:rsidR="00591292" w:rsidRPr="009E63E4" w14:paraId="36643937" w14:textId="77777777" w:rsidTr="00C81848">
        <w:tc>
          <w:tcPr>
            <w:tcW w:w="1548" w:type="dxa"/>
            <w:shd w:val="clear" w:color="auto" w:fill="DAE9F7"/>
          </w:tcPr>
          <w:p w14:paraId="13D6EF60" w14:textId="13B8D88C" w:rsidR="00591292" w:rsidRPr="009E63E4" w:rsidRDefault="00591292" w:rsidP="009E63E4">
            <w:pPr>
              <w:spacing w:after="0" w:line="240" w:lineRule="auto"/>
              <w:rPr>
                <w:rFonts w:ascii="Times New Roman" w:eastAsia="Calibri" w:hAnsi="Times New Roman" w:cs="Times New Roman"/>
                <w:b/>
                <w:bCs/>
              </w:rPr>
            </w:pPr>
            <w:r>
              <w:rPr>
                <w:rFonts w:ascii="Times New Roman" w:eastAsia="Calibri" w:hAnsi="Times New Roman" w:cs="Times New Roman"/>
                <w:b/>
                <w:bCs/>
              </w:rPr>
              <w:t>DR 4474 (2020)</w:t>
            </w:r>
          </w:p>
        </w:tc>
        <w:tc>
          <w:tcPr>
            <w:tcW w:w="2070" w:type="dxa"/>
            <w:shd w:val="clear" w:color="auto" w:fill="DAE9F7"/>
          </w:tcPr>
          <w:p w14:paraId="37AA0094" w14:textId="2BF2214B" w:rsidR="00591292" w:rsidRPr="009E63E4" w:rsidRDefault="00591292" w:rsidP="009E63E4">
            <w:pPr>
              <w:spacing w:after="0" w:line="240" w:lineRule="auto"/>
              <w:rPr>
                <w:rFonts w:ascii="Times New Roman" w:eastAsia="Calibri" w:hAnsi="Times New Roman" w:cs="Times New Roman"/>
              </w:rPr>
            </w:pPr>
            <w:r w:rsidRPr="00591292">
              <w:rPr>
                <w:rFonts w:ascii="Times New Roman" w:eastAsia="Calibri" w:hAnsi="Times New Roman" w:cs="Times New Roman"/>
              </w:rPr>
              <w:t>Severe Storm and Flooding</w:t>
            </w:r>
          </w:p>
        </w:tc>
        <w:tc>
          <w:tcPr>
            <w:tcW w:w="2340" w:type="dxa"/>
            <w:shd w:val="clear" w:color="auto" w:fill="DAE9F7"/>
          </w:tcPr>
          <w:p w14:paraId="0FE50B48" w14:textId="2FC8DC0D" w:rsidR="00591292" w:rsidRPr="009E63E4" w:rsidRDefault="00591292" w:rsidP="009E63E4">
            <w:pPr>
              <w:spacing w:after="0" w:line="240" w:lineRule="auto"/>
              <w:rPr>
                <w:rFonts w:ascii="Times New Roman" w:eastAsia="Calibri" w:hAnsi="Times New Roman" w:cs="Times New Roman"/>
              </w:rPr>
            </w:pPr>
            <w:r w:rsidRPr="00591292">
              <w:rPr>
                <w:rFonts w:ascii="Times New Roman" w:eastAsia="Calibri" w:hAnsi="Times New Roman" w:cs="Times New Roman"/>
              </w:rPr>
              <w:t>Countywide</w:t>
            </w:r>
          </w:p>
        </w:tc>
        <w:tc>
          <w:tcPr>
            <w:tcW w:w="4528" w:type="dxa"/>
            <w:shd w:val="clear" w:color="auto" w:fill="DAE9F7"/>
          </w:tcPr>
          <w:p w14:paraId="60EE70A4" w14:textId="5DC4AB49" w:rsidR="00591292" w:rsidRPr="009E63E4" w:rsidRDefault="00591292" w:rsidP="009E63E4">
            <w:pPr>
              <w:spacing w:after="0" w:line="240" w:lineRule="auto"/>
              <w:rPr>
                <w:rFonts w:ascii="Times New Roman" w:eastAsia="Calibri" w:hAnsi="Times New Roman" w:cs="Times New Roman"/>
              </w:rPr>
            </w:pPr>
            <w:r w:rsidRPr="00591292">
              <w:rPr>
                <w:rFonts w:ascii="Times New Roman" w:eastAsia="Calibri" w:hAnsi="Times New Roman" w:cs="Times New Roman"/>
              </w:rPr>
              <w:t>A powerful storm system tracked across the eastern Great Lakes late on 31 October 2019 and produced an axis of 3 to 5 inches of rain, which caused significant flooding across</w:t>
            </w:r>
            <w:r>
              <w:rPr>
                <w:rFonts w:ascii="Times New Roman" w:eastAsia="Calibri" w:hAnsi="Times New Roman" w:cs="Times New Roman"/>
              </w:rPr>
              <w:t xml:space="preserve"> the</w:t>
            </w:r>
            <w:r w:rsidRPr="00591292">
              <w:rPr>
                <w:rFonts w:ascii="Times New Roman" w:eastAsia="Calibri" w:hAnsi="Times New Roman" w:cs="Times New Roman"/>
              </w:rPr>
              <w:t xml:space="preserve"> region.</w:t>
            </w:r>
            <w:r w:rsidR="00E96FDE">
              <w:t xml:space="preserve"> </w:t>
            </w:r>
            <w:r w:rsidR="00E96FDE" w:rsidRPr="00E96FDE">
              <w:rPr>
                <w:rFonts w:ascii="Times New Roman" w:eastAsia="Calibri" w:hAnsi="Times New Roman" w:cs="Times New Roman"/>
              </w:rPr>
              <w:t>Given how saturated the soils were from the recent heavy rainfall, shallow rooted trees were easily uprooted, exacerbating power outages</w:t>
            </w:r>
            <w:r w:rsidR="00E96FDE">
              <w:rPr>
                <w:rFonts w:ascii="Times New Roman" w:eastAsia="Calibri" w:hAnsi="Times New Roman" w:cs="Times New Roman"/>
              </w:rPr>
              <w:t>.</w:t>
            </w:r>
            <w:r w:rsidRPr="00591292">
              <w:rPr>
                <w:rFonts w:ascii="Times New Roman" w:eastAsia="Calibri" w:hAnsi="Times New Roman" w:cs="Times New Roman"/>
              </w:rPr>
              <w:t xml:space="preserve"> </w:t>
            </w:r>
            <w:r>
              <w:rPr>
                <w:rFonts w:ascii="Times New Roman" w:eastAsia="Calibri" w:hAnsi="Times New Roman" w:cs="Times New Roman"/>
              </w:rPr>
              <w:t xml:space="preserve"> </w:t>
            </w:r>
          </w:p>
        </w:tc>
      </w:tr>
      <w:tr w:rsidR="009E63E4" w:rsidRPr="009E63E4" w14:paraId="6F3AB6AB" w14:textId="77777777" w:rsidTr="00C81848">
        <w:tc>
          <w:tcPr>
            <w:tcW w:w="1548" w:type="dxa"/>
            <w:shd w:val="clear" w:color="auto" w:fill="auto"/>
          </w:tcPr>
          <w:p w14:paraId="39E56CC3" w14:textId="129DF880" w:rsidR="009E63E4" w:rsidRPr="009E63E4" w:rsidRDefault="00591292" w:rsidP="009E63E4">
            <w:pPr>
              <w:spacing w:after="0" w:line="240" w:lineRule="auto"/>
              <w:rPr>
                <w:rFonts w:ascii="Times New Roman" w:eastAsia="Calibri" w:hAnsi="Times New Roman" w:cs="Times New Roman"/>
                <w:b/>
                <w:bCs/>
              </w:rPr>
            </w:pPr>
            <w:r>
              <w:rPr>
                <w:rFonts w:ascii="Times New Roman" w:eastAsia="Calibri" w:hAnsi="Times New Roman" w:cs="Times New Roman"/>
                <w:b/>
                <w:bCs/>
              </w:rPr>
              <w:t xml:space="preserve"> </w:t>
            </w:r>
          </w:p>
          <w:p w14:paraId="318A404B" w14:textId="2FBF3479" w:rsidR="009E63E4" w:rsidRPr="009E63E4" w:rsidRDefault="009E63E4" w:rsidP="009E63E4">
            <w:pPr>
              <w:spacing w:after="0" w:line="240" w:lineRule="auto"/>
              <w:rPr>
                <w:rFonts w:ascii="Times New Roman" w:eastAsia="Calibri" w:hAnsi="Times New Roman" w:cs="Times New Roman"/>
                <w:b/>
                <w:bCs/>
              </w:rPr>
            </w:pPr>
            <w:r w:rsidRPr="009E63E4">
              <w:rPr>
                <w:rFonts w:ascii="Times New Roman" w:eastAsia="Calibri" w:hAnsi="Times New Roman" w:cs="Times New Roman"/>
                <w:b/>
                <w:bCs/>
              </w:rPr>
              <w:t>DR 4022</w:t>
            </w:r>
            <w:r w:rsidR="00591292">
              <w:rPr>
                <w:rFonts w:ascii="Times New Roman" w:eastAsia="Calibri" w:hAnsi="Times New Roman" w:cs="Times New Roman"/>
                <w:b/>
                <w:bCs/>
              </w:rPr>
              <w:t xml:space="preserve"> (2011)</w:t>
            </w:r>
          </w:p>
        </w:tc>
        <w:tc>
          <w:tcPr>
            <w:tcW w:w="2070" w:type="dxa"/>
            <w:shd w:val="clear" w:color="auto" w:fill="auto"/>
          </w:tcPr>
          <w:p w14:paraId="1FD153B7"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Tropical Storm</w:t>
            </w:r>
          </w:p>
          <w:p w14:paraId="3C855E7C"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causing mass, severe flooding and flash flooding, and fluvial erosion.</w:t>
            </w:r>
          </w:p>
        </w:tc>
        <w:tc>
          <w:tcPr>
            <w:tcW w:w="2340" w:type="dxa"/>
            <w:shd w:val="clear" w:color="auto" w:fill="auto"/>
          </w:tcPr>
          <w:p w14:paraId="3C0505E8" w14:textId="43D00086"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Countywide </w:t>
            </w:r>
          </w:p>
        </w:tc>
        <w:tc>
          <w:tcPr>
            <w:tcW w:w="4528" w:type="dxa"/>
            <w:shd w:val="clear" w:color="auto" w:fill="auto"/>
          </w:tcPr>
          <w:p w14:paraId="27C0660E"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Tropical Storm Irene tracked north northeast across eastern New York and western New England producing widespread flooding, </w:t>
            </w:r>
          </w:p>
          <w:p w14:paraId="1B17F996"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and damaging winds across the region. The greatest impact across central and southern Vermont was due to catastrophic flash </w:t>
            </w:r>
          </w:p>
          <w:p w14:paraId="01CEA273" w14:textId="4C28243A"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flooding </w:t>
            </w:r>
            <w:proofErr w:type="gramStart"/>
            <w:r w:rsidRPr="009E63E4">
              <w:rPr>
                <w:rFonts w:ascii="Times New Roman" w:eastAsia="Calibri" w:hAnsi="Times New Roman" w:cs="Times New Roman"/>
              </w:rPr>
              <w:t>as a result of</w:t>
            </w:r>
            <w:proofErr w:type="gramEnd"/>
            <w:r w:rsidRPr="009E63E4">
              <w:rPr>
                <w:rFonts w:ascii="Times New Roman" w:eastAsia="Calibri" w:hAnsi="Times New Roman" w:cs="Times New Roman"/>
              </w:rPr>
              <w:t xml:space="preserve"> 4 to 7+ inches of rainfall </w:t>
            </w:r>
            <w:r>
              <w:rPr>
                <w:rFonts w:ascii="Times New Roman" w:eastAsia="Calibri" w:hAnsi="Times New Roman" w:cs="Times New Roman"/>
              </w:rPr>
              <w:t xml:space="preserve"> </w:t>
            </w:r>
            <w:r w:rsidR="00295630">
              <w:rPr>
                <w:rFonts w:ascii="Times New Roman" w:eastAsia="Calibri" w:hAnsi="Times New Roman" w:cs="Times New Roman"/>
              </w:rPr>
              <w:t>Coventry</w:t>
            </w:r>
            <w:r>
              <w:rPr>
                <w:rFonts w:ascii="Times New Roman" w:eastAsia="Calibri" w:hAnsi="Times New Roman" w:cs="Times New Roman"/>
              </w:rPr>
              <w:t xml:space="preserve"> had moderate damage from this event.</w:t>
            </w:r>
            <w:r w:rsidRPr="009E63E4">
              <w:rPr>
                <w:rFonts w:ascii="Times New Roman" w:eastAsia="Calibri" w:hAnsi="Times New Roman" w:cs="Times New Roman"/>
              </w:rPr>
              <w:t xml:space="preserve">  </w:t>
            </w:r>
          </w:p>
        </w:tc>
      </w:tr>
      <w:tr w:rsidR="009E63E4" w:rsidRPr="009E63E4" w14:paraId="550BA8F4" w14:textId="77777777" w:rsidTr="00735089">
        <w:tc>
          <w:tcPr>
            <w:tcW w:w="1548" w:type="dxa"/>
            <w:shd w:val="clear" w:color="auto" w:fill="D9E2F3" w:themeFill="accent1" w:themeFillTint="33"/>
          </w:tcPr>
          <w:p w14:paraId="6D886C69" w14:textId="12E150E5" w:rsidR="009E63E4" w:rsidRPr="009E63E4" w:rsidRDefault="00591292" w:rsidP="009E63E4">
            <w:pPr>
              <w:spacing w:after="0" w:line="240" w:lineRule="auto"/>
              <w:rPr>
                <w:rFonts w:ascii="Times New Roman" w:eastAsia="Calibri" w:hAnsi="Times New Roman" w:cs="Times New Roman"/>
                <w:b/>
                <w:bCs/>
              </w:rPr>
            </w:pPr>
            <w:r>
              <w:rPr>
                <w:rFonts w:ascii="Times New Roman" w:eastAsia="Calibri" w:hAnsi="Times New Roman" w:cs="Times New Roman"/>
                <w:b/>
                <w:bCs/>
              </w:rPr>
              <w:t>DR 4022</w:t>
            </w:r>
            <w:r w:rsidR="009E63E4" w:rsidRPr="009E63E4">
              <w:rPr>
                <w:rFonts w:ascii="Times New Roman" w:eastAsia="Calibri" w:hAnsi="Times New Roman" w:cs="Times New Roman"/>
                <w:b/>
                <w:bCs/>
              </w:rPr>
              <w:t xml:space="preserve"> </w:t>
            </w:r>
            <w:r>
              <w:rPr>
                <w:rFonts w:ascii="Times New Roman" w:eastAsia="Calibri" w:hAnsi="Times New Roman" w:cs="Times New Roman"/>
                <w:b/>
                <w:bCs/>
              </w:rPr>
              <w:t>(</w:t>
            </w:r>
            <w:r w:rsidR="009E63E4" w:rsidRPr="009E63E4">
              <w:rPr>
                <w:rFonts w:ascii="Times New Roman" w:eastAsia="Calibri" w:hAnsi="Times New Roman" w:cs="Times New Roman"/>
                <w:b/>
                <w:bCs/>
              </w:rPr>
              <w:t>2011</w:t>
            </w:r>
            <w:r>
              <w:rPr>
                <w:rFonts w:ascii="Times New Roman" w:eastAsia="Calibri" w:hAnsi="Times New Roman" w:cs="Times New Roman"/>
                <w:b/>
                <w:bCs/>
              </w:rPr>
              <w:t>)</w:t>
            </w:r>
          </w:p>
        </w:tc>
        <w:tc>
          <w:tcPr>
            <w:tcW w:w="2070" w:type="dxa"/>
            <w:shd w:val="clear" w:color="auto" w:fill="D9E2F3" w:themeFill="accent1" w:themeFillTint="33"/>
          </w:tcPr>
          <w:p w14:paraId="25B3E398" w14:textId="7EC35BF9" w:rsidR="009E63E4" w:rsidRPr="009E63E4" w:rsidRDefault="009E63E4" w:rsidP="009E63E4">
            <w:pPr>
              <w:spacing w:after="0" w:line="240" w:lineRule="auto"/>
              <w:rPr>
                <w:rFonts w:ascii="Times New Roman" w:eastAsia="Calibri" w:hAnsi="Times New Roman" w:cs="Times New Roman"/>
              </w:rPr>
            </w:pPr>
            <w:r>
              <w:rPr>
                <w:rFonts w:ascii="Times New Roman" w:eastAsia="Calibri" w:hAnsi="Times New Roman" w:cs="Times New Roman"/>
              </w:rPr>
              <w:t>Flood</w:t>
            </w:r>
          </w:p>
        </w:tc>
        <w:tc>
          <w:tcPr>
            <w:tcW w:w="2340" w:type="dxa"/>
            <w:shd w:val="clear" w:color="auto" w:fill="D9E2F3" w:themeFill="accent1" w:themeFillTint="33"/>
          </w:tcPr>
          <w:p w14:paraId="012F03FB" w14:textId="367E1224"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Countywide</w:t>
            </w:r>
          </w:p>
        </w:tc>
        <w:tc>
          <w:tcPr>
            <w:tcW w:w="4528" w:type="dxa"/>
            <w:shd w:val="clear" w:color="auto" w:fill="D9E2F3" w:themeFill="accent1" w:themeFillTint="33"/>
          </w:tcPr>
          <w:p w14:paraId="03B86BC9" w14:textId="0293D495" w:rsidR="009E63E4" w:rsidRPr="009E63E4" w:rsidRDefault="009E63E4" w:rsidP="009E63E4">
            <w:pPr>
              <w:spacing w:after="0" w:line="240" w:lineRule="auto"/>
              <w:rPr>
                <w:rFonts w:ascii="Times New Roman" w:eastAsia="Calibri" w:hAnsi="Times New Roman" w:cs="Times New Roman"/>
              </w:rPr>
            </w:pPr>
            <w:r w:rsidRPr="009E63E4">
              <w:rPr>
                <w:rFonts w:ascii="Times New Roman" w:hAnsi="Times New Roman" w:cs="Times New Roman"/>
              </w:rPr>
              <w:t xml:space="preserve">Snowmelt from an above normal snowpack and daytime high temperatures in the 50s and 60s on the 25th and 26th, combined with rainfall of a half to one inch early on the 26th to set the stage for a significant flood event across the region. Late in the day on the 26th into the early morning hours of the 27th thunderstorms repeatedly moved over central and northern Vermont, dumping over two inches of rain into already saturated soils and swollen rivers and streams. Flash flooding during the overnight hours late on the 26th quickly transitioned into river flooding by the morning of April 27. Runoff from heavy rain and snowmelt caused flash flooding across </w:t>
            </w:r>
            <w:r w:rsidR="005F6431">
              <w:rPr>
                <w:rFonts w:ascii="Times New Roman" w:hAnsi="Times New Roman" w:cs="Times New Roman"/>
              </w:rPr>
              <w:t>Orleans</w:t>
            </w:r>
            <w:r w:rsidRPr="009E63E4">
              <w:rPr>
                <w:rFonts w:ascii="Times New Roman" w:hAnsi="Times New Roman" w:cs="Times New Roman"/>
              </w:rPr>
              <w:t xml:space="preserve"> County VT. Numerous roads and culverts were washed out. In Beecher Falls, several homes were </w:t>
            </w:r>
            <w:proofErr w:type="gramStart"/>
            <w:r w:rsidRPr="009E63E4">
              <w:rPr>
                <w:rFonts w:ascii="Times New Roman" w:hAnsi="Times New Roman" w:cs="Times New Roman"/>
              </w:rPr>
              <w:t>flooded</w:t>
            </w:r>
            <w:proofErr w:type="gramEnd"/>
            <w:r w:rsidRPr="009E63E4">
              <w:rPr>
                <w:rFonts w:ascii="Times New Roman" w:hAnsi="Times New Roman" w:cs="Times New Roman"/>
              </w:rPr>
              <w:t xml:space="preserve"> and the fire station was flooded by 6 feet of water</w:t>
            </w:r>
            <w:r>
              <w:rPr>
                <w:rFonts w:ascii="Times New Roman" w:hAnsi="Times New Roman" w:cs="Times New Roman"/>
              </w:rPr>
              <w:t>.</w:t>
            </w:r>
          </w:p>
        </w:tc>
      </w:tr>
      <w:tr w:rsidR="009E63E4" w:rsidRPr="009E63E4" w14:paraId="4D63C004" w14:textId="77777777" w:rsidTr="00735089">
        <w:tc>
          <w:tcPr>
            <w:tcW w:w="1548" w:type="dxa"/>
            <w:shd w:val="clear" w:color="auto" w:fill="FFFFFF" w:themeFill="background1"/>
          </w:tcPr>
          <w:p w14:paraId="3A7EB45C" w14:textId="1D8ABFEE" w:rsidR="009E63E4" w:rsidRPr="009E63E4" w:rsidRDefault="009E63E4" w:rsidP="009E63E4">
            <w:pPr>
              <w:spacing w:after="0" w:line="240" w:lineRule="auto"/>
              <w:rPr>
                <w:rFonts w:ascii="Times New Roman" w:eastAsia="Calibri" w:hAnsi="Times New Roman" w:cs="Times New Roman"/>
                <w:b/>
                <w:bCs/>
              </w:rPr>
            </w:pPr>
            <w:r w:rsidRPr="009E63E4">
              <w:rPr>
                <w:rFonts w:ascii="Times New Roman" w:eastAsia="Calibri" w:hAnsi="Times New Roman" w:cs="Times New Roman"/>
                <w:b/>
                <w:bCs/>
              </w:rPr>
              <w:t xml:space="preserve">The Great New England Hurricane of </w:t>
            </w:r>
          </w:p>
          <w:p w14:paraId="29DA101B" w14:textId="77777777" w:rsidR="009E63E4" w:rsidRPr="009E63E4" w:rsidRDefault="009E63E4" w:rsidP="009E63E4">
            <w:pPr>
              <w:spacing w:after="0" w:line="240" w:lineRule="auto"/>
              <w:rPr>
                <w:rFonts w:ascii="Times New Roman" w:eastAsia="Calibri" w:hAnsi="Times New Roman" w:cs="Times New Roman"/>
                <w:b/>
                <w:bCs/>
              </w:rPr>
            </w:pPr>
            <w:r w:rsidRPr="009E63E4">
              <w:rPr>
                <w:rFonts w:ascii="Times New Roman" w:eastAsia="Calibri" w:hAnsi="Times New Roman" w:cs="Times New Roman"/>
                <w:b/>
                <w:bCs/>
              </w:rPr>
              <w:t>1938</w:t>
            </w:r>
          </w:p>
        </w:tc>
        <w:tc>
          <w:tcPr>
            <w:tcW w:w="2070" w:type="dxa"/>
            <w:shd w:val="clear" w:color="auto" w:fill="FFFFFF" w:themeFill="background1"/>
          </w:tcPr>
          <w:p w14:paraId="2DA897C1"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Flood/Flash Flood</w:t>
            </w:r>
          </w:p>
          <w:p w14:paraId="37D28694"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Severe Storm</w:t>
            </w:r>
          </w:p>
        </w:tc>
        <w:tc>
          <w:tcPr>
            <w:tcW w:w="2340" w:type="dxa"/>
            <w:shd w:val="clear" w:color="auto" w:fill="FFFFFF" w:themeFill="background1"/>
          </w:tcPr>
          <w:p w14:paraId="2281AFD6" w14:textId="6ACCB868"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 Countywide</w:t>
            </w:r>
          </w:p>
        </w:tc>
        <w:tc>
          <w:tcPr>
            <w:tcW w:w="4528" w:type="dxa"/>
            <w:shd w:val="clear" w:color="auto" w:fill="FFFFFF" w:themeFill="background1"/>
          </w:tcPr>
          <w:p w14:paraId="644376F0"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One of the most powerful and destructive hurricanes to hit southern New England and the region of Southeast Vermont with </w:t>
            </w:r>
          </w:p>
          <w:p w14:paraId="0B36B8FF" w14:textId="68E91A96"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winds over 100 mph. Authorities were unaware of the </w:t>
            </w:r>
            <w:proofErr w:type="gramStart"/>
            <w:r w:rsidRPr="009E63E4">
              <w:rPr>
                <w:rFonts w:ascii="Times New Roman" w:eastAsia="Calibri" w:hAnsi="Times New Roman" w:cs="Times New Roman"/>
              </w:rPr>
              <w:t>magnitude</w:t>
            </w:r>
            <w:proofErr w:type="gramEnd"/>
            <w:r w:rsidRPr="009E63E4">
              <w:rPr>
                <w:rFonts w:ascii="Times New Roman" w:eastAsia="Calibri" w:hAnsi="Times New Roman" w:cs="Times New Roman"/>
              </w:rPr>
              <w:t xml:space="preserve"> so no evacuation procedures </w:t>
            </w:r>
            <w:r w:rsidRPr="009E63E4">
              <w:rPr>
                <w:rFonts w:ascii="Times New Roman" w:eastAsia="Calibri" w:hAnsi="Times New Roman" w:cs="Times New Roman"/>
              </w:rPr>
              <w:lastRenderedPageBreak/>
              <w:t>were instituted and very few precautions were taken. The only tropical cyclone to make a direct hit on Vermont in recorded history. Hurricane-force winds caused extensive damage to trees, buildings, and power lines.</w:t>
            </w:r>
          </w:p>
        </w:tc>
      </w:tr>
      <w:tr w:rsidR="009E63E4" w:rsidRPr="009E63E4" w14:paraId="471488C1" w14:textId="77777777" w:rsidTr="00735089">
        <w:tc>
          <w:tcPr>
            <w:tcW w:w="1548" w:type="dxa"/>
            <w:shd w:val="clear" w:color="auto" w:fill="D9E2F3" w:themeFill="accent1" w:themeFillTint="33"/>
          </w:tcPr>
          <w:p w14:paraId="06CA27D5" w14:textId="77777777" w:rsidR="009E63E4" w:rsidRPr="009E63E4" w:rsidRDefault="009E63E4" w:rsidP="009E63E4">
            <w:pPr>
              <w:spacing w:after="0" w:line="240" w:lineRule="auto"/>
              <w:rPr>
                <w:rFonts w:ascii="Times New Roman" w:eastAsia="Calibri" w:hAnsi="Times New Roman" w:cs="Times New Roman"/>
                <w:b/>
                <w:bCs/>
              </w:rPr>
            </w:pPr>
            <w:r w:rsidRPr="009E63E4">
              <w:rPr>
                <w:rFonts w:ascii="Times New Roman" w:eastAsia="Calibri" w:hAnsi="Times New Roman" w:cs="Times New Roman"/>
                <w:b/>
                <w:bCs/>
              </w:rPr>
              <w:lastRenderedPageBreak/>
              <w:t>11/02/1927- 11/04/1927</w:t>
            </w:r>
          </w:p>
          <w:p w14:paraId="1466C9B5" w14:textId="77777777" w:rsidR="009E63E4" w:rsidRPr="009E63E4" w:rsidRDefault="009E63E4" w:rsidP="009E63E4">
            <w:pPr>
              <w:spacing w:after="0" w:line="240" w:lineRule="auto"/>
              <w:rPr>
                <w:rFonts w:ascii="Times New Roman" w:eastAsia="Calibri" w:hAnsi="Times New Roman" w:cs="Times New Roman"/>
                <w:b/>
                <w:bCs/>
              </w:rPr>
            </w:pPr>
            <w:r w:rsidRPr="009E63E4">
              <w:rPr>
                <w:rFonts w:ascii="Times New Roman" w:eastAsia="Calibri" w:hAnsi="Times New Roman" w:cs="Times New Roman"/>
                <w:b/>
                <w:bCs/>
              </w:rPr>
              <w:t>(Flood of 1927)</w:t>
            </w:r>
          </w:p>
        </w:tc>
        <w:tc>
          <w:tcPr>
            <w:tcW w:w="2070" w:type="dxa"/>
            <w:shd w:val="clear" w:color="auto" w:fill="D9E2F3" w:themeFill="accent1" w:themeFillTint="33"/>
          </w:tcPr>
          <w:p w14:paraId="4654E87D" w14:textId="77777777"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Flood</w:t>
            </w:r>
          </w:p>
        </w:tc>
        <w:tc>
          <w:tcPr>
            <w:tcW w:w="2340" w:type="dxa"/>
            <w:shd w:val="clear" w:color="auto" w:fill="D9E2F3" w:themeFill="accent1" w:themeFillTint="33"/>
          </w:tcPr>
          <w:p w14:paraId="4267E50B" w14:textId="0EEEE421"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Countywide</w:t>
            </w:r>
          </w:p>
        </w:tc>
        <w:tc>
          <w:tcPr>
            <w:tcW w:w="4528" w:type="dxa"/>
            <w:shd w:val="clear" w:color="auto" w:fill="D9E2F3" w:themeFill="accent1" w:themeFillTint="33"/>
          </w:tcPr>
          <w:p w14:paraId="26CAA479" w14:textId="6D1EAA42" w:rsidR="009E63E4" w:rsidRPr="009E63E4" w:rsidRDefault="009E63E4" w:rsidP="009E63E4">
            <w:pPr>
              <w:spacing w:after="0" w:line="240" w:lineRule="auto"/>
              <w:rPr>
                <w:rFonts w:ascii="Times New Roman" w:eastAsia="Calibri" w:hAnsi="Times New Roman" w:cs="Times New Roman"/>
              </w:rPr>
            </w:pPr>
            <w:r w:rsidRPr="009E63E4">
              <w:rPr>
                <w:rFonts w:ascii="Times New Roman" w:eastAsia="Calibri" w:hAnsi="Times New Roman" w:cs="Times New Roman"/>
              </w:rPr>
              <w:t xml:space="preserve">Montpelier flood gauge at 27.10 feet. One of VT’s worst disasters. Heavy rain, 4-9 inches statewide, fell on frozen ground.  Damage and loss of live occurred with 84 deaths, over 1,000 bridges taken out, over 600 farms and businesses destroyed, and miles of roads and railways claimed. No specific data for Town of </w:t>
            </w:r>
            <w:r w:rsidR="00295630">
              <w:rPr>
                <w:rFonts w:ascii="Times New Roman" w:eastAsia="Calibri" w:hAnsi="Times New Roman" w:cs="Times New Roman"/>
              </w:rPr>
              <w:t>Coventry</w:t>
            </w:r>
            <w:r w:rsidR="00127ACA">
              <w:rPr>
                <w:rFonts w:ascii="Times New Roman" w:eastAsia="Calibri" w:hAnsi="Times New Roman" w:cs="Times New Roman"/>
              </w:rPr>
              <w:t>.</w:t>
            </w:r>
            <w:r w:rsidRPr="009E63E4">
              <w:rPr>
                <w:rFonts w:ascii="Times New Roman" w:eastAsia="Calibri" w:hAnsi="Times New Roman" w:cs="Times New Roman"/>
              </w:rPr>
              <w:t xml:space="preserve"> </w:t>
            </w:r>
          </w:p>
        </w:tc>
      </w:tr>
    </w:tbl>
    <w:p w14:paraId="7763D0DC" w14:textId="77777777" w:rsidR="00DF62F5" w:rsidRDefault="00DF62F5" w:rsidP="00AF6401">
      <w:pPr>
        <w:autoSpaceDE w:val="0"/>
        <w:autoSpaceDN w:val="0"/>
        <w:adjustRightInd w:val="0"/>
        <w:spacing w:after="0" w:line="240" w:lineRule="auto"/>
        <w:rPr>
          <w:rFonts w:ascii="Times New Roman" w:eastAsia="Times New Roman" w:hAnsi="Times New Roman" w:cs="Times New Roman"/>
          <w:i/>
          <w:sz w:val="24"/>
          <w:szCs w:val="24"/>
        </w:rPr>
      </w:pPr>
    </w:p>
    <w:p w14:paraId="69721D2A" w14:textId="77777777" w:rsidR="00AF6401" w:rsidRPr="00AF6401" w:rsidRDefault="00AF6401" w:rsidP="00AF6401">
      <w:pPr>
        <w:autoSpaceDE w:val="0"/>
        <w:autoSpaceDN w:val="0"/>
        <w:adjustRightInd w:val="0"/>
        <w:spacing w:after="0" w:line="240" w:lineRule="auto"/>
        <w:rPr>
          <w:rFonts w:ascii="Times New Roman" w:eastAsia="Calibri" w:hAnsi="Times New Roman" w:cs="Times New Roman"/>
          <w:i/>
          <w:iCs/>
          <w:sz w:val="24"/>
          <w:szCs w:val="24"/>
        </w:rPr>
      </w:pPr>
    </w:p>
    <w:p w14:paraId="6096339F" w14:textId="634DD256" w:rsidR="00AF6401" w:rsidRPr="00CA187D" w:rsidRDefault="00AF6401" w:rsidP="00CA187D">
      <w:pPr>
        <w:rPr>
          <w:rFonts w:ascii="Times New Roman" w:eastAsia="Calibri" w:hAnsi="Times New Roman" w:cs="Times New Roman"/>
          <w:b/>
          <w:bCs/>
          <w:i/>
          <w:sz w:val="24"/>
          <w:szCs w:val="24"/>
        </w:rPr>
      </w:pPr>
      <w:bookmarkStart w:id="61" w:name="_Toc465244708"/>
      <w:r w:rsidRPr="00AF6401">
        <w:rPr>
          <w:rFonts w:ascii="Times New Roman" w:eastAsia="Calibri" w:hAnsi="Times New Roman" w:cs="Times New Roman"/>
          <w:b/>
          <w:bCs/>
          <w:i/>
          <w:sz w:val="24"/>
          <w:szCs w:val="24"/>
        </w:rPr>
        <w:t>Inundation and Floodplains</w:t>
      </w:r>
      <w:bookmarkEnd w:id="61"/>
      <w:r w:rsidRPr="00AF6401">
        <w:rPr>
          <w:rFonts w:ascii="Times New Roman" w:eastAsia="Calibri" w:hAnsi="Times New Roman" w:cs="Times New Roman"/>
          <w:b/>
          <w:bCs/>
          <w:i/>
          <w:sz w:val="24"/>
          <w:szCs w:val="24"/>
        </w:rPr>
        <w:t xml:space="preserve">  </w:t>
      </w:r>
    </w:p>
    <w:p w14:paraId="6F0D2302" w14:textId="77777777" w:rsidR="00CD190B" w:rsidRPr="00CD190B" w:rsidRDefault="00CD190B" w:rsidP="00CD190B">
      <w:pPr>
        <w:spacing w:after="0" w:line="240" w:lineRule="auto"/>
        <w:rPr>
          <w:rFonts w:ascii="Times New Roman" w:eastAsia="Calibri" w:hAnsi="Times New Roman" w:cs="Times New Roman"/>
          <w:bCs/>
          <w:sz w:val="24"/>
          <w:szCs w:val="24"/>
          <w:lang w:bidi="en-US"/>
        </w:rPr>
      </w:pPr>
      <w:r w:rsidRPr="00CD190B">
        <w:rPr>
          <w:rFonts w:ascii="Times New Roman" w:eastAsia="Calibri" w:hAnsi="Times New Roman" w:cs="Times New Roman"/>
          <w:bCs/>
          <w:sz w:val="24"/>
          <w:szCs w:val="24"/>
          <w:lang w:bidi="en-US"/>
        </w:rPr>
        <w:t xml:space="preserve">The state has further identified and classified roads at risk of erosion. </w:t>
      </w:r>
      <w:r w:rsidRPr="00CD190B">
        <w:rPr>
          <w:rFonts w:ascii="Times New Roman" w:eastAsia="Calibri" w:hAnsi="Times New Roman" w:cs="Times New Roman"/>
          <w:sz w:val="24"/>
          <w:szCs w:val="24"/>
        </w:rPr>
        <w:t xml:space="preserve">Regarding flood inundation issues, the </w:t>
      </w:r>
      <w:r w:rsidRPr="00CD190B">
        <w:rPr>
          <w:rFonts w:ascii="Times New Roman" w:eastAsia="Calibri" w:hAnsi="Times New Roman" w:cs="Times New Roman"/>
          <w:i/>
          <w:iCs/>
          <w:sz w:val="24"/>
          <w:szCs w:val="24"/>
        </w:rPr>
        <w:t xml:space="preserve">2018 Vermont State All-Hazards Mitigation Plan </w:t>
      </w:r>
      <w:r w:rsidRPr="00CD190B">
        <w:rPr>
          <w:rFonts w:ascii="Times New Roman" w:eastAsia="Calibri" w:hAnsi="Times New Roman" w:cs="Times New Roman"/>
          <w:sz w:val="24"/>
          <w:szCs w:val="24"/>
        </w:rPr>
        <w:t>states:</w:t>
      </w:r>
    </w:p>
    <w:p w14:paraId="6604EDD3" w14:textId="77777777" w:rsidR="00CD190B" w:rsidRPr="00CD190B" w:rsidRDefault="00CD190B" w:rsidP="00CD190B">
      <w:pPr>
        <w:autoSpaceDE w:val="0"/>
        <w:autoSpaceDN w:val="0"/>
        <w:adjustRightInd w:val="0"/>
        <w:spacing w:after="0" w:line="240" w:lineRule="auto"/>
        <w:rPr>
          <w:rFonts w:ascii="Times New Roman" w:eastAsia="Calibri" w:hAnsi="Times New Roman" w:cs="Times New Roman"/>
        </w:rPr>
      </w:pPr>
    </w:p>
    <w:p w14:paraId="66249948"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Inundation flooding is the rise of riverine or lake water levels, while fluvial erosion is streambed and streambank erosion associated with physical adjustment of stream channel dimensions (width and depth). Both inundation flooding and fluvial erosion occur naturally in stable, meandering rivers and typically occur </w:t>
      </w:r>
      <w:proofErr w:type="gramStart"/>
      <w:r w:rsidRPr="00CD190B">
        <w:rPr>
          <w:rFonts w:ascii="Times New Roman" w:eastAsia="Calibri" w:hAnsi="Times New Roman" w:cs="Times New Roman"/>
          <w:i/>
          <w:sz w:val="24"/>
          <w:szCs w:val="24"/>
        </w:rPr>
        <w:t>as a result of</w:t>
      </w:r>
      <w:proofErr w:type="gramEnd"/>
      <w:r w:rsidRPr="00CD190B">
        <w:rPr>
          <w:rFonts w:ascii="Times New Roman" w:eastAsia="Calibri" w:hAnsi="Times New Roman" w:cs="Times New Roman"/>
          <w:i/>
          <w:sz w:val="24"/>
          <w:szCs w:val="24"/>
        </w:rPr>
        <w:t xml:space="preserve"> any of the following, alone or in conjunction: </w:t>
      </w:r>
    </w:p>
    <w:p w14:paraId="251952FF"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p>
    <w:p w14:paraId="5791D36E"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 Rainfall: Significant precipitation from rainstorm, thunderstorm, or hurricane/tropical storm. Flash flooding can occur when a large amount of precipitation occurs over a short period of time. </w:t>
      </w:r>
    </w:p>
    <w:p w14:paraId="10691827"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Snowmelt: Melted runoff due to rapidly warming temperatures, often exacerbated by heavy rainfall. The quantity of water in the snowpack is based on snow depth and density.</w:t>
      </w:r>
    </w:p>
    <w:p w14:paraId="2AD046F1"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 • Ice Jams: A riverine back-up when flow is blocked by ice accumulation. Often due to warming temperatures and heavy rain, causing snow to melt rapidly and frozen rivers to swell. </w:t>
      </w:r>
    </w:p>
    <w:p w14:paraId="133E5CED"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p>
    <w:p w14:paraId="5A7FAD9D"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Inundation and fluvial erosion may both increase in rate and intensity </w:t>
      </w:r>
      <w:proofErr w:type="gramStart"/>
      <w:r w:rsidRPr="00CD190B">
        <w:rPr>
          <w:rFonts w:ascii="Times New Roman" w:eastAsia="Calibri" w:hAnsi="Times New Roman" w:cs="Times New Roman"/>
          <w:i/>
          <w:sz w:val="24"/>
          <w:szCs w:val="24"/>
        </w:rPr>
        <w:t>as a result of</w:t>
      </w:r>
      <w:proofErr w:type="gramEnd"/>
      <w:r w:rsidRPr="00CD190B">
        <w:rPr>
          <w:rFonts w:ascii="Times New Roman" w:eastAsia="Calibri" w:hAnsi="Times New Roman" w:cs="Times New Roman"/>
          <w:i/>
          <w:sz w:val="24"/>
          <w:szCs w:val="24"/>
        </w:rPr>
        <w:t xml:space="preserve"> human alterations to a river, floodplain, or watershed. For instance, when a dam fails there may be significant, rapid inundation which can occur without warning. Public and private structures and infrastructure become vulnerable when they are located on lands susceptible to inundation and fluvial erosion.</w:t>
      </w:r>
    </w:p>
    <w:p w14:paraId="6F343EBE"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p>
    <w:p w14:paraId="4257EFA4"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Riverine Inundation Flooding: </w:t>
      </w:r>
    </w:p>
    <w:p w14:paraId="429140B8"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The land area where inundation flooding occurs is known as the floodplain. During high water events, water flows out of the riverbank and spreads out across its floodplain. FEMA defines the portion of the floodplain inundated by the 1% annual chance flood as the Special Flood Hazard Area (SFHA); the area where the National Flood Insurance Program (NFIP) floodplain management regulations must be enforced and where the mandatory purchase of flood insurance applies for federally secured loans. </w:t>
      </w:r>
    </w:p>
    <w:p w14:paraId="596C9A06"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p>
    <w:p w14:paraId="365DC773"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lastRenderedPageBreak/>
        <w:t xml:space="preserve">Inundation flooding on larger rivers and streams typically occurs slowly, over an extended period but can spread out over a large area of land. Due to the slower onset of inundation flooding on larger rivers, there is time for emergency management planning (e.g. evacuations, electricity shut-off considerations, etc.) to take place. Though the inundation floodwaters are slower to hit, they often take time to recede as well, and exposure to water for an extended </w:t>
      </w:r>
      <w:proofErr w:type="gramStart"/>
      <w:r w:rsidRPr="00CD190B">
        <w:rPr>
          <w:rFonts w:ascii="Times New Roman" w:eastAsia="Calibri" w:hAnsi="Times New Roman" w:cs="Times New Roman"/>
          <w:i/>
          <w:sz w:val="24"/>
          <w:szCs w:val="24"/>
        </w:rPr>
        <w:t>period of time</w:t>
      </w:r>
      <w:proofErr w:type="gramEnd"/>
      <w:r w:rsidRPr="00CD190B">
        <w:rPr>
          <w:rFonts w:ascii="Times New Roman" w:eastAsia="Calibri" w:hAnsi="Times New Roman" w:cs="Times New Roman"/>
          <w:i/>
          <w:sz w:val="24"/>
          <w:szCs w:val="24"/>
        </w:rPr>
        <w:t xml:space="preserve"> can result in significant property damage. U.S. Geological Survey’s (USGS) National Water Information System monitors real-time streamflow gaging stations in Vermont.</w:t>
      </w:r>
    </w:p>
    <w:p w14:paraId="46B95680" w14:textId="77777777" w:rsidR="00CD190B" w:rsidRPr="00CD190B" w:rsidRDefault="00CD190B" w:rsidP="00CD190B">
      <w:pPr>
        <w:autoSpaceDE w:val="0"/>
        <w:autoSpaceDN w:val="0"/>
        <w:adjustRightInd w:val="0"/>
        <w:spacing w:after="0" w:line="240" w:lineRule="auto"/>
        <w:rPr>
          <w:rFonts w:ascii="Times New Roman" w:eastAsia="Calibri" w:hAnsi="Times New Roman" w:cs="Times New Roman"/>
          <w:i/>
          <w:sz w:val="24"/>
          <w:szCs w:val="24"/>
        </w:rPr>
      </w:pPr>
    </w:p>
    <w:p w14:paraId="4F385087" w14:textId="77777777" w:rsidR="00CD190B" w:rsidRDefault="00CD190B" w:rsidP="00CD190B">
      <w:pPr>
        <w:keepNext/>
        <w:spacing w:after="0" w:line="240" w:lineRule="auto"/>
        <w:outlineLvl w:val="2"/>
        <w:rPr>
          <w:rFonts w:ascii="Times New Roman" w:eastAsia="Calibri" w:hAnsi="Times New Roman" w:cs="Times New Roman"/>
          <w:b/>
          <w:bCs/>
          <w:sz w:val="24"/>
          <w:szCs w:val="24"/>
        </w:rPr>
      </w:pPr>
    </w:p>
    <w:p w14:paraId="3EBEB115" w14:textId="77777777" w:rsidR="00762D17" w:rsidRPr="00CD190B" w:rsidRDefault="00762D17" w:rsidP="00CD190B">
      <w:pPr>
        <w:keepNext/>
        <w:spacing w:after="0" w:line="240" w:lineRule="auto"/>
        <w:outlineLvl w:val="2"/>
        <w:rPr>
          <w:rFonts w:ascii="Times New Roman" w:eastAsia="Calibri" w:hAnsi="Times New Roman" w:cs="Times New Roman"/>
          <w:b/>
          <w:bCs/>
          <w:sz w:val="24"/>
          <w:szCs w:val="24"/>
        </w:rPr>
      </w:pPr>
    </w:p>
    <w:p w14:paraId="3E7637B0" w14:textId="77777777" w:rsidR="00CD190B" w:rsidRPr="00CD190B" w:rsidRDefault="00CD190B" w:rsidP="00CA187D">
      <w:pPr>
        <w:rPr>
          <w:rFonts w:ascii="Times New Roman" w:eastAsia="Calibri" w:hAnsi="Times New Roman" w:cs="Times New Roman"/>
          <w:b/>
          <w:bCs/>
          <w:i/>
          <w:sz w:val="24"/>
          <w:szCs w:val="24"/>
        </w:rPr>
      </w:pPr>
      <w:bookmarkStart w:id="62" w:name="_Toc158886754"/>
      <w:r w:rsidRPr="00CD190B">
        <w:rPr>
          <w:rFonts w:ascii="Times New Roman" w:eastAsia="Calibri" w:hAnsi="Times New Roman" w:cs="Times New Roman"/>
          <w:b/>
          <w:bCs/>
          <w:i/>
          <w:sz w:val="24"/>
          <w:szCs w:val="24"/>
        </w:rPr>
        <w:t>Fluvial Erosion</w:t>
      </w:r>
      <w:bookmarkEnd w:id="62"/>
    </w:p>
    <w:p w14:paraId="58434350" w14:textId="77777777" w:rsidR="00CD190B" w:rsidRPr="00CD190B" w:rsidRDefault="00CD190B" w:rsidP="00CD190B">
      <w:pPr>
        <w:autoSpaceDE w:val="0"/>
        <w:autoSpaceDN w:val="0"/>
        <w:adjustRightInd w:val="0"/>
        <w:spacing w:after="0" w:line="240" w:lineRule="auto"/>
        <w:rPr>
          <w:rFonts w:ascii="Times New Roman" w:eastAsia="Calibri" w:hAnsi="Times New Roman" w:cs="Times New Roman"/>
          <w:sz w:val="24"/>
          <w:szCs w:val="24"/>
        </w:rPr>
      </w:pPr>
      <w:r w:rsidRPr="00CD190B">
        <w:rPr>
          <w:rFonts w:ascii="Times New Roman" w:eastAsia="Calibri" w:hAnsi="Times New Roman" w:cs="Times New Roman"/>
          <w:sz w:val="24"/>
          <w:szCs w:val="24"/>
        </w:rPr>
        <w:t xml:space="preserve">Fluvial erosion occurs most significantly during flood events, and therefore the history of occurrences for flood also includes fluvial erosion. High risk locations are in the mapped SFHA and River Corridors. This erosion occurs on a consistent, but small-scale, basis within the riparian corridor of the town streams and rivers. This is a part of normal natural processes and as such is necessary for the proper functioning of the ecosystem of these waterways. However, fluvial erosion on a large scale can damage stream banks and undercut infrastructure such as roads, bridges and culverts as well as agricultural land and structures, causing severe damage. Fluvial erosion on a large scale can cause stream bank collapses, which are generally classified as landslides. Most flood damage is associated with fluvial erosion rather than inundation. The </w:t>
      </w:r>
      <w:r w:rsidRPr="00CD190B">
        <w:rPr>
          <w:rFonts w:ascii="Times New Roman" w:eastAsia="Calibri" w:hAnsi="Times New Roman" w:cs="Times New Roman"/>
          <w:i/>
          <w:iCs/>
          <w:sz w:val="24"/>
          <w:szCs w:val="24"/>
        </w:rPr>
        <w:t>2018 Vermont</w:t>
      </w:r>
      <w:r w:rsidRPr="00CD190B">
        <w:rPr>
          <w:rFonts w:ascii="Times New Roman" w:eastAsia="Calibri" w:hAnsi="Times New Roman" w:cs="Times New Roman"/>
          <w:i/>
          <w:iCs/>
        </w:rPr>
        <w:t xml:space="preserve"> </w:t>
      </w:r>
      <w:r w:rsidRPr="00CD190B">
        <w:rPr>
          <w:rFonts w:ascii="Times New Roman" w:eastAsia="Calibri" w:hAnsi="Times New Roman" w:cs="Times New Roman"/>
          <w:i/>
          <w:iCs/>
          <w:sz w:val="24"/>
          <w:szCs w:val="24"/>
        </w:rPr>
        <w:t xml:space="preserve">State All-Hazards Mitigation Plan </w:t>
      </w:r>
      <w:r w:rsidRPr="00CD190B">
        <w:rPr>
          <w:rFonts w:ascii="Times New Roman" w:eastAsia="Calibri" w:hAnsi="Times New Roman" w:cs="Times New Roman"/>
          <w:sz w:val="24"/>
          <w:szCs w:val="24"/>
        </w:rPr>
        <w:t>contains the following discussion of fluvial erosion:</w:t>
      </w:r>
    </w:p>
    <w:p w14:paraId="277A2EE1" w14:textId="77777777" w:rsidR="00CD190B" w:rsidRPr="00CD190B" w:rsidRDefault="00CD190B" w:rsidP="00CD190B">
      <w:pPr>
        <w:autoSpaceDE w:val="0"/>
        <w:autoSpaceDN w:val="0"/>
        <w:adjustRightInd w:val="0"/>
        <w:spacing w:after="0" w:line="240" w:lineRule="auto"/>
        <w:rPr>
          <w:rFonts w:ascii="Times New Roman" w:eastAsia="Calibri" w:hAnsi="Times New Roman" w:cs="Times New Roman"/>
        </w:rPr>
      </w:pPr>
    </w:p>
    <w:p w14:paraId="156526E9"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t xml:space="preserve">In Vermont, most flood-related damage is due to fluvial erosion. Erosion occurs when the power of the flood (i.e. the depth and slope of the flow) exceeds the natural resistance of the river’s bed and banks. Rivers that have been overly straightened or deepened may become highly erosive during floods, especially when the banks lack woody vegetation, or when the </w:t>
      </w:r>
      <w:proofErr w:type="gramStart"/>
      <w:r w:rsidRPr="00CD190B">
        <w:rPr>
          <w:rFonts w:ascii="Times New Roman" w:eastAsia="Calibri" w:hAnsi="Times New Roman" w:cs="Times New Roman"/>
          <w:i/>
          <w:sz w:val="24"/>
          <w:szCs w:val="24"/>
        </w:rPr>
        <w:t>coarser</w:t>
      </w:r>
      <w:proofErr w:type="gramEnd"/>
      <w:r w:rsidRPr="00CD190B">
        <w:rPr>
          <w:rFonts w:ascii="Times New Roman" w:eastAsia="Calibri" w:hAnsi="Times New Roman" w:cs="Times New Roman"/>
          <w:i/>
          <w:sz w:val="24"/>
          <w:szCs w:val="24"/>
        </w:rPr>
        <w:t xml:space="preserve"> river bed sediments have been removed. In areas where rivers are confined due to human activity and development, they have become steeper, straighter, and disconnected from their floodplains. The more trapped the river is, the greater power it will gain, which eventually results in a greater degree of damage to critical public infrastructure such as roads and stream crossings, as well as homes, businesses, community buildings and other man-made structures built near rivers. Fluvial erosion is also increased downstream when all the eroded materials (i.e., sediment and debris) come to rest in a lower gradient reach, clog the channel, and cause the river to flow outside its banks. When severe enough, fluvial erosion can also be the cause of Landslides (see Landslides). The land area that a river accesses to meander and overtop its banks to release flood energy without excessive erosion is known as the River Corridor. A river corridor includes the meander belt of a stream or river and a buffer of 50’. The River Corridor, as defined in Vermont statute, is: the land area adjacent to a river that is required to accommodate the dimensions, slope, planform, and buffer of the naturally stable channel and that is necessary for the natural maintenance or natural restoration of a dynamic equilibrium condition, as that term is defined in section 1422 of this title, and for minimization of fluvial erosion hazards, as delineated by the Agency of Natural Resources in accordance with river corridor protection procedures. </w:t>
      </w:r>
    </w:p>
    <w:p w14:paraId="649282D2"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p>
    <w:p w14:paraId="63B1ABBF" w14:textId="77777777" w:rsidR="00CD190B" w:rsidRPr="00CD190B" w:rsidRDefault="00CD190B" w:rsidP="00CD190B">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sz w:val="24"/>
          <w:szCs w:val="24"/>
        </w:rPr>
      </w:pPr>
      <w:r w:rsidRPr="00CD190B">
        <w:rPr>
          <w:rFonts w:ascii="Times New Roman" w:eastAsia="Calibri" w:hAnsi="Times New Roman" w:cs="Times New Roman"/>
          <w:i/>
          <w:sz w:val="24"/>
          <w:szCs w:val="24"/>
        </w:rPr>
        <w:lastRenderedPageBreak/>
        <w:t xml:space="preserve">Vermont’s River Corridor maps delineate river corridors for larger streams and rivers, and standard setbacks for smaller, upland streams. The setbacks were determined by factoring in the same stable stream slope requirements used when delineating a river corridor using a meander centerline setback. These maps are located on the Vermont FloodReady3 and Vermont Natural Resources Atlas websites. </w:t>
      </w:r>
    </w:p>
    <w:p w14:paraId="3216A916" w14:textId="77777777" w:rsidR="00CD190B" w:rsidRPr="00CD190B" w:rsidRDefault="00CD190B" w:rsidP="00CD190B">
      <w:pPr>
        <w:autoSpaceDE w:val="0"/>
        <w:autoSpaceDN w:val="0"/>
        <w:adjustRightInd w:val="0"/>
        <w:spacing w:after="0" w:line="240" w:lineRule="auto"/>
        <w:rPr>
          <w:rFonts w:ascii="Times New Roman" w:eastAsia="Calibri" w:hAnsi="Times New Roman" w:cs="Times New Roman"/>
          <w:sz w:val="24"/>
          <w:szCs w:val="24"/>
        </w:rPr>
      </w:pPr>
    </w:p>
    <w:p w14:paraId="6B38BF18" w14:textId="1781C348" w:rsidR="00AF6401" w:rsidRPr="00D44367" w:rsidRDefault="00CD190B" w:rsidP="00D44367">
      <w:pPr>
        <w:autoSpaceDE w:val="0"/>
        <w:autoSpaceDN w:val="0"/>
        <w:adjustRightInd w:val="0"/>
        <w:spacing w:after="0" w:line="240" w:lineRule="auto"/>
        <w:rPr>
          <w:rFonts w:ascii="Times New Roman" w:eastAsia="Calibri" w:hAnsi="Times New Roman" w:cs="Times New Roman"/>
          <w:sz w:val="24"/>
          <w:szCs w:val="24"/>
        </w:rPr>
      </w:pPr>
      <w:r w:rsidRPr="00CD190B">
        <w:rPr>
          <w:rFonts w:ascii="Times New Roman" w:eastAsia="Calibri" w:hAnsi="Times New Roman" w:cs="Times New Roman"/>
          <w:sz w:val="24"/>
          <w:szCs w:val="24"/>
        </w:rPr>
        <w:t>Erosion is exacerbated by failure of infrastructure including roads, culverts, bridges and dams. The sediment and stone that is dislodged can expose roots of trees and vegetative buffers which become detached and carried downstream blocking culverts and bridges causing further flood damage.</w:t>
      </w:r>
      <w:r w:rsidRPr="00CD190B">
        <w:rPr>
          <w:rFonts w:ascii="Times New Roman" w:eastAsia="Times New Roman" w:hAnsi="Times New Roman" w:cs="Times New Roman"/>
          <w:sz w:val="24"/>
          <w:szCs w:val="24"/>
        </w:rPr>
        <w:t xml:space="preserve"> </w:t>
      </w:r>
      <w:r>
        <w:rPr>
          <w:rFonts w:ascii="Times New Roman" w:eastAsia="Calibri" w:hAnsi="Times New Roman" w:cs="Times New Roman"/>
          <w:sz w:val="24"/>
          <w:szCs w:val="24"/>
        </w:rPr>
        <w:t xml:space="preserve"> </w:t>
      </w:r>
      <w:r w:rsidRPr="00CD190B">
        <w:rPr>
          <w:rFonts w:ascii="Times New Roman" w:eastAsia="Calibri" w:hAnsi="Times New Roman" w:cs="Times New Roman"/>
          <w:sz w:val="24"/>
          <w:szCs w:val="24"/>
        </w:rPr>
        <w:t xml:space="preserve">  </w:t>
      </w:r>
      <w:bookmarkStart w:id="63" w:name="_Toc465244722"/>
    </w:p>
    <w:bookmarkEnd w:id="63"/>
    <w:p w14:paraId="3D133E45" w14:textId="5F423A3B" w:rsidR="00AF6401" w:rsidRPr="00F636DB" w:rsidRDefault="00AF6401" w:rsidP="00F636DB">
      <w:pPr>
        <w:autoSpaceDE w:val="0"/>
        <w:autoSpaceDN w:val="0"/>
        <w:adjustRightInd w:val="0"/>
        <w:spacing w:after="0" w:line="240" w:lineRule="auto"/>
        <w:rPr>
          <w:rFonts w:ascii="Times New Roman" w:eastAsia="Times New Roman" w:hAnsi="Times New Roman" w:cs="Times New Roman"/>
          <w:i/>
          <w:sz w:val="24"/>
          <w:szCs w:val="24"/>
        </w:rPr>
      </w:pPr>
    </w:p>
    <w:p w14:paraId="5BCEB1AD" w14:textId="1D332F46" w:rsidR="00E25DFF" w:rsidRPr="00E25DFF" w:rsidRDefault="00E25DFF" w:rsidP="00E25DFF">
      <w:pPr>
        <w:autoSpaceDE w:val="0"/>
        <w:autoSpaceDN w:val="0"/>
        <w:adjustRightInd w:val="0"/>
        <w:rPr>
          <w:rFonts w:ascii="Times New Roman" w:eastAsia="Times New Roman" w:hAnsi="Times New Roman" w:cs="Times New Roman"/>
          <w:b/>
          <w:bCs/>
          <w:i/>
          <w:iCs/>
          <w:sz w:val="24"/>
          <w:szCs w:val="24"/>
        </w:rPr>
      </w:pPr>
      <w:r w:rsidRPr="00E25DFF">
        <w:rPr>
          <w:rFonts w:ascii="Times New Roman" w:eastAsia="Times New Roman" w:hAnsi="Times New Roman" w:cs="Times New Roman"/>
          <w:b/>
          <w:bCs/>
          <w:i/>
          <w:iCs/>
          <w:sz w:val="24"/>
          <w:szCs w:val="24"/>
        </w:rPr>
        <w:t xml:space="preserve">Extreme </w:t>
      </w:r>
      <w:r>
        <w:rPr>
          <w:rFonts w:ascii="Times New Roman" w:eastAsia="Times New Roman" w:hAnsi="Times New Roman" w:cs="Times New Roman"/>
          <w:b/>
          <w:bCs/>
          <w:i/>
          <w:iCs/>
          <w:sz w:val="24"/>
          <w:szCs w:val="24"/>
        </w:rPr>
        <w:t>Heat</w:t>
      </w:r>
    </w:p>
    <w:p w14:paraId="770453B1" w14:textId="39E742E9"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r w:rsidRPr="00E25DFF">
        <w:rPr>
          <w:rFonts w:ascii="Times New Roman" w:eastAsia="Times New Roman" w:hAnsi="Times New Roman" w:cs="Times New Roman"/>
          <w:sz w:val="24"/>
          <w:szCs w:val="24"/>
        </w:rPr>
        <w:t>Extreme heat and prolonged periods of hot weather have direct and indirect effects on other hazards such as drought, wildfire, invasive species, and infectious disease. Vermont has a climate where extreme heat is less likely than other regions in the country. However, heat-related events do occur and are beginning to occur in much greater frequency</w:t>
      </w:r>
      <w:r w:rsidR="00D95DBA">
        <w:rPr>
          <w:rFonts w:ascii="Times New Roman" w:eastAsia="Times New Roman" w:hAnsi="Times New Roman" w:cs="Times New Roman"/>
          <w:sz w:val="24"/>
          <w:szCs w:val="24"/>
        </w:rPr>
        <w:t>.</w:t>
      </w:r>
      <w:r w:rsidRPr="00E25DFF">
        <w:rPr>
          <w:rFonts w:ascii="Times New Roman" w:eastAsia="Times New Roman" w:hAnsi="Times New Roman" w:cs="Times New Roman"/>
          <w:sz w:val="24"/>
          <w:szCs w:val="24"/>
        </w:rPr>
        <w:t xml:space="preserve"> While climate change specific to extreme temperatures is considered a high risk, associated hazards are not, by default, included as high risk. Vermont has a climate where extreme heat may be less likely than other regions in the country, but observation of temperature increases in the state have resulted in some concern. Extreme maximum temperatures are often observed during drought years, and in many cases, the records that are broken were long-standing and set during previous droughts. It should be noted that a heat wave could be either a boon or a bane depending upon the time of year and the antecedent conditions. For example, the hot conditions of August 1996 followed a cool, wet summer, thereby providing an extra boost for plants. The 2018 </w:t>
      </w:r>
      <w:r w:rsidR="000204E2">
        <w:rPr>
          <w:rFonts w:ascii="Times New Roman" w:eastAsia="Times New Roman" w:hAnsi="Times New Roman" w:cs="Times New Roman"/>
          <w:sz w:val="24"/>
          <w:szCs w:val="24"/>
        </w:rPr>
        <w:t>SHMP</w:t>
      </w:r>
      <w:r w:rsidR="00762D17">
        <w:rPr>
          <w:rFonts w:ascii="Times New Roman" w:eastAsia="Times New Roman" w:hAnsi="Times New Roman" w:cs="Times New Roman"/>
          <w:sz w:val="24"/>
          <w:szCs w:val="24"/>
        </w:rPr>
        <w:t xml:space="preserve"> states:</w:t>
      </w:r>
    </w:p>
    <w:p w14:paraId="7C0BA9E7" w14:textId="77777777"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p>
    <w:p w14:paraId="668205D1" w14:textId="77777777" w:rsidR="00E25DFF" w:rsidRPr="00E25DFF" w:rsidRDefault="00E25DFF" w:rsidP="00E25DFF">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E25DFF">
        <w:rPr>
          <w:rFonts w:ascii="Times New Roman" w:eastAsia="Times New Roman" w:hAnsi="Times New Roman" w:cs="Times New Roman"/>
          <w:i/>
          <w:iCs/>
          <w:sz w:val="24"/>
          <w:szCs w:val="24"/>
        </w:rPr>
        <w:t xml:space="preserve">“Extreme hot temperatures can have significant effects on human health and commercial and agricultural businesses, as well as primary and secondary effects on infrastructure (e.g. damage to asphalt roadways from softening). What constitutes “extreme heat” can vary across different areas of the world based on what the population is accustomed to in their respective climates. An example of this difference in acclimatization can be understood when comparing analyses of excess mortality due to heat: in New York City, the data show that the heat index threshold needs to reach at least 95°F to measure a significant rise in heat-related mortality, whereas the threshold in Montreal, Canada, only 400 miles north, is 91°F and did not need to factor in heat index. Similar epidemiological analyses completed by the Vermont Department of Health suggest that the heat threshold in which hospitals in the State see a rise in heat-related emergency room visits is 87°F1 . Temperature fluctuations are a result of several meteorological processes2 . Due to the tilt of Earth’s axis, regions of the globe receive varying levels of solar radiation. The delta between these levels produces circulation patterns at the global level, which drive air and storm system movement via air masses. Air masses, as defined by NOAA, are thousands of feet thick and extend across large areas of the earth. Air masses that form over tropical ocean regions will become exceptionally hot and humid, while those masses above high latitude continents will become cool and dry. When these air masses meet, a front is created; fronts can either be cold or warm. In addition to these air mass and front-related impacts humans feel at ground level, movement of narrow bands of strong wind high in the atmosphere, known as jet streams, maneuver weather systems below and transfer heat and moisture across the globe. The speed and intensity of the jet stream will affect the duration and temperature associated with a </w:t>
      </w:r>
      <w:r w:rsidRPr="00E25DFF">
        <w:rPr>
          <w:rFonts w:ascii="Times New Roman" w:eastAsia="Times New Roman" w:hAnsi="Times New Roman" w:cs="Times New Roman"/>
          <w:i/>
          <w:iCs/>
          <w:sz w:val="24"/>
          <w:szCs w:val="24"/>
        </w:rPr>
        <w:lastRenderedPageBreak/>
        <w:t>cold or warm front. Extremely high temperatures can occur when a high-pressure system (under which air is descending toward the Earth’s surface) develops and intensifies. Under such conditions, the potential for a heat wave exists. A heat wave is a period of three or more consecutive days during which the maximum temperature meets or exceeds 90°F</w:t>
      </w:r>
      <w:r w:rsidRPr="00E25DFF">
        <w:rPr>
          <w:rFonts w:ascii="Times New Roman" w:eastAsia="Times New Roman" w:hAnsi="Times New Roman" w:cs="Times New Roman"/>
          <w:sz w:val="24"/>
          <w:szCs w:val="24"/>
        </w:rPr>
        <w:t xml:space="preserve">.” </w:t>
      </w:r>
      <w:r w:rsidRPr="00E25DFF">
        <w:rPr>
          <w:rFonts w:ascii="Times New Roman" w:eastAsia="Times New Roman" w:hAnsi="Times New Roman" w:cs="Times New Roman"/>
          <w:i/>
          <w:iCs/>
          <w:sz w:val="24"/>
          <w:szCs w:val="24"/>
        </w:rPr>
        <w:t>2018 SHMP</w:t>
      </w:r>
    </w:p>
    <w:p w14:paraId="2526095B" w14:textId="77777777" w:rsidR="00E25DFF" w:rsidRPr="00E25DFF" w:rsidRDefault="00E25DFF" w:rsidP="00E25DFF">
      <w:pPr>
        <w:spacing w:after="0" w:line="240" w:lineRule="auto"/>
        <w:rPr>
          <w:rFonts w:ascii="Times New Roman" w:eastAsia="Times New Roman" w:hAnsi="Times New Roman" w:cs="Times New Roman"/>
          <w:sz w:val="24"/>
          <w:szCs w:val="24"/>
        </w:rPr>
      </w:pPr>
    </w:p>
    <w:p w14:paraId="3F41A726" w14:textId="77777777"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r w:rsidRPr="00E25DFF">
        <w:rPr>
          <w:rFonts w:ascii="Times New Roman" w:eastAsia="Times New Roman" w:hAnsi="Times New Roman" w:cs="Times New Roman"/>
          <w:sz w:val="24"/>
          <w:szCs w:val="24"/>
        </w:rPr>
        <w:t>In anticipation of extreme heat events, the National Weather Service (NWS) may issue the following advisories:</w:t>
      </w:r>
    </w:p>
    <w:p w14:paraId="54B63465" w14:textId="77777777"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p>
    <w:p w14:paraId="6D04ED7E" w14:textId="77777777" w:rsidR="00E25DFF" w:rsidRPr="00E25DFF" w:rsidRDefault="00E25DFF" w:rsidP="00DD772A">
      <w:pPr>
        <w:numPr>
          <w:ilvl w:val="0"/>
          <w:numId w:val="21"/>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E25DFF">
        <w:rPr>
          <w:rFonts w:ascii="Times New Roman" w:eastAsia="Times New Roman" w:hAnsi="Times New Roman" w:cs="Times New Roman"/>
          <w:i/>
          <w:iCs/>
          <w:sz w:val="24"/>
          <w:szCs w:val="24"/>
        </w:rPr>
        <w:t>Excessive Heat Outlook: A period of excessive heat is possible within the next 3 to 5 days.</w:t>
      </w:r>
    </w:p>
    <w:p w14:paraId="7117DCB4" w14:textId="77777777" w:rsidR="00E25DFF" w:rsidRPr="00E25DFF" w:rsidRDefault="00E25DFF" w:rsidP="00DD772A">
      <w:pPr>
        <w:numPr>
          <w:ilvl w:val="0"/>
          <w:numId w:val="21"/>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E25DFF">
        <w:rPr>
          <w:rFonts w:ascii="Times New Roman" w:eastAsia="Times New Roman" w:hAnsi="Times New Roman" w:cs="Times New Roman"/>
          <w:i/>
          <w:iCs/>
          <w:sz w:val="24"/>
          <w:szCs w:val="24"/>
        </w:rPr>
        <w:t xml:space="preserve">Heat Advisory – </w:t>
      </w:r>
      <w:proofErr w:type="gramStart"/>
      <w:r w:rsidRPr="00E25DFF">
        <w:rPr>
          <w:rFonts w:ascii="Times New Roman" w:eastAsia="Times New Roman" w:hAnsi="Times New Roman" w:cs="Times New Roman"/>
          <w:i/>
          <w:iCs/>
          <w:sz w:val="24"/>
          <w:szCs w:val="24"/>
        </w:rPr>
        <w:t>Take Action</w:t>
      </w:r>
      <w:proofErr w:type="gramEnd"/>
      <w:r w:rsidRPr="00E25DFF">
        <w:rPr>
          <w:rFonts w:ascii="Times New Roman" w:eastAsia="Times New Roman" w:hAnsi="Times New Roman" w:cs="Times New Roman"/>
          <w:i/>
          <w:iCs/>
          <w:sz w:val="24"/>
          <w:szCs w:val="24"/>
        </w:rPr>
        <w:t>: A period of excessive heat is expected. The combination of hot    temperatures and high humidity will create a situation in which heat related illnesses are possible. Heat Advisories are issued when heat indices are expected to reach at least 95°F</w:t>
      </w:r>
    </w:p>
    <w:p w14:paraId="3B7ACED1" w14:textId="77777777" w:rsidR="00E25DFF" w:rsidRPr="00E25DFF" w:rsidRDefault="00E25DFF" w:rsidP="00DD772A">
      <w:pPr>
        <w:numPr>
          <w:ilvl w:val="0"/>
          <w:numId w:val="21"/>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E25DFF">
        <w:rPr>
          <w:rFonts w:ascii="Times New Roman" w:eastAsia="Times New Roman" w:hAnsi="Times New Roman" w:cs="Times New Roman"/>
          <w:i/>
          <w:iCs/>
          <w:sz w:val="24"/>
          <w:szCs w:val="24"/>
        </w:rPr>
        <w:t>Excessive Heat Watch: A prolonged period of dangerous excessive heat is possible within about 48 hours.</w:t>
      </w:r>
    </w:p>
    <w:p w14:paraId="715CF147" w14:textId="77777777" w:rsidR="00E25DFF" w:rsidRPr="00E25DFF" w:rsidRDefault="00E25DFF" w:rsidP="00DD772A">
      <w:pPr>
        <w:numPr>
          <w:ilvl w:val="0"/>
          <w:numId w:val="21"/>
        </w:num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Times New Roman" w:hAnsi="Times New Roman" w:cs="Times New Roman"/>
          <w:i/>
          <w:iCs/>
          <w:sz w:val="24"/>
          <w:szCs w:val="24"/>
        </w:rPr>
      </w:pPr>
      <w:r w:rsidRPr="00E25DFF">
        <w:rPr>
          <w:rFonts w:ascii="Times New Roman" w:eastAsia="Times New Roman" w:hAnsi="Times New Roman" w:cs="Times New Roman"/>
          <w:i/>
          <w:iCs/>
          <w:sz w:val="24"/>
          <w:szCs w:val="24"/>
        </w:rPr>
        <w:t xml:space="preserve">Excessive Heat Warning – </w:t>
      </w:r>
      <w:proofErr w:type="gramStart"/>
      <w:r w:rsidRPr="00E25DFF">
        <w:rPr>
          <w:rFonts w:ascii="Times New Roman" w:eastAsia="Times New Roman" w:hAnsi="Times New Roman" w:cs="Times New Roman"/>
          <w:i/>
          <w:iCs/>
          <w:sz w:val="24"/>
          <w:szCs w:val="24"/>
        </w:rPr>
        <w:t>Take Action</w:t>
      </w:r>
      <w:proofErr w:type="gramEnd"/>
      <w:r w:rsidRPr="00E25DFF">
        <w:rPr>
          <w:rFonts w:ascii="Times New Roman" w:eastAsia="Times New Roman" w:hAnsi="Times New Roman" w:cs="Times New Roman"/>
          <w:i/>
          <w:iCs/>
          <w:sz w:val="24"/>
          <w:szCs w:val="24"/>
        </w:rPr>
        <w:t>: A prolonged period of dangerous excessive heat is expected within about 24 hours. The combination of hot temperatures and high humidity will create a situation in which heat related illnesses are possible. Excessive Heat Warnings are issued when heat indices are expected to reach at least 105°F.</w:t>
      </w:r>
    </w:p>
    <w:p w14:paraId="15A12A54" w14:textId="77777777"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p>
    <w:p w14:paraId="62E1A3F7" w14:textId="77777777"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r w:rsidRPr="00E25DFF">
        <w:rPr>
          <w:rFonts w:ascii="Times New Roman" w:eastAsia="Times New Roman" w:hAnsi="Times New Roman" w:cs="Times New Roman"/>
          <w:sz w:val="24"/>
          <w:szCs w:val="24"/>
        </w:rPr>
        <w:t>The National Centers for Climate Information show that temperatures in Vermont have risen about 3°F since the beginning of the 20th century. While there are no data trends on the number of hot days (days with temperatures of 87°F or greater, the past 11 years (2010-2020) was the warmest period in history and 2023 was the warmest year Vermont has ever seen. In fact, 2023 was the planet’s warmest year on record, according to an analysis by scientists from NOAA’s National Centers for Environmental Information (NCEI). Under a higher emissions pathway as shown below, we can expect unprecedented warming to continue through this century, while the intensity of extreme winter cold will drop as well.</w:t>
      </w:r>
      <w:r w:rsidRPr="00E25DFF">
        <w:rPr>
          <w:rFonts w:ascii="Times New Roman" w:eastAsia="Times New Roman" w:hAnsi="Times New Roman" w:cs="Times New Roman"/>
          <w:sz w:val="24"/>
          <w:szCs w:val="24"/>
          <w:vertAlign w:val="superscript"/>
        </w:rPr>
        <w:footnoteReference w:id="1"/>
      </w:r>
      <w:r w:rsidRPr="00E25DFF">
        <w:rPr>
          <w:rFonts w:ascii="Times New Roman" w:eastAsia="Times New Roman" w:hAnsi="Times New Roman" w:cs="Times New Roman"/>
          <w:sz w:val="24"/>
          <w:szCs w:val="24"/>
        </w:rPr>
        <w:t xml:space="preserve"> </w:t>
      </w:r>
    </w:p>
    <w:p w14:paraId="41C6324C" w14:textId="77777777" w:rsidR="006E1FE8" w:rsidRDefault="006E1FE8" w:rsidP="00E25DFF">
      <w:pPr>
        <w:autoSpaceDE w:val="0"/>
        <w:autoSpaceDN w:val="0"/>
        <w:adjustRightInd w:val="0"/>
        <w:spacing w:after="0" w:line="240" w:lineRule="auto"/>
        <w:rPr>
          <w:rFonts w:ascii="Times New Roman" w:eastAsia="Times New Roman" w:hAnsi="Times New Roman" w:cs="Times New Roman"/>
          <w:i/>
          <w:iCs/>
        </w:rPr>
      </w:pPr>
    </w:p>
    <w:p w14:paraId="505685E6" w14:textId="77777777" w:rsidR="006E1FE8" w:rsidRDefault="006E1FE8" w:rsidP="00E25DFF">
      <w:pPr>
        <w:autoSpaceDE w:val="0"/>
        <w:autoSpaceDN w:val="0"/>
        <w:adjustRightInd w:val="0"/>
        <w:spacing w:after="0" w:line="240" w:lineRule="auto"/>
        <w:rPr>
          <w:rFonts w:ascii="Times New Roman" w:eastAsia="Times New Roman" w:hAnsi="Times New Roman" w:cs="Times New Roman"/>
          <w:i/>
          <w:iCs/>
        </w:rPr>
      </w:pPr>
    </w:p>
    <w:p w14:paraId="31634380" w14:textId="77777777" w:rsidR="006E1FE8" w:rsidRDefault="006E1FE8" w:rsidP="00E25DFF">
      <w:pPr>
        <w:autoSpaceDE w:val="0"/>
        <w:autoSpaceDN w:val="0"/>
        <w:adjustRightInd w:val="0"/>
        <w:spacing w:after="0" w:line="240" w:lineRule="auto"/>
        <w:rPr>
          <w:rFonts w:ascii="Times New Roman" w:eastAsia="Times New Roman" w:hAnsi="Times New Roman" w:cs="Times New Roman"/>
          <w:i/>
          <w:iCs/>
        </w:rPr>
      </w:pPr>
    </w:p>
    <w:p w14:paraId="431FA09B" w14:textId="77777777" w:rsidR="006E1FE8" w:rsidRPr="00E25DFF" w:rsidRDefault="006E1FE8" w:rsidP="00E25DFF">
      <w:pPr>
        <w:autoSpaceDE w:val="0"/>
        <w:autoSpaceDN w:val="0"/>
        <w:adjustRightInd w:val="0"/>
        <w:spacing w:after="0" w:line="240" w:lineRule="auto"/>
        <w:rPr>
          <w:rFonts w:ascii="Times New Roman" w:eastAsia="Times New Roman" w:hAnsi="Times New Roman" w:cs="Times New Roman"/>
          <w:i/>
          <w:iCs/>
        </w:rPr>
      </w:pPr>
    </w:p>
    <w:p w14:paraId="340711FC" w14:textId="0F26D7A9" w:rsidR="00E25DFF" w:rsidRPr="00E25DFF" w:rsidRDefault="00E25DFF" w:rsidP="00E25DFF">
      <w:pPr>
        <w:autoSpaceDE w:val="0"/>
        <w:autoSpaceDN w:val="0"/>
        <w:adjustRightInd w:val="0"/>
        <w:spacing w:after="0" w:line="240" w:lineRule="auto"/>
        <w:rPr>
          <w:rFonts w:ascii="Times New Roman" w:eastAsia="Times New Roman" w:hAnsi="Times New Roman" w:cs="Times New Roman"/>
          <w:i/>
          <w:iCs/>
        </w:rPr>
      </w:pPr>
      <w:r w:rsidRPr="00E25DFF">
        <w:rPr>
          <w:rFonts w:ascii="Times New Roman" w:eastAsia="Times New Roman" w:hAnsi="Times New Roman" w:cs="Times New Roman"/>
          <w:i/>
          <w:iCs/>
        </w:rPr>
        <w:t>Table 2-</w:t>
      </w:r>
      <w:r w:rsidR="000913E3">
        <w:rPr>
          <w:rFonts w:ascii="Times New Roman" w:eastAsia="Times New Roman" w:hAnsi="Times New Roman" w:cs="Times New Roman"/>
          <w:i/>
          <w:iCs/>
        </w:rPr>
        <w:t>8</w:t>
      </w:r>
      <w:r w:rsidRPr="00E25DFF">
        <w:rPr>
          <w:rFonts w:ascii="Times New Roman" w:eastAsia="Times New Roman" w:hAnsi="Times New Roman" w:cs="Times New Roman"/>
          <w:i/>
          <w:iCs/>
        </w:rPr>
        <w:t>: Observed and Historical Temperature Change Scale</w:t>
      </w:r>
    </w:p>
    <w:p w14:paraId="0E49AE97" w14:textId="637058A2" w:rsidR="00E25DFF" w:rsidRPr="00E25DFF" w:rsidRDefault="00E25DFF" w:rsidP="00E25DFF">
      <w:pPr>
        <w:autoSpaceDE w:val="0"/>
        <w:autoSpaceDN w:val="0"/>
        <w:adjustRightInd w:val="0"/>
        <w:spacing w:after="0" w:line="240" w:lineRule="auto"/>
        <w:rPr>
          <w:rFonts w:ascii="Times New Roman" w:eastAsia="Times New Roman" w:hAnsi="Times New Roman" w:cs="Times New Roman"/>
          <w:sz w:val="24"/>
          <w:szCs w:val="24"/>
        </w:rPr>
      </w:pPr>
      <w:r w:rsidRPr="00E25DFF">
        <w:rPr>
          <w:rFonts w:ascii="Times New Roman" w:eastAsia="Times New Roman" w:hAnsi="Times New Roman" w:cs="Times New Roman"/>
          <w:sz w:val="24"/>
          <w:szCs w:val="24"/>
        </w:rPr>
        <w:lastRenderedPageBreak/>
        <w:t xml:space="preserve">    </w:t>
      </w:r>
      <w:r w:rsidRPr="00E25DFF">
        <w:rPr>
          <w:rFonts w:ascii="Times New Roman" w:eastAsia="Times New Roman" w:hAnsi="Times New Roman" w:cs="Times New Roman"/>
          <w:noProof/>
          <w:sz w:val="24"/>
          <w:szCs w:val="24"/>
        </w:rPr>
        <w:drawing>
          <wp:inline distT="0" distB="0" distL="0" distR="0" wp14:anchorId="1DD00033" wp14:editId="6CBB2B13">
            <wp:extent cx="3503295" cy="2208530"/>
            <wp:effectExtent l="0" t="0" r="0" b="1270"/>
            <wp:docPr id="5413181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t="4594" r="-1741"/>
                    <a:stretch>
                      <a:fillRect/>
                    </a:stretch>
                  </pic:blipFill>
                  <pic:spPr bwMode="auto">
                    <a:xfrm>
                      <a:off x="0" y="0"/>
                      <a:ext cx="3503295" cy="2208530"/>
                    </a:xfrm>
                    <a:prstGeom prst="rect">
                      <a:avLst/>
                    </a:prstGeom>
                    <a:noFill/>
                    <a:ln>
                      <a:noFill/>
                    </a:ln>
                  </pic:spPr>
                </pic:pic>
              </a:graphicData>
            </a:graphic>
          </wp:inline>
        </w:drawing>
      </w:r>
    </w:p>
    <w:p w14:paraId="3BBB999E" w14:textId="77777777" w:rsidR="00E25DFF" w:rsidRPr="00E25DFF" w:rsidRDefault="00E25DFF" w:rsidP="00E25DFF">
      <w:pPr>
        <w:spacing w:after="0" w:line="240" w:lineRule="auto"/>
        <w:rPr>
          <w:rFonts w:ascii="Times New Roman" w:eastAsia="Times New Roman" w:hAnsi="Times New Roman" w:cs="Times New Roman"/>
          <w:bCs/>
          <w:iCs/>
          <w:sz w:val="24"/>
          <w:szCs w:val="24"/>
        </w:rPr>
      </w:pPr>
    </w:p>
    <w:p w14:paraId="2701162C" w14:textId="77777777" w:rsidR="00E25DFF" w:rsidRPr="00E25DFF" w:rsidRDefault="00E25DFF" w:rsidP="00E25DFF">
      <w:pPr>
        <w:tabs>
          <w:tab w:val="left" w:pos="1384"/>
        </w:tabs>
        <w:spacing w:after="0" w:line="240" w:lineRule="auto"/>
        <w:rPr>
          <w:rFonts w:ascii="Times New Roman" w:eastAsia="Times New Roman" w:hAnsi="Times New Roman" w:cs="Times New Roman"/>
          <w:i/>
          <w:iCs/>
          <w:sz w:val="20"/>
          <w:szCs w:val="20"/>
        </w:rPr>
      </w:pPr>
      <w:r w:rsidRPr="00E25DFF">
        <w:rPr>
          <w:rFonts w:ascii="Times New Roman" w:eastAsia="Times New Roman" w:hAnsi="Times New Roman" w:cs="Times New Roman"/>
          <w:i/>
          <w:iCs/>
          <w:sz w:val="20"/>
          <w:szCs w:val="20"/>
        </w:rPr>
        <w:t>Source: NOAA National Centers for Environmental Information, State Climate Summaries 2022. https://statesummaries.ncics.org/chapter/vt</w:t>
      </w:r>
    </w:p>
    <w:p w14:paraId="6FBC4C4E" w14:textId="77777777" w:rsidR="00E25DFF" w:rsidRPr="00E25DFF" w:rsidRDefault="00E25DFF" w:rsidP="00E25DFF">
      <w:pPr>
        <w:spacing w:after="0" w:line="240" w:lineRule="auto"/>
        <w:rPr>
          <w:rFonts w:ascii="Times New Roman" w:eastAsia="Times New Roman" w:hAnsi="Times New Roman" w:cs="Times New Roman"/>
          <w:b/>
          <w:bCs/>
          <w:sz w:val="24"/>
          <w:szCs w:val="24"/>
        </w:rPr>
      </w:pPr>
    </w:p>
    <w:p w14:paraId="25C840A0" w14:textId="77777777" w:rsidR="00E25DFF" w:rsidRPr="00E25DFF" w:rsidRDefault="00E25DFF" w:rsidP="00E25DFF">
      <w:pPr>
        <w:spacing w:after="0" w:line="240" w:lineRule="auto"/>
        <w:rPr>
          <w:rFonts w:ascii="Times New Roman" w:eastAsia="Times New Roman" w:hAnsi="Times New Roman" w:cs="Times New Roman"/>
          <w:b/>
          <w:i/>
          <w:iCs/>
          <w:sz w:val="24"/>
          <w:szCs w:val="24"/>
        </w:rPr>
      </w:pPr>
      <w:r w:rsidRPr="00E25DFF">
        <w:rPr>
          <w:rFonts w:ascii="Times New Roman" w:eastAsia="Times New Roman" w:hAnsi="Times New Roman" w:cs="Times New Roman"/>
          <w:b/>
          <w:i/>
          <w:iCs/>
          <w:sz w:val="24"/>
          <w:szCs w:val="24"/>
        </w:rPr>
        <w:t>Unseasonal Heat</w:t>
      </w:r>
    </w:p>
    <w:p w14:paraId="0E64105F"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Higher spring and fall temperatures are leading to longer freeze-free seasons, as well as “backward” or “false” springs, where warming temperatures in the late winter or spring are followed by snow or freezing rain. These events are happening more frequently, and rapid thawing and refreezing are likely to damage roads. Early spikes in temperatures can also curtail maple production and disrupt the region’s outdoor recreation sector. </w:t>
      </w:r>
    </w:p>
    <w:p w14:paraId="2FD4C29C"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38008DB1" w14:textId="64E46C29" w:rsidR="00E25DFF" w:rsidRPr="00E25DFF" w:rsidRDefault="00CA187D" w:rsidP="00E25DFF">
      <w:pPr>
        <w:spacing w:after="0" w:line="240" w:lineRule="auto"/>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8-9, 2000, is the only excessive heat event for Vermont on NOAA’s records, impacting Windham and Bennington Counties. Temperatures climbed through the 60s to near 70°F on both afternoons. At Albany International Airport, the high of 66°F on </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8 established a new record high, eclipsing the old record of 64°F set in 1942. On </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9, the temperature reached 68°F, replacing the old daily record high of 66°F set in 1977. </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of 2012 set new records</w:t>
      </w:r>
      <w:r w:rsidR="00E25DFF">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17, 2012: Winter of 2011-12 had temperatures that averaged 4-5°F above normal and snowfall 40-60% of normal. This combination accounted for snowpack across the region to be largely below normal or even non-existent by mid-</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In Vermont, temperatures climbed into the 70s </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18 and low-80s. </w:t>
      </w:r>
      <w:r>
        <w:rPr>
          <w:rFonts w:ascii="Times New Roman" w:eastAsia="Times New Roman" w:hAnsi="Times New Roman" w:cs="Times New Roman"/>
          <w:bCs/>
          <w:sz w:val="24"/>
          <w:szCs w:val="24"/>
        </w:rPr>
        <w:t>March</w:t>
      </w:r>
      <w:r w:rsidR="00E25DFF" w:rsidRPr="00E25DFF">
        <w:rPr>
          <w:rFonts w:ascii="Times New Roman" w:eastAsia="Times New Roman" w:hAnsi="Times New Roman" w:cs="Times New Roman"/>
          <w:bCs/>
          <w:sz w:val="24"/>
          <w:szCs w:val="24"/>
        </w:rPr>
        <w:t xml:space="preserve"> 19-22, 2012: Record heat was recorded across all of Vermont with maximum temperatures 30-40°F above normal and some daily records being broken by 10°F or more. This event caused an estimated reduction of 30% of maple sugar production, resulting in an estimated impact of nearly $10 million. In addition, there was </w:t>
      </w:r>
      <w:r w:rsidR="00F636DB" w:rsidRPr="00E25DFF">
        <w:rPr>
          <w:rFonts w:ascii="Times New Roman" w:eastAsia="Times New Roman" w:hAnsi="Times New Roman" w:cs="Times New Roman"/>
          <w:bCs/>
          <w:sz w:val="24"/>
          <w:szCs w:val="24"/>
        </w:rPr>
        <w:t>a significant</w:t>
      </w:r>
      <w:r w:rsidR="00E25DFF" w:rsidRPr="00E25DFF">
        <w:rPr>
          <w:rFonts w:ascii="Times New Roman" w:eastAsia="Times New Roman" w:hAnsi="Times New Roman" w:cs="Times New Roman"/>
          <w:bCs/>
          <w:sz w:val="24"/>
          <w:szCs w:val="24"/>
        </w:rPr>
        <w:t xml:space="preserve"> loss of ski industry revenue due to a 25-50% reduction in snow loading.</w:t>
      </w:r>
    </w:p>
    <w:p w14:paraId="08489AA4" w14:textId="77777777" w:rsidR="00E25DFF" w:rsidRPr="00E25DFF" w:rsidRDefault="00E25DFF" w:rsidP="00E25DFF">
      <w:pPr>
        <w:spacing w:after="0" w:line="240" w:lineRule="auto"/>
        <w:rPr>
          <w:rFonts w:ascii="Times New Roman" w:eastAsia="Times New Roman" w:hAnsi="Times New Roman" w:cs="Times New Roman"/>
          <w:b/>
          <w:i/>
          <w:iCs/>
          <w:sz w:val="24"/>
          <w:szCs w:val="24"/>
        </w:rPr>
      </w:pPr>
    </w:p>
    <w:p w14:paraId="64614929" w14:textId="77777777" w:rsidR="00E25DFF" w:rsidRPr="00E25DFF" w:rsidRDefault="00E25DFF" w:rsidP="00E25DFF">
      <w:pPr>
        <w:spacing w:after="0" w:line="240" w:lineRule="auto"/>
        <w:rPr>
          <w:rFonts w:ascii="Times New Roman" w:eastAsia="Times New Roman" w:hAnsi="Times New Roman" w:cs="Times New Roman"/>
          <w:b/>
          <w:i/>
          <w:iCs/>
          <w:sz w:val="24"/>
          <w:szCs w:val="24"/>
        </w:rPr>
      </w:pPr>
      <w:r w:rsidRPr="00E25DFF">
        <w:rPr>
          <w:rFonts w:ascii="Times New Roman" w:eastAsia="Times New Roman" w:hAnsi="Times New Roman" w:cs="Times New Roman"/>
          <w:b/>
          <w:i/>
          <w:iCs/>
          <w:sz w:val="24"/>
          <w:szCs w:val="24"/>
        </w:rPr>
        <w:t>Dangerously High Summer Heat</w:t>
      </w:r>
    </w:p>
    <w:p w14:paraId="1071703F" w14:textId="7DCF5018" w:rsidR="000913E3" w:rsidRPr="000913E3" w:rsidRDefault="00E25DFF" w:rsidP="000913E3">
      <w:pPr>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Heat is most likely to pose the greatest risk to human health in July, which is typically the hottest month of the year. In July of 1911, </w:t>
      </w:r>
      <w:r w:rsidR="00295630">
        <w:rPr>
          <w:rFonts w:ascii="Times New Roman" w:eastAsia="Times New Roman" w:hAnsi="Times New Roman" w:cs="Times New Roman"/>
          <w:bCs/>
          <w:sz w:val="24"/>
          <w:szCs w:val="24"/>
        </w:rPr>
        <w:t>Coventry</w:t>
      </w:r>
      <w:r w:rsidRPr="00E25DFF">
        <w:rPr>
          <w:rFonts w:ascii="Times New Roman" w:eastAsia="Times New Roman" w:hAnsi="Times New Roman" w:cs="Times New Roman"/>
          <w:bCs/>
          <w:sz w:val="24"/>
          <w:szCs w:val="24"/>
        </w:rPr>
        <w:t xml:space="preserve"> had a 12-day average of 90.75°F. The summer of 1949 was also very hot, with 25 days above 90°F. It is important to note here, however, that hot weather can have health impacts at even lower temperatures, with health risks increasing considerably when temperatures reach the mid-to-upper 80s4 . Between 2000 and 2017, the number of recorded days per year with a daily temperature high greater than or equal to 85°F peaked during the 2016 summer at 45 days, closely followed by the summer of 2015 at 41 days in Burlington. A heat wave across Vermont in late July 2022 resulted in seven consecutive days </w:t>
      </w:r>
      <w:r w:rsidRPr="00E25DFF">
        <w:rPr>
          <w:rFonts w:ascii="Times New Roman" w:eastAsia="Times New Roman" w:hAnsi="Times New Roman" w:cs="Times New Roman"/>
          <w:bCs/>
          <w:sz w:val="24"/>
          <w:szCs w:val="24"/>
        </w:rPr>
        <w:lastRenderedPageBreak/>
        <w:t xml:space="preserve">of temperatures above 80°F from July 20 through July 26. </w:t>
      </w:r>
      <w:r w:rsidR="000913E3" w:rsidRPr="00E25DFF">
        <w:rPr>
          <w:rFonts w:ascii="Times New Roman" w:eastAsia="Times New Roman" w:hAnsi="Times New Roman" w:cs="Times New Roman"/>
          <w:bCs/>
          <w:sz w:val="24"/>
          <w:szCs w:val="24"/>
        </w:rPr>
        <w:t>The maximum</w:t>
      </w:r>
      <w:r w:rsidRPr="00E25DFF">
        <w:rPr>
          <w:rFonts w:ascii="Times New Roman" w:eastAsia="Times New Roman" w:hAnsi="Times New Roman" w:cs="Times New Roman"/>
          <w:bCs/>
          <w:sz w:val="24"/>
          <w:szCs w:val="24"/>
        </w:rPr>
        <w:t xml:space="preserve"> temperature reached 89°F on July 21st and July 24.</w:t>
      </w:r>
      <w:r w:rsidR="000913E3">
        <w:rPr>
          <w:rFonts w:ascii="Times New Roman" w:eastAsia="Times New Roman" w:hAnsi="Times New Roman" w:cs="Times New Roman"/>
          <w:bCs/>
          <w:sz w:val="24"/>
          <w:szCs w:val="24"/>
        </w:rPr>
        <w:t xml:space="preserve"> </w:t>
      </w:r>
      <w:r w:rsidR="000913E3" w:rsidRPr="000913E3">
        <w:rPr>
          <w:rFonts w:ascii="Times New Roman" w:eastAsia="Times New Roman" w:hAnsi="Times New Roman" w:cs="Times New Roman"/>
          <w:bCs/>
          <w:sz w:val="24"/>
          <w:szCs w:val="24"/>
        </w:rPr>
        <w:t>Notable, if not record setting heat events include:</w:t>
      </w:r>
    </w:p>
    <w:p w14:paraId="6AEBC872" w14:textId="77777777" w:rsidR="000913E3" w:rsidRPr="000913E3" w:rsidRDefault="000913E3" w:rsidP="000913E3">
      <w:pPr>
        <w:spacing w:after="0" w:line="240" w:lineRule="auto"/>
        <w:rPr>
          <w:rFonts w:ascii="Times New Roman" w:eastAsia="Times New Roman" w:hAnsi="Times New Roman" w:cs="Times New Roman"/>
          <w:bCs/>
          <w:sz w:val="24"/>
          <w:szCs w:val="24"/>
        </w:rPr>
      </w:pPr>
    </w:p>
    <w:p w14:paraId="7275BA04" w14:textId="77777777" w:rsidR="000913E3" w:rsidRPr="000913E3" w:rsidRDefault="000913E3" w:rsidP="000913E3">
      <w:pPr>
        <w:numPr>
          <w:ilvl w:val="0"/>
          <w:numId w:val="22"/>
        </w:numPr>
        <w:spacing w:after="0" w:line="240" w:lineRule="auto"/>
        <w:rPr>
          <w:rFonts w:ascii="Times New Roman" w:eastAsia="Times New Roman" w:hAnsi="Times New Roman" w:cs="Times New Roman"/>
          <w:bCs/>
          <w:i/>
          <w:sz w:val="24"/>
          <w:szCs w:val="24"/>
        </w:rPr>
      </w:pPr>
      <w:r w:rsidRPr="000913E3">
        <w:rPr>
          <w:rFonts w:ascii="Times New Roman" w:eastAsia="Times New Roman" w:hAnsi="Times New Roman" w:cs="Times New Roman"/>
          <w:bCs/>
          <w:i/>
          <w:sz w:val="24"/>
          <w:szCs w:val="24"/>
        </w:rPr>
        <w:t>June 18th-20th, 2024: Heat advisories were issued on June 18</w:t>
      </w:r>
      <w:r w:rsidRPr="000913E3">
        <w:rPr>
          <w:rFonts w:ascii="Times New Roman" w:eastAsia="Times New Roman" w:hAnsi="Times New Roman" w:cs="Times New Roman"/>
          <w:bCs/>
          <w:i/>
          <w:sz w:val="24"/>
          <w:szCs w:val="24"/>
          <w:vertAlign w:val="superscript"/>
        </w:rPr>
        <w:t>th</w:t>
      </w:r>
      <w:r w:rsidRPr="000913E3">
        <w:rPr>
          <w:rFonts w:ascii="Times New Roman" w:eastAsia="Times New Roman" w:hAnsi="Times New Roman" w:cs="Times New Roman"/>
          <w:bCs/>
          <w:i/>
          <w:sz w:val="24"/>
          <w:szCs w:val="24"/>
        </w:rPr>
        <w:t xml:space="preserve"> with temperatures reaching 100 degrees and remain in the 90’s through the weekend with high humidity.</w:t>
      </w:r>
    </w:p>
    <w:p w14:paraId="61DE9D5B"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3447A479" w14:textId="77777777" w:rsidR="00E25DFF" w:rsidRPr="00E25DFF" w:rsidRDefault="00E25DFF" w:rsidP="00DD772A">
      <w:pPr>
        <w:numPr>
          <w:ilvl w:val="0"/>
          <w:numId w:val="22"/>
        </w:numPr>
        <w:spacing w:after="0" w:line="240" w:lineRule="auto"/>
        <w:rPr>
          <w:rFonts w:ascii="Times New Roman" w:eastAsia="Times New Roman" w:hAnsi="Times New Roman" w:cs="Times New Roman"/>
          <w:bCs/>
          <w:i/>
          <w:sz w:val="24"/>
          <w:szCs w:val="24"/>
        </w:rPr>
      </w:pPr>
      <w:r w:rsidRPr="00E25DFF">
        <w:rPr>
          <w:rFonts w:ascii="Times New Roman" w:eastAsia="Times New Roman" w:hAnsi="Times New Roman" w:cs="Times New Roman"/>
          <w:bCs/>
          <w:i/>
          <w:sz w:val="24"/>
          <w:szCs w:val="24"/>
        </w:rPr>
        <w:t>August 1-2, 2006: A heat ridge moved into Vermont during the early morning August 1. Temperatures soared into the 90s but significantly more important were dewpoints that reached the middle to upper 70s to produce excessive heat index values of 100°F to 105°F, some of the highest values in nearly a decade.</w:t>
      </w:r>
    </w:p>
    <w:p w14:paraId="3B7D7C77" w14:textId="77777777" w:rsidR="00E25DFF" w:rsidRPr="00E25DFF" w:rsidRDefault="00E25DFF" w:rsidP="00E25DFF">
      <w:pPr>
        <w:spacing w:after="0" w:line="240" w:lineRule="auto"/>
        <w:rPr>
          <w:rFonts w:ascii="Times New Roman" w:eastAsia="Times New Roman" w:hAnsi="Times New Roman" w:cs="Times New Roman"/>
          <w:bCs/>
          <w:i/>
          <w:sz w:val="24"/>
          <w:szCs w:val="24"/>
        </w:rPr>
      </w:pPr>
    </w:p>
    <w:p w14:paraId="581CB825" w14:textId="6CC842E7" w:rsidR="00E25DFF" w:rsidRPr="00E25DFF" w:rsidRDefault="00E25DFF" w:rsidP="00DD772A">
      <w:pPr>
        <w:numPr>
          <w:ilvl w:val="0"/>
          <w:numId w:val="22"/>
        </w:numPr>
        <w:spacing w:after="0" w:line="240" w:lineRule="auto"/>
        <w:rPr>
          <w:rFonts w:ascii="Times New Roman" w:eastAsia="Times New Roman" w:hAnsi="Times New Roman" w:cs="Times New Roman"/>
          <w:bCs/>
          <w:i/>
          <w:sz w:val="24"/>
          <w:szCs w:val="24"/>
        </w:rPr>
      </w:pPr>
      <w:r w:rsidRPr="00E25DFF">
        <w:rPr>
          <w:rFonts w:ascii="Times New Roman" w:eastAsia="Times New Roman" w:hAnsi="Times New Roman" w:cs="Times New Roman"/>
          <w:bCs/>
          <w:i/>
          <w:sz w:val="24"/>
          <w:szCs w:val="24"/>
        </w:rPr>
        <w:t xml:space="preserve">July 21, 2011: Temperatures across much of southern Vermont warmed into 90s with dew points in the 70s, combined with the hot temperatures and resulted in heat indices of 100°F to 104°F. This was the 2nd day of a 3 to 4-day heat wave across a large portion of Vermont with heat index values of 100°F to 108°F across the Champlain and Connecticut valleys as well as some interior valleys. </w:t>
      </w:r>
      <w:r w:rsidR="00FC0DED">
        <w:rPr>
          <w:rFonts w:ascii="Times New Roman" w:eastAsia="Times New Roman" w:hAnsi="Times New Roman" w:cs="Times New Roman"/>
          <w:bCs/>
          <w:i/>
          <w:sz w:val="24"/>
          <w:szCs w:val="24"/>
        </w:rPr>
        <w:t xml:space="preserve"> </w:t>
      </w:r>
    </w:p>
    <w:p w14:paraId="60D15841" w14:textId="77777777" w:rsidR="00E25DFF" w:rsidRPr="00E25DFF" w:rsidRDefault="00E25DFF" w:rsidP="00E25DFF">
      <w:pPr>
        <w:suppressAutoHyphens/>
        <w:spacing w:after="0" w:line="240" w:lineRule="auto"/>
        <w:ind w:left="720"/>
        <w:rPr>
          <w:rFonts w:ascii="Times New Roman" w:eastAsia="Calibri" w:hAnsi="Times New Roman" w:cs="Calibri"/>
          <w:bCs/>
          <w:i/>
          <w:sz w:val="24"/>
          <w:szCs w:val="24"/>
          <w:lang w:eastAsia="ar-SA"/>
        </w:rPr>
      </w:pPr>
    </w:p>
    <w:p w14:paraId="5A339645" w14:textId="77777777" w:rsidR="00E25DFF" w:rsidRPr="00E25DFF" w:rsidRDefault="00E25DFF" w:rsidP="00DD772A">
      <w:pPr>
        <w:numPr>
          <w:ilvl w:val="0"/>
          <w:numId w:val="22"/>
        </w:numPr>
        <w:spacing w:after="0" w:line="240" w:lineRule="auto"/>
        <w:rPr>
          <w:rFonts w:ascii="Times New Roman" w:eastAsia="Times New Roman" w:hAnsi="Times New Roman" w:cs="Times New Roman"/>
          <w:bCs/>
          <w:i/>
          <w:sz w:val="24"/>
          <w:szCs w:val="24"/>
        </w:rPr>
      </w:pPr>
      <w:r w:rsidRPr="00E25DFF">
        <w:rPr>
          <w:rFonts w:ascii="Times New Roman" w:eastAsia="Times New Roman" w:hAnsi="Times New Roman" w:cs="Times New Roman"/>
          <w:bCs/>
          <w:i/>
          <w:sz w:val="24"/>
          <w:szCs w:val="24"/>
        </w:rPr>
        <w:t>July 1</w:t>
      </w:r>
      <w:r w:rsidRPr="00E25DFF">
        <w:rPr>
          <w:rFonts w:ascii="Times New Roman" w:eastAsia="Times New Roman" w:hAnsi="Times New Roman" w:cs="Times New Roman"/>
          <w:bCs/>
          <w:i/>
          <w:sz w:val="24"/>
          <w:szCs w:val="24"/>
          <w:vertAlign w:val="superscript"/>
        </w:rPr>
        <w:t>st</w:t>
      </w:r>
      <w:r w:rsidRPr="00E25DFF">
        <w:rPr>
          <w:rFonts w:ascii="Times New Roman" w:eastAsia="Times New Roman" w:hAnsi="Times New Roman" w:cs="Times New Roman"/>
          <w:bCs/>
          <w:i/>
          <w:sz w:val="24"/>
          <w:szCs w:val="24"/>
        </w:rPr>
        <w:t>-6</w:t>
      </w:r>
      <w:r w:rsidRPr="00E25DFF">
        <w:rPr>
          <w:rFonts w:ascii="Times New Roman" w:eastAsia="Times New Roman" w:hAnsi="Times New Roman" w:cs="Times New Roman"/>
          <w:bCs/>
          <w:i/>
          <w:sz w:val="24"/>
          <w:szCs w:val="24"/>
          <w:vertAlign w:val="superscript"/>
        </w:rPr>
        <w:t>th</w:t>
      </w:r>
      <w:r w:rsidRPr="00E25DFF">
        <w:rPr>
          <w:rFonts w:ascii="Times New Roman" w:eastAsia="Times New Roman" w:hAnsi="Times New Roman" w:cs="Times New Roman"/>
          <w:bCs/>
          <w:i/>
          <w:sz w:val="24"/>
          <w:szCs w:val="24"/>
        </w:rPr>
        <w:t>, 2018: A dangerous heat wave, one of which that likely hasn't impacted the North Country in decades occurred. High temperatures exceeded 90 degrees for at least 5 of the six days in many locations were above 85 degrees for 7 days. Heat indices, the combination of temperature and humidity, were recorded in the 100 to 110 range considered excessive and very dangerous. A substantial increase in hospitalizations occurred due to the excessive heat and duration and at least 4 deaths were attributed to the heat. Burlington VT witnessed the warmest  consecutive stretch since records have been kept in 1892. Also, the ALL-TIME warmest minimum temperature was recorded on July 2nd of 80 degrees, breaking the old record of 78 degrees.</w:t>
      </w:r>
    </w:p>
    <w:p w14:paraId="0818BB0C"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37CC7701" w14:textId="64BD0A9B" w:rsid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The Heat Vulnerability in Vermont report suggests that Vermonters are at a greater risk for serious, heat-related illness – potentially even death – when the statewide average temperature reaches or exceeds 87°F. The Health Department’s Climate &amp; Health Program has reviewed six heat vulnerability themes (population demographics of a town or city, socioeconomic status, health status of  residents, environmental characteristics, the ability of  residents to acclimate to hot temperatures and emergency room visits for heat illness) and determined a thematic vulnerability for each. In general, those at higher risk during hot weather include older adults and children, people with chronic medical conditions, people active outdoors, people without air conditioning, and people living in more urbanized parts of Vermont. The hot-weather vulnerability maps by theme, and more information regarding the health impacts of increasing temperatures and prolonged periods of hot weather are available at the Department of Health’s </w:t>
      </w:r>
      <w:hyperlink r:id="rId29" w:history="1">
        <w:r w:rsidRPr="00E25DFF">
          <w:rPr>
            <w:rStyle w:val="Hyperlink"/>
            <w:rFonts w:ascii="Times New Roman" w:eastAsia="Times New Roman" w:hAnsi="Times New Roman" w:cs="Times New Roman"/>
            <w:bCs/>
            <w:sz w:val="24"/>
            <w:szCs w:val="24"/>
          </w:rPr>
          <w:t>Climate &amp; Health website</w:t>
        </w:r>
      </w:hyperlink>
      <w:r w:rsidRPr="00E25DFF">
        <w:rPr>
          <w:rFonts w:ascii="Times New Roman" w:eastAsia="Times New Roman" w:hAnsi="Times New Roman" w:cs="Times New Roman"/>
          <w:bCs/>
          <w:sz w:val="24"/>
          <w:szCs w:val="24"/>
        </w:rPr>
        <w:t xml:space="preserve">.  </w:t>
      </w:r>
    </w:p>
    <w:p w14:paraId="5696A69B" w14:textId="77777777" w:rsidR="00E25DFF" w:rsidRDefault="00E25DFF" w:rsidP="00E25DFF">
      <w:pPr>
        <w:spacing w:after="0" w:line="240" w:lineRule="auto"/>
        <w:rPr>
          <w:rFonts w:ascii="Times New Roman" w:eastAsia="Times New Roman" w:hAnsi="Times New Roman" w:cs="Times New Roman"/>
          <w:bCs/>
          <w:i/>
          <w:iCs/>
        </w:rPr>
      </w:pPr>
    </w:p>
    <w:p w14:paraId="39E852FD" w14:textId="77777777" w:rsidR="00415968" w:rsidRDefault="00415968" w:rsidP="00E25DFF">
      <w:pPr>
        <w:spacing w:after="0" w:line="240" w:lineRule="auto"/>
        <w:rPr>
          <w:rFonts w:ascii="Times New Roman" w:eastAsia="Times New Roman" w:hAnsi="Times New Roman" w:cs="Times New Roman"/>
          <w:bCs/>
          <w:i/>
          <w:iCs/>
        </w:rPr>
      </w:pPr>
    </w:p>
    <w:p w14:paraId="2F8A4FE8" w14:textId="77777777" w:rsidR="00415968" w:rsidRDefault="00415968" w:rsidP="00E25DFF">
      <w:pPr>
        <w:spacing w:after="0" w:line="240" w:lineRule="auto"/>
        <w:rPr>
          <w:rFonts w:ascii="Times New Roman" w:eastAsia="Times New Roman" w:hAnsi="Times New Roman" w:cs="Times New Roman"/>
          <w:bCs/>
          <w:i/>
          <w:iCs/>
        </w:rPr>
      </w:pPr>
    </w:p>
    <w:p w14:paraId="6B334129" w14:textId="77777777" w:rsidR="00415968" w:rsidRDefault="00415968" w:rsidP="00E25DFF">
      <w:pPr>
        <w:spacing w:after="0" w:line="240" w:lineRule="auto"/>
        <w:rPr>
          <w:rFonts w:ascii="Times New Roman" w:eastAsia="Times New Roman" w:hAnsi="Times New Roman" w:cs="Times New Roman"/>
          <w:bCs/>
          <w:i/>
          <w:iCs/>
        </w:rPr>
      </w:pPr>
    </w:p>
    <w:p w14:paraId="45853B75" w14:textId="77777777" w:rsidR="00415968" w:rsidRDefault="00415968" w:rsidP="00E25DFF">
      <w:pPr>
        <w:spacing w:after="0" w:line="240" w:lineRule="auto"/>
        <w:rPr>
          <w:rFonts w:ascii="Times New Roman" w:eastAsia="Times New Roman" w:hAnsi="Times New Roman" w:cs="Times New Roman"/>
          <w:bCs/>
          <w:i/>
          <w:iCs/>
        </w:rPr>
      </w:pPr>
    </w:p>
    <w:p w14:paraId="6B18376E" w14:textId="77777777" w:rsidR="00415968" w:rsidRDefault="00415968" w:rsidP="00E25DFF">
      <w:pPr>
        <w:spacing w:after="0" w:line="240" w:lineRule="auto"/>
        <w:rPr>
          <w:rFonts w:ascii="Times New Roman" w:eastAsia="Times New Roman" w:hAnsi="Times New Roman" w:cs="Times New Roman"/>
          <w:bCs/>
          <w:i/>
          <w:iCs/>
        </w:rPr>
      </w:pPr>
    </w:p>
    <w:p w14:paraId="54A15A13" w14:textId="77777777" w:rsidR="00415968" w:rsidRPr="00E25DFF" w:rsidRDefault="00415968" w:rsidP="00E25DFF">
      <w:pPr>
        <w:spacing w:after="0" w:line="240" w:lineRule="auto"/>
        <w:rPr>
          <w:rFonts w:ascii="Times New Roman" w:eastAsia="Times New Roman" w:hAnsi="Times New Roman" w:cs="Times New Roman"/>
          <w:bCs/>
          <w:i/>
          <w:iCs/>
        </w:rPr>
      </w:pPr>
    </w:p>
    <w:p w14:paraId="6C82618C" w14:textId="45BC7B83" w:rsidR="00E25DFF" w:rsidRPr="00E25DFF" w:rsidRDefault="00E25DFF" w:rsidP="00E25DFF">
      <w:pPr>
        <w:spacing w:after="0" w:line="240" w:lineRule="auto"/>
        <w:rPr>
          <w:rFonts w:ascii="Times New Roman" w:eastAsia="Times New Roman" w:hAnsi="Times New Roman" w:cs="Times New Roman"/>
          <w:bCs/>
          <w:i/>
          <w:iCs/>
        </w:rPr>
      </w:pPr>
      <w:r w:rsidRPr="00E25DFF">
        <w:rPr>
          <w:rFonts w:ascii="Times New Roman" w:eastAsia="Times New Roman" w:hAnsi="Times New Roman" w:cs="Times New Roman"/>
          <w:bCs/>
          <w:i/>
          <w:iCs/>
        </w:rPr>
        <w:lastRenderedPageBreak/>
        <w:t>Table 2-</w:t>
      </w:r>
      <w:r>
        <w:rPr>
          <w:rFonts w:ascii="Times New Roman" w:eastAsia="Times New Roman" w:hAnsi="Times New Roman" w:cs="Times New Roman"/>
          <w:bCs/>
          <w:i/>
          <w:iCs/>
        </w:rPr>
        <w:t>1</w:t>
      </w:r>
      <w:r w:rsidR="000204E2">
        <w:rPr>
          <w:rFonts w:ascii="Times New Roman" w:eastAsia="Times New Roman" w:hAnsi="Times New Roman" w:cs="Times New Roman"/>
          <w:bCs/>
          <w:i/>
          <w:iCs/>
        </w:rPr>
        <w:t>2</w:t>
      </w:r>
      <w:r w:rsidRPr="00E25DFF">
        <w:rPr>
          <w:rFonts w:ascii="Times New Roman" w:eastAsia="Times New Roman" w:hAnsi="Times New Roman" w:cs="Times New Roman"/>
          <w:bCs/>
          <w:i/>
          <w:iCs/>
        </w:rPr>
        <w:t>: Heat Vulnerability and Emergency Mapping</w:t>
      </w:r>
    </w:p>
    <w:p w14:paraId="60E51E82" w14:textId="1D283742"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noProof/>
          <w:sz w:val="24"/>
          <w:szCs w:val="24"/>
        </w:rPr>
        <w:drawing>
          <wp:inline distT="0" distB="0" distL="0" distR="0" wp14:anchorId="4FA47992" wp14:editId="66065CEF">
            <wp:extent cx="1935480" cy="3051810"/>
            <wp:effectExtent l="19050" t="19050" r="26670" b="15240"/>
            <wp:docPr id="17729960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r="584"/>
                    <a:stretch>
                      <a:fillRect/>
                    </a:stretch>
                  </pic:blipFill>
                  <pic:spPr bwMode="auto">
                    <a:xfrm>
                      <a:off x="0" y="0"/>
                      <a:ext cx="1935480" cy="3051810"/>
                    </a:xfrm>
                    <a:prstGeom prst="rect">
                      <a:avLst/>
                    </a:prstGeom>
                    <a:noFill/>
                    <a:ln w="6350" cmpd="sng">
                      <a:solidFill>
                        <a:srgbClr val="000000"/>
                      </a:solidFill>
                      <a:miter lim="800000"/>
                      <a:headEnd/>
                      <a:tailEnd/>
                    </a:ln>
                    <a:effectLst/>
                  </pic:spPr>
                </pic:pic>
              </a:graphicData>
            </a:graphic>
          </wp:inline>
        </w:drawing>
      </w:r>
      <w:r w:rsidRPr="00E25DFF">
        <w:rPr>
          <w:rFonts w:ascii="Times New Roman" w:eastAsia="Times New Roman" w:hAnsi="Times New Roman" w:cs="Times New Roman"/>
          <w:bCs/>
          <w:sz w:val="24"/>
          <w:szCs w:val="24"/>
        </w:rPr>
        <w:t xml:space="preserve">               </w:t>
      </w:r>
      <w:r w:rsidRPr="00E25DFF">
        <w:rPr>
          <w:rFonts w:ascii="Times New Roman" w:eastAsia="Times New Roman" w:hAnsi="Times New Roman" w:cs="Times New Roman"/>
          <w:noProof/>
          <w:sz w:val="24"/>
          <w:szCs w:val="24"/>
        </w:rPr>
        <w:drawing>
          <wp:inline distT="0" distB="0" distL="0" distR="0" wp14:anchorId="73D8B618" wp14:editId="0A7F94FF">
            <wp:extent cx="2256155" cy="2980690"/>
            <wp:effectExtent l="19050" t="19050" r="10795" b="10160"/>
            <wp:docPr id="1691665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56155" cy="2980690"/>
                    </a:xfrm>
                    <a:prstGeom prst="rect">
                      <a:avLst/>
                    </a:prstGeom>
                    <a:noFill/>
                    <a:ln w="6350" cmpd="sng">
                      <a:solidFill>
                        <a:srgbClr val="000000"/>
                      </a:solidFill>
                      <a:miter lim="800000"/>
                      <a:headEnd/>
                      <a:tailEnd/>
                    </a:ln>
                    <a:effectLst/>
                  </pic:spPr>
                </pic:pic>
              </a:graphicData>
            </a:graphic>
          </wp:inline>
        </w:drawing>
      </w:r>
    </w:p>
    <w:p w14:paraId="50D05BBC" w14:textId="77777777" w:rsidR="00E25DFF" w:rsidRPr="00E25DFF" w:rsidRDefault="00E25DFF" w:rsidP="00E25DFF">
      <w:pPr>
        <w:spacing w:after="0" w:line="240" w:lineRule="auto"/>
        <w:rPr>
          <w:rFonts w:ascii="Times New Roman" w:eastAsia="Times New Roman" w:hAnsi="Times New Roman" w:cs="Times New Roman"/>
          <w:bCs/>
          <w:sz w:val="20"/>
          <w:szCs w:val="20"/>
        </w:rPr>
      </w:pPr>
      <w:r w:rsidRPr="00E25DFF">
        <w:rPr>
          <w:rFonts w:ascii="Times New Roman" w:eastAsia="Times New Roman" w:hAnsi="Times New Roman" w:cs="Times New Roman"/>
          <w:bCs/>
          <w:sz w:val="20"/>
          <w:szCs w:val="20"/>
        </w:rPr>
        <w:t xml:space="preserve">Source: </w:t>
      </w:r>
      <w:r w:rsidRPr="00E25DFF">
        <w:rPr>
          <w:rFonts w:ascii="Times New Roman" w:eastAsia="Times New Roman" w:hAnsi="Times New Roman" w:cs="Times New Roman"/>
          <w:bCs/>
          <w:sz w:val="20"/>
          <w:szCs w:val="20"/>
        </w:rPr>
        <w:fldChar w:fldCharType="begin"/>
      </w:r>
      <w:r w:rsidRPr="00E25DFF">
        <w:rPr>
          <w:rFonts w:ascii="Times New Roman" w:eastAsia="Times New Roman" w:hAnsi="Times New Roman" w:cs="Times New Roman"/>
          <w:bCs/>
          <w:sz w:val="20"/>
          <w:szCs w:val="20"/>
        </w:rPr>
        <w:instrText xml:space="preserve"> HYPERLINK "https://www.healthvermont.gov/sites/default/files/documents/pdf/ENV-CH-hot-weather-planning-guidance.pdf</w:instrText>
      </w:r>
    </w:p>
    <w:p w14:paraId="645C1476" w14:textId="77777777" w:rsidR="00E25DFF" w:rsidRPr="00E25DFF" w:rsidRDefault="00E25DFF" w:rsidP="00E25DFF">
      <w:pPr>
        <w:spacing w:after="0" w:line="240" w:lineRule="auto"/>
        <w:rPr>
          <w:rFonts w:ascii="Times New Roman" w:eastAsia="Times New Roman" w:hAnsi="Times New Roman" w:cs="Times New Roman"/>
          <w:bCs/>
          <w:color w:val="0000FF"/>
          <w:sz w:val="20"/>
          <w:szCs w:val="20"/>
          <w:u w:val="single"/>
        </w:rPr>
      </w:pPr>
      <w:r w:rsidRPr="00E25DFF">
        <w:rPr>
          <w:rFonts w:ascii="Times New Roman" w:eastAsia="Times New Roman" w:hAnsi="Times New Roman" w:cs="Times New Roman"/>
          <w:bCs/>
          <w:sz w:val="20"/>
          <w:szCs w:val="20"/>
        </w:rPr>
        <w:instrText xml:space="preserve">" </w:instrText>
      </w:r>
      <w:r w:rsidRPr="00E25DFF">
        <w:rPr>
          <w:rFonts w:ascii="Times New Roman" w:eastAsia="Times New Roman" w:hAnsi="Times New Roman" w:cs="Times New Roman"/>
          <w:bCs/>
          <w:sz w:val="20"/>
          <w:szCs w:val="20"/>
        </w:rPr>
      </w:r>
      <w:r w:rsidRPr="00E25DFF">
        <w:rPr>
          <w:rFonts w:ascii="Times New Roman" w:eastAsia="Times New Roman" w:hAnsi="Times New Roman" w:cs="Times New Roman"/>
          <w:bCs/>
          <w:sz w:val="20"/>
          <w:szCs w:val="20"/>
        </w:rPr>
        <w:fldChar w:fldCharType="separate"/>
      </w:r>
      <w:r w:rsidRPr="00E25DFF">
        <w:rPr>
          <w:rFonts w:ascii="Times New Roman" w:eastAsia="Times New Roman" w:hAnsi="Times New Roman" w:cs="Times New Roman"/>
          <w:bCs/>
          <w:color w:val="0000FF"/>
          <w:sz w:val="20"/>
          <w:szCs w:val="20"/>
          <w:u w:val="single"/>
        </w:rPr>
        <w:t>https://www.healthvermont.gov/sites/default/files/documents/pdf/ENV-CH-hot-weather-planning-guidance.pdf</w:t>
      </w:r>
    </w:p>
    <w:p w14:paraId="3B89D28D"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0"/>
          <w:szCs w:val="20"/>
        </w:rPr>
        <w:fldChar w:fldCharType="end"/>
      </w:r>
    </w:p>
    <w:p w14:paraId="315F4357"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Vermont data indicate that Vermont residents experience heat-related illnesses at temperatures lower than in many other parts of the country. This is likely related to how infrequently hot weather occurs in Vermont, which has several impacts:</w:t>
      </w:r>
    </w:p>
    <w:p w14:paraId="2EA72B76"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5E3B12F3" w14:textId="77777777" w:rsidR="00E25DFF" w:rsidRPr="00E25DFF" w:rsidRDefault="00E25DFF" w:rsidP="00DD772A">
      <w:pPr>
        <w:numPr>
          <w:ilvl w:val="0"/>
          <w:numId w:val="23"/>
        </w:num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We do not experience enough hot weather for people’s bodies to adapt to hotter conditions.</w:t>
      </w:r>
    </w:p>
    <w:p w14:paraId="1B52E040" w14:textId="77777777" w:rsidR="00E25DFF" w:rsidRPr="00E25DFF" w:rsidRDefault="00E25DFF" w:rsidP="00DD772A">
      <w:pPr>
        <w:numPr>
          <w:ilvl w:val="0"/>
          <w:numId w:val="23"/>
        </w:num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Many homes in Vermont are not adequately weatherized and do not have air conditioning.</w:t>
      </w:r>
    </w:p>
    <w:p w14:paraId="5571C746" w14:textId="77777777" w:rsidR="00E25DFF" w:rsidRPr="00E25DFF" w:rsidRDefault="00E25DFF" w:rsidP="00DD772A">
      <w:pPr>
        <w:numPr>
          <w:ilvl w:val="0"/>
          <w:numId w:val="23"/>
        </w:num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At a state and community level, we have not developed plans and policies needed to be prepared for hot weather.</w:t>
      </w:r>
    </w:p>
    <w:p w14:paraId="08F6A1F9" w14:textId="77777777" w:rsidR="00E25DFF" w:rsidRPr="00E25DFF" w:rsidRDefault="00E25DFF" w:rsidP="00DD772A">
      <w:pPr>
        <w:numPr>
          <w:ilvl w:val="0"/>
          <w:numId w:val="23"/>
        </w:num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At an individual level, it can be hard to adapt behaviors to stay safe during hot weather, and Vermont has a large population of older adults, who are at more risk for heat-related illnesses.</w:t>
      </w:r>
    </w:p>
    <w:p w14:paraId="78B08341"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 </w:t>
      </w:r>
    </w:p>
    <w:p w14:paraId="26A83E7D"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The primary impact of extreme heat or prolonged periods of hot weather is to human life. Hot conditions, especially when combined with sun and high humidity, can limit the body’s ability to thermoregulate properly. Prolonged exposure to hot conditions can lead to heat cramps, heat exhaustion, heat stroke, or exacerbate other pre-existing medical conditions. Some of these impacts require medical attention and can be fatal if left untreated. Heat  kills more people in the US each year than any other type of weather event. A new guidance report released by the Vermont Department of Health highlights the health risks from extreme heat. The report is informed by the 2021 heat wave in the Northwestern US and Western Canada, an area with a similar summer climate to Vermont. More than 1,400 people died during that event.</w:t>
      </w:r>
    </w:p>
    <w:p w14:paraId="1F720E37"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Between 2009 and 2019, the Vermont Department of Health reports that there was an average of 104 heat-related emergency department (ED) visits per year and 12 total heat-related deaths </w:t>
      </w:r>
      <w:r w:rsidRPr="00E25DFF">
        <w:rPr>
          <w:rFonts w:ascii="Times New Roman" w:eastAsia="Times New Roman" w:hAnsi="Times New Roman" w:cs="Times New Roman"/>
          <w:bCs/>
          <w:sz w:val="24"/>
          <w:szCs w:val="24"/>
        </w:rPr>
        <w:lastRenderedPageBreak/>
        <w:t xml:space="preserve">across the state. Heat-related ED visits have trended up over that period by more than 2 additional ED visits each year. 2018 was the deadliest year in recent record, with 173 heat-related ED visits and 5 heat-related deaths in total, including 90 ED visits and 4 deaths during a 6-day heat wave in early July. These numbers only include ED visits and deaths specifically attributed to heat in a hospital or death record. (Data at the County level is not available.). Heat-related illnesses mainly occur between May and September. It takes time for our bodies to adjust to warmer weather, so unseasonably hot days early in the year can be particularly harmful. </w:t>
      </w:r>
    </w:p>
    <w:p w14:paraId="75980E6C"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656E3926" w14:textId="6B976EE1" w:rsidR="00E25DFF" w:rsidRPr="00E25DFF" w:rsidRDefault="00E25DFF" w:rsidP="00E25DFF">
      <w:pPr>
        <w:spacing w:after="0" w:line="240" w:lineRule="auto"/>
        <w:rPr>
          <w:rFonts w:ascii="Times New Roman" w:eastAsia="Times New Roman" w:hAnsi="Times New Roman" w:cs="Times New Roman"/>
          <w:bCs/>
          <w:i/>
          <w:iCs/>
        </w:rPr>
      </w:pPr>
      <w:bookmarkStart w:id="64" w:name="_Hlk117397205"/>
      <w:r w:rsidRPr="00E25DFF">
        <w:rPr>
          <w:rFonts w:ascii="Times New Roman" w:eastAsia="Times New Roman" w:hAnsi="Times New Roman" w:cs="Times New Roman"/>
          <w:bCs/>
          <w:i/>
          <w:iCs/>
        </w:rPr>
        <w:t>Table 2-1</w:t>
      </w:r>
      <w:r w:rsidR="000204E2">
        <w:rPr>
          <w:rFonts w:ascii="Times New Roman" w:eastAsia="Times New Roman" w:hAnsi="Times New Roman" w:cs="Times New Roman"/>
          <w:bCs/>
          <w:i/>
          <w:iCs/>
        </w:rPr>
        <w:t>3</w:t>
      </w:r>
      <w:r w:rsidRPr="00E25DFF">
        <w:rPr>
          <w:rFonts w:ascii="Times New Roman" w:eastAsia="Times New Roman" w:hAnsi="Times New Roman" w:cs="Times New Roman"/>
          <w:bCs/>
          <w:i/>
          <w:iCs/>
        </w:rPr>
        <w:t xml:space="preserve">: Heat Index with ED Visits  </w:t>
      </w:r>
    </w:p>
    <w:bookmarkEnd w:id="64"/>
    <w:tbl>
      <w:tblPr>
        <w:tblW w:w="1007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3577"/>
        <w:gridCol w:w="1290"/>
        <w:gridCol w:w="1290"/>
        <w:gridCol w:w="1290"/>
        <w:gridCol w:w="1293"/>
        <w:gridCol w:w="1334"/>
      </w:tblGrid>
      <w:tr w:rsidR="00E25DFF" w:rsidRPr="00E25DFF" w14:paraId="4076483B" w14:textId="77777777" w:rsidTr="00C81848">
        <w:tc>
          <w:tcPr>
            <w:tcW w:w="3578" w:type="dxa"/>
            <w:tcBorders>
              <w:top w:val="single" w:sz="4" w:space="0" w:color="4472C4"/>
              <w:left w:val="single" w:sz="4" w:space="0" w:color="4472C4"/>
              <w:bottom w:val="single" w:sz="4" w:space="0" w:color="4472C4"/>
              <w:right w:val="nil"/>
            </w:tcBorders>
            <w:shd w:val="clear" w:color="auto" w:fill="4472C4"/>
          </w:tcPr>
          <w:p w14:paraId="509340A5" w14:textId="77777777" w:rsidR="00E25DFF" w:rsidRPr="00E25DFF" w:rsidRDefault="00E25DFF" w:rsidP="00E25DFF">
            <w:pPr>
              <w:spacing w:after="0" w:line="240" w:lineRule="auto"/>
              <w:rPr>
                <w:rFonts w:ascii="Calibri" w:eastAsia="Calibri" w:hAnsi="Calibri" w:cs="Times New Roman"/>
                <w:b/>
                <w:bCs/>
                <w:color w:val="FFFFFF"/>
              </w:rPr>
            </w:pPr>
          </w:p>
        </w:tc>
        <w:tc>
          <w:tcPr>
            <w:tcW w:w="1290" w:type="dxa"/>
            <w:tcBorders>
              <w:top w:val="single" w:sz="4" w:space="0" w:color="4472C4"/>
              <w:left w:val="nil"/>
              <w:bottom w:val="single" w:sz="4" w:space="0" w:color="4472C4"/>
              <w:right w:val="nil"/>
            </w:tcBorders>
            <w:shd w:val="clear" w:color="auto" w:fill="4472C4"/>
          </w:tcPr>
          <w:p w14:paraId="3C23CB9D"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May</w:t>
            </w:r>
          </w:p>
        </w:tc>
        <w:tc>
          <w:tcPr>
            <w:tcW w:w="1290" w:type="dxa"/>
            <w:tcBorders>
              <w:top w:val="single" w:sz="4" w:space="0" w:color="4472C4"/>
              <w:left w:val="nil"/>
              <w:bottom w:val="single" w:sz="4" w:space="0" w:color="4472C4"/>
              <w:right w:val="nil"/>
            </w:tcBorders>
            <w:shd w:val="clear" w:color="auto" w:fill="4472C4"/>
          </w:tcPr>
          <w:p w14:paraId="44471F6D"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June</w:t>
            </w:r>
          </w:p>
        </w:tc>
        <w:tc>
          <w:tcPr>
            <w:tcW w:w="1290" w:type="dxa"/>
            <w:tcBorders>
              <w:top w:val="single" w:sz="4" w:space="0" w:color="4472C4"/>
              <w:left w:val="nil"/>
              <w:bottom w:val="single" w:sz="4" w:space="0" w:color="4472C4"/>
              <w:right w:val="nil"/>
            </w:tcBorders>
            <w:shd w:val="clear" w:color="auto" w:fill="4472C4"/>
          </w:tcPr>
          <w:p w14:paraId="778D66D2"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July</w:t>
            </w:r>
          </w:p>
        </w:tc>
        <w:tc>
          <w:tcPr>
            <w:tcW w:w="1293" w:type="dxa"/>
            <w:tcBorders>
              <w:top w:val="single" w:sz="4" w:space="0" w:color="4472C4"/>
              <w:left w:val="nil"/>
              <w:bottom w:val="single" w:sz="4" w:space="0" w:color="4472C4"/>
              <w:right w:val="nil"/>
            </w:tcBorders>
            <w:shd w:val="clear" w:color="auto" w:fill="4472C4"/>
          </w:tcPr>
          <w:p w14:paraId="06AE7869"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August</w:t>
            </w:r>
          </w:p>
        </w:tc>
        <w:tc>
          <w:tcPr>
            <w:tcW w:w="1334" w:type="dxa"/>
            <w:tcBorders>
              <w:top w:val="single" w:sz="4" w:space="0" w:color="4472C4"/>
              <w:left w:val="nil"/>
              <w:bottom w:val="single" w:sz="4" w:space="0" w:color="4472C4"/>
              <w:right w:val="single" w:sz="4" w:space="0" w:color="4472C4"/>
            </w:tcBorders>
            <w:shd w:val="clear" w:color="auto" w:fill="4472C4"/>
          </w:tcPr>
          <w:p w14:paraId="6E4DF9D5"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September</w:t>
            </w:r>
          </w:p>
        </w:tc>
      </w:tr>
      <w:tr w:rsidR="00E25DFF" w:rsidRPr="00E25DFF" w14:paraId="7E370CED" w14:textId="77777777" w:rsidTr="00C81848">
        <w:tc>
          <w:tcPr>
            <w:tcW w:w="3578" w:type="dxa"/>
            <w:shd w:val="clear" w:color="auto" w:fill="D9E2F3"/>
          </w:tcPr>
          <w:p w14:paraId="14BDCFFC" w14:textId="77777777" w:rsidR="00E25DFF" w:rsidRPr="00E25DFF" w:rsidRDefault="00E25DFF" w:rsidP="00E25DFF">
            <w:pPr>
              <w:spacing w:after="0" w:line="240" w:lineRule="auto"/>
              <w:rPr>
                <w:rFonts w:ascii="Times New Roman" w:eastAsia="Calibri" w:hAnsi="Times New Roman" w:cs="Times New Roman"/>
                <w:b/>
                <w:bCs/>
              </w:rPr>
            </w:pPr>
            <w:r w:rsidRPr="00E25DFF">
              <w:rPr>
                <w:rFonts w:ascii="Times New Roman" w:eastAsia="Calibri" w:hAnsi="Times New Roman" w:cs="Times New Roman"/>
                <w:b/>
                <w:bCs/>
              </w:rPr>
              <w:t>Average daily high heat index* (°F), Burlington Airport</w:t>
            </w:r>
          </w:p>
        </w:tc>
        <w:tc>
          <w:tcPr>
            <w:tcW w:w="1290" w:type="dxa"/>
            <w:shd w:val="clear" w:color="auto" w:fill="D9E2F3"/>
          </w:tcPr>
          <w:p w14:paraId="50E0B423"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68°</w:t>
            </w:r>
          </w:p>
        </w:tc>
        <w:tc>
          <w:tcPr>
            <w:tcW w:w="1290" w:type="dxa"/>
            <w:shd w:val="clear" w:color="auto" w:fill="D9E2F3"/>
          </w:tcPr>
          <w:p w14:paraId="576B8864"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75°</w:t>
            </w:r>
          </w:p>
        </w:tc>
        <w:tc>
          <w:tcPr>
            <w:tcW w:w="1290" w:type="dxa"/>
            <w:shd w:val="clear" w:color="auto" w:fill="D9E2F3"/>
          </w:tcPr>
          <w:p w14:paraId="535C50D3"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83°</w:t>
            </w:r>
          </w:p>
        </w:tc>
        <w:tc>
          <w:tcPr>
            <w:tcW w:w="1293" w:type="dxa"/>
            <w:shd w:val="clear" w:color="auto" w:fill="D9E2F3"/>
          </w:tcPr>
          <w:p w14:paraId="17958918"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81°</w:t>
            </w:r>
          </w:p>
        </w:tc>
        <w:tc>
          <w:tcPr>
            <w:tcW w:w="1334" w:type="dxa"/>
            <w:shd w:val="clear" w:color="auto" w:fill="D9E2F3"/>
          </w:tcPr>
          <w:p w14:paraId="5EB91A69"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72°</w:t>
            </w:r>
          </w:p>
        </w:tc>
      </w:tr>
      <w:tr w:rsidR="00E25DFF" w:rsidRPr="00E25DFF" w14:paraId="63F52E00" w14:textId="77777777" w:rsidTr="00C81848">
        <w:tc>
          <w:tcPr>
            <w:tcW w:w="3578" w:type="dxa"/>
            <w:shd w:val="clear" w:color="auto" w:fill="auto"/>
          </w:tcPr>
          <w:p w14:paraId="20F7D7AF" w14:textId="77777777" w:rsidR="00E25DFF" w:rsidRPr="00E25DFF" w:rsidRDefault="00E25DFF" w:rsidP="00E25DFF">
            <w:pPr>
              <w:spacing w:after="0" w:line="240" w:lineRule="auto"/>
              <w:rPr>
                <w:rFonts w:ascii="Times New Roman" w:eastAsia="Calibri" w:hAnsi="Times New Roman" w:cs="Times New Roman"/>
                <w:b/>
                <w:bCs/>
              </w:rPr>
            </w:pPr>
            <w:r w:rsidRPr="00E25DFF">
              <w:rPr>
                <w:rFonts w:ascii="Times New Roman" w:eastAsia="Calibri" w:hAnsi="Times New Roman" w:cs="Times New Roman"/>
                <w:b/>
                <w:bCs/>
              </w:rPr>
              <w:t>Heat-related ED visits, statewide total, per month (2009-2019)</w:t>
            </w:r>
          </w:p>
        </w:tc>
        <w:tc>
          <w:tcPr>
            <w:tcW w:w="1290" w:type="dxa"/>
            <w:shd w:val="clear" w:color="auto" w:fill="auto"/>
          </w:tcPr>
          <w:p w14:paraId="5F1A2A84"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14</w:t>
            </w:r>
          </w:p>
        </w:tc>
        <w:tc>
          <w:tcPr>
            <w:tcW w:w="1290" w:type="dxa"/>
            <w:shd w:val="clear" w:color="auto" w:fill="auto"/>
          </w:tcPr>
          <w:p w14:paraId="09DDF0E9"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19</w:t>
            </w:r>
          </w:p>
        </w:tc>
        <w:tc>
          <w:tcPr>
            <w:tcW w:w="1290" w:type="dxa"/>
            <w:shd w:val="clear" w:color="auto" w:fill="auto"/>
          </w:tcPr>
          <w:p w14:paraId="226FBDCA"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47</w:t>
            </w:r>
          </w:p>
        </w:tc>
        <w:tc>
          <w:tcPr>
            <w:tcW w:w="1293" w:type="dxa"/>
            <w:shd w:val="clear" w:color="auto" w:fill="auto"/>
          </w:tcPr>
          <w:p w14:paraId="33D0A921"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17</w:t>
            </w:r>
          </w:p>
        </w:tc>
        <w:tc>
          <w:tcPr>
            <w:tcW w:w="1334" w:type="dxa"/>
            <w:shd w:val="clear" w:color="auto" w:fill="auto"/>
          </w:tcPr>
          <w:p w14:paraId="66F51A0C"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w:t>
            </w:r>
          </w:p>
        </w:tc>
      </w:tr>
    </w:tbl>
    <w:p w14:paraId="4FF2A891"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2B39921A" w14:textId="6BAEA223"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The risk for heat-related illnesses and deaths increases substantially when the heat index reaches 90°F or above in Burlington – which is equivalent to about 85°F in cooler places like </w:t>
      </w:r>
      <w:r w:rsidR="00295630">
        <w:rPr>
          <w:rFonts w:ascii="Times New Roman" w:eastAsia="Times New Roman" w:hAnsi="Times New Roman" w:cs="Times New Roman"/>
          <w:bCs/>
          <w:sz w:val="24"/>
          <w:szCs w:val="24"/>
        </w:rPr>
        <w:t>Coventry</w:t>
      </w:r>
      <w:r w:rsidRPr="00E25DFF">
        <w:rPr>
          <w:rFonts w:ascii="Times New Roman" w:eastAsia="Times New Roman" w:hAnsi="Times New Roman" w:cs="Times New Roman"/>
          <w:bCs/>
          <w:sz w:val="24"/>
          <w:szCs w:val="24"/>
        </w:rPr>
        <w:t xml:space="preserve">. All ED visits and deaths (related to any cause) increase as the heat index rises, as many chronic physical and mental health conditions are worsened by heat exposure. </w:t>
      </w:r>
    </w:p>
    <w:p w14:paraId="5AA6B79A" w14:textId="77777777" w:rsidR="00E25DFF" w:rsidRPr="00E25DFF" w:rsidRDefault="00E25DFF" w:rsidP="00E25DFF">
      <w:pPr>
        <w:spacing w:after="0" w:line="240" w:lineRule="auto"/>
        <w:rPr>
          <w:rFonts w:ascii="Times New Roman" w:eastAsia="Times New Roman" w:hAnsi="Times New Roman" w:cs="Times New Roman"/>
          <w:bCs/>
          <w:i/>
          <w:iCs/>
          <w:sz w:val="24"/>
          <w:szCs w:val="24"/>
        </w:rPr>
      </w:pPr>
    </w:p>
    <w:p w14:paraId="48DE65B6" w14:textId="407A9ECD" w:rsidR="00E25DFF" w:rsidRPr="00E25DFF" w:rsidRDefault="00E25DFF" w:rsidP="00E25DFF">
      <w:pPr>
        <w:spacing w:after="0" w:line="240" w:lineRule="auto"/>
        <w:rPr>
          <w:rFonts w:ascii="Times New Roman" w:eastAsia="Times New Roman" w:hAnsi="Times New Roman" w:cs="Times New Roman"/>
          <w:bCs/>
          <w:i/>
          <w:iCs/>
        </w:rPr>
      </w:pPr>
      <w:r w:rsidRPr="00E25DFF">
        <w:rPr>
          <w:rFonts w:ascii="Times New Roman" w:eastAsia="Times New Roman" w:hAnsi="Times New Roman" w:cs="Times New Roman"/>
          <w:bCs/>
          <w:i/>
          <w:iCs/>
        </w:rPr>
        <w:t>Table 2-1</w:t>
      </w:r>
      <w:r w:rsidR="000204E2">
        <w:rPr>
          <w:rFonts w:ascii="Times New Roman" w:eastAsia="Times New Roman" w:hAnsi="Times New Roman" w:cs="Times New Roman"/>
          <w:bCs/>
          <w:i/>
          <w:iCs/>
        </w:rPr>
        <w:t>4</w:t>
      </w:r>
      <w:r w:rsidRPr="00E25DFF">
        <w:rPr>
          <w:rFonts w:ascii="Times New Roman" w:eastAsia="Times New Roman" w:hAnsi="Times New Roman" w:cs="Times New Roman"/>
          <w:bCs/>
          <w:i/>
          <w:iCs/>
        </w:rPr>
        <w:t>: Heat Index Magnitude and Frequency with ED Visits and Deaths</w:t>
      </w:r>
    </w:p>
    <w:tbl>
      <w:tblPr>
        <w:tblW w:w="1007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2335"/>
        <w:gridCol w:w="1170"/>
        <w:gridCol w:w="1890"/>
        <w:gridCol w:w="1710"/>
        <w:gridCol w:w="1440"/>
        <w:gridCol w:w="1525"/>
      </w:tblGrid>
      <w:tr w:rsidR="00E25DFF" w:rsidRPr="00E25DFF" w14:paraId="06821B0D" w14:textId="77777777" w:rsidTr="00C81848">
        <w:tc>
          <w:tcPr>
            <w:tcW w:w="2335" w:type="dxa"/>
            <w:tcBorders>
              <w:top w:val="single" w:sz="4" w:space="0" w:color="4472C4"/>
              <w:left w:val="single" w:sz="4" w:space="0" w:color="4472C4"/>
              <w:bottom w:val="single" w:sz="4" w:space="0" w:color="4472C4"/>
              <w:right w:val="nil"/>
            </w:tcBorders>
            <w:shd w:val="clear" w:color="auto" w:fill="4472C4"/>
          </w:tcPr>
          <w:p w14:paraId="16F0DDFF"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 xml:space="preserve">Max heat index (°F), Burlington Airport </w:t>
            </w:r>
          </w:p>
        </w:tc>
        <w:tc>
          <w:tcPr>
            <w:tcW w:w="1170" w:type="dxa"/>
            <w:tcBorders>
              <w:top w:val="single" w:sz="4" w:space="0" w:color="4472C4"/>
              <w:left w:val="nil"/>
              <w:bottom w:val="single" w:sz="4" w:space="0" w:color="4472C4"/>
              <w:right w:val="nil"/>
            </w:tcBorders>
            <w:shd w:val="clear" w:color="auto" w:fill="4472C4"/>
          </w:tcPr>
          <w:p w14:paraId="3181422D"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 xml:space="preserve">Days per year* </w:t>
            </w:r>
          </w:p>
        </w:tc>
        <w:tc>
          <w:tcPr>
            <w:tcW w:w="1890" w:type="dxa"/>
            <w:tcBorders>
              <w:top w:val="single" w:sz="4" w:space="0" w:color="4472C4"/>
              <w:left w:val="nil"/>
              <w:bottom w:val="single" w:sz="4" w:space="0" w:color="4472C4"/>
              <w:right w:val="nil"/>
            </w:tcBorders>
            <w:shd w:val="clear" w:color="auto" w:fill="4472C4"/>
          </w:tcPr>
          <w:p w14:paraId="46D47736"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Heat-related ED visits, per day*</w:t>
            </w:r>
          </w:p>
        </w:tc>
        <w:tc>
          <w:tcPr>
            <w:tcW w:w="1710" w:type="dxa"/>
            <w:tcBorders>
              <w:top w:val="single" w:sz="4" w:space="0" w:color="4472C4"/>
              <w:left w:val="nil"/>
              <w:bottom w:val="single" w:sz="4" w:space="0" w:color="4472C4"/>
              <w:right w:val="nil"/>
            </w:tcBorders>
            <w:shd w:val="clear" w:color="auto" w:fill="4472C4"/>
          </w:tcPr>
          <w:p w14:paraId="5FEE3BAA"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Heat-related deaths, total*</w:t>
            </w:r>
          </w:p>
        </w:tc>
        <w:tc>
          <w:tcPr>
            <w:tcW w:w="1440" w:type="dxa"/>
            <w:tcBorders>
              <w:top w:val="single" w:sz="4" w:space="0" w:color="4472C4"/>
              <w:left w:val="nil"/>
              <w:bottom w:val="single" w:sz="4" w:space="0" w:color="4472C4"/>
              <w:right w:val="nil"/>
            </w:tcBorders>
            <w:shd w:val="clear" w:color="auto" w:fill="4472C4"/>
          </w:tcPr>
          <w:p w14:paraId="5173DBEC"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All ED visits, per day*</w:t>
            </w:r>
          </w:p>
        </w:tc>
        <w:tc>
          <w:tcPr>
            <w:tcW w:w="1525" w:type="dxa"/>
            <w:tcBorders>
              <w:top w:val="single" w:sz="4" w:space="0" w:color="4472C4"/>
              <w:left w:val="nil"/>
              <w:bottom w:val="single" w:sz="4" w:space="0" w:color="4472C4"/>
              <w:right w:val="single" w:sz="4" w:space="0" w:color="4472C4"/>
            </w:tcBorders>
            <w:shd w:val="clear" w:color="auto" w:fill="4472C4"/>
          </w:tcPr>
          <w:p w14:paraId="64C8CD8A" w14:textId="77777777" w:rsidR="00E25DFF" w:rsidRPr="00E25DFF" w:rsidRDefault="00E25DFF" w:rsidP="00E25DFF">
            <w:pPr>
              <w:spacing w:after="0" w:line="240" w:lineRule="auto"/>
              <w:rPr>
                <w:rFonts w:ascii="Times New Roman" w:eastAsia="Calibri" w:hAnsi="Times New Roman" w:cs="Times New Roman"/>
                <w:b/>
                <w:bCs/>
                <w:color w:val="FFFFFF"/>
              </w:rPr>
            </w:pPr>
            <w:r w:rsidRPr="00E25DFF">
              <w:rPr>
                <w:rFonts w:ascii="Times New Roman" w:eastAsia="Calibri" w:hAnsi="Times New Roman" w:cs="Times New Roman"/>
                <w:b/>
                <w:bCs/>
                <w:color w:val="FFFFFF"/>
              </w:rPr>
              <w:t>All deaths, per day*</w:t>
            </w:r>
          </w:p>
        </w:tc>
      </w:tr>
      <w:tr w:rsidR="00E25DFF" w:rsidRPr="00E25DFF" w14:paraId="55FC93F6" w14:textId="77777777" w:rsidTr="00C81848">
        <w:tc>
          <w:tcPr>
            <w:tcW w:w="2335" w:type="dxa"/>
            <w:shd w:val="clear" w:color="auto" w:fill="D9E2F3"/>
          </w:tcPr>
          <w:p w14:paraId="48547520" w14:textId="77777777" w:rsidR="00E25DFF" w:rsidRPr="00E25DFF" w:rsidRDefault="00E25DFF" w:rsidP="00E25DFF">
            <w:pPr>
              <w:spacing w:after="0" w:line="240" w:lineRule="auto"/>
              <w:rPr>
                <w:rFonts w:ascii="Times New Roman" w:eastAsia="Calibri" w:hAnsi="Times New Roman" w:cs="Times New Roman"/>
                <w:b/>
                <w:bCs/>
              </w:rPr>
            </w:pPr>
            <w:r w:rsidRPr="00E25DFF">
              <w:rPr>
                <w:rFonts w:ascii="Times New Roman" w:eastAsia="Calibri" w:hAnsi="Times New Roman" w:cs="Times New Roman"/>
                <w:b/>
                <w:bCs/>
              </w:rPr>
              <w:t>Less than 80°</w:t>
            </w:r>
          </w:p>
        </w:tc>
        <w:tc>
          <w:tcPr>
            <w:tcW w:w="1170" w:type="dxa"/>
            <w:shd w:val="clear" w:color="auto" w:fill="D9E2F3"/>
          </w:tcPr>
          <w:p w14:paraId="6B1E1754"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97</w:t>
            </w:r>
          </w:p>
        </w:tc>
        <w:tc>
          <w:tcPr>
            <w:tcW w:w="1890" w:type="dxa"/>
            <w:shd w:val="clear" w:color="auto" w:fill="D9E2F3"/>
          </w:tcPr>
          <w:p w14:paraId="7C71CF06"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0.2</w:t>
            </w:r>
          </w:p>
        </w:tc>
        <w:tc>
          <w:tcPr>
            <w:tcW w:w="1710" w:type="dxa"/>
            <w:shd w:val="clear" w:color="auto" w:fill="D9E2F3"/>
          </w:tcPr>
          <w:p w14:paraId="35200D65"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2</w:t>
            </w:r>
          </w:p>
        </w:tc>
        <w:tc>
          <w:tcPr>
            <w:tcW w:w="1440" w:type="dxa"/>
            <w:shd w:val="clear" w:color="auto" w:fill="D9E2F3"/>
          </w:tcPr>
          <w:p w14:paraId="29AEAB0B"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742</w:t>
            </w:r>
          </w:p>
        </w:tc>
        <w:tc>
          <w:tcPr>
            <w:tcW w:w="1525" w:type="dxa"/>
            <w:shd w:val="clear" w:color="auto" w:fill="D9E2F3"/>
          </w:tcPr>
          <w:p w14:paraId="2CE4862F"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12.9</w:t>
            </w:r>
          </w:p>
        </w:tc>
      </w:tr>
      <w:tr w:rsidR="00E25DFF" w:rsidRPr="00E25DFF" w14:paraId="62D9E586" w14:textId="77777777" w:rsidTr="00C81848">
        <w:tc>
          <w:tcPr>
            <w:tcW w:w="2335" w:type="dxa"/>
            <w:shd w:val="clear" w:color="auto" w:fill="auto"/>
          </w:tcPr>
          <w:p w14:paraId="55C52ADE" w14:textId="77777777" w:rsidR="00E25DFF" w:rsidRPr="00E25DFF" w:rsidRDefault="00E25DFF" w:rsidP="00E25DFF">
            <w:pPr>
              <w:spacing w:after="0" w:line="240" w:lineRule="auto"/>
              <w:rPr>
                <w:rFonts w:ascii="Times New Roman" w:eastAsia="Calibri" w:hAnsi="Times New Roman" w:cs="Times New Roman"/>
                <w:b/>
                <w:bCs/>
              </w:rPr>
            </w:pPr>
            <w:r w:rsidRPr="00E25DFF">
              <w:rPr>
                <w:rFonts w:ascii="Times New Roman" w:eastAsia="Calibri" w:hAnsi="Times New Roman" w:cs="Times New Roman"/>
                <w:b/>
                <w:bCs/>
              </w:rPr>
              <w:t>80° - 89°</w:t>
            </w:r>
          </w:p>
        </w:tc>
        <w:tc>
          <w:tcPr>
            <w:tcW w:w="1170" w:type="dxa"/>
            <w:shd w:val="clear" w:color="auto" w:fill="auto"/>
          </w:tcPr>
          <w:p w14:paraId="080A7313"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46</w:t>
            </w:r>
          </w:p>
        </w:tc>
        <w:tc>
          <w:tcPr>
            <w:tcW w:w="1890" w:type="dxa"/>
            <w:shd w:val="clear" w:color="auto" w:fill="auto"/>
          </w:tcPr>
          <w:p w14:paraId="13ED4D03"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w:t>
            </w:r>
          </w:p>
        </w:tc>
        <w:tc>
          <w:tcPr>
            <w:tcW w:w="1710" w:type="dxa"/>
            <w:shd w:val="clear" w:color="auto" w:fill="auto"/>
          </w:tcPr>
          <w:p w14:paraId="11B02CE8"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2</w:t>
            </w:r>
          </w:p>
        </w:tc>
        <w:tc>
          <w:tcPr>
            <w:tcW w:w="1440" w:type="dxa"/>
            <w:shd w:val="clear" w:color="auto" w:fill="auto"/>
          </w:tcPr>
          <w:p w14:paraId="2EB77854"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778</w:t>
            </w:r>
          </w:p>
        </w:tc>
        <w:tc>
          <w:tcPr>
            <w:tcW w:w="1525" w:type="dxa"/>
            <w:shd w:val="clear" w:color="auto" w:fill="auto"/>
          </w:tcPr>
          <w:p w14:paraId="4F900342"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13.3</w:t>
            </w:r>
          </w:p>
        </w:tc>
      </w:tr>
      <w:tr w:rsidR="00E25DFF" w:rsidRPr="00E25DFF" w14:paraId="72A2C366" w14:textId="77777777" w:rsidTr="00C81848">
        <w:tc>
          <w:tcPr>
            <w:tcW w:w="2335" w:type="dxa"/>
            <w:shd w:val="clear" w:color="auto" w:fill="D9E2F3"/>
          </w:tcPr>
          <w:p w14:paraId="5C472AC2" w14:textId="77777777" w:rsidR="00E25DFF" w:rsidRPr="00E25DFF" w:rsidRDefault="00E25DFF" w:rsidP="00E25DFF">
            <w:pPr>
              <w:spacing w:after="0" w:line="240" w:lineRule="auto"/>
              <w:rPr>
                <w:rFonts w:ascii="Times New Roman" w:eastAsia="Calibri" w:hAnsi="Times New Roman" w:cs="Times New Roman"/>
                <w:b/>
                <w:bCs/>
              </w:rPr>
            </w:pPr>
            <w:r w:rsidRPr="00E25DFF">
              <w:rPr>
                <w:rFonts w:ascii="Times New Roman" w:eastAsia="Calibri" w:hAnsi="Times New Roman" w:cs="Times New Roman"/>
                <w:b/>
                <w:bCs/>
              </w:rPr>
              <w:t>90° - 94°</w:t>
            </w:r>
          </w:p>
        </w:tc>
        <w:tc>
          <w:tcPr>
            <w:tcW w:w="1170" w:type="dxa"/>
            <w:shd w:val="clear" w:color="auto" w:fill="D9E2F3"/>
          </w:tcPr>
          <w:p w14:paraId="31402F97"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6</w:t>
            </w:r>
          </w:p>
        </w:tc>
        <w:tc>
          <w:tcPr>
            <w:tcW w:w="1890" w:type="dxa"/>
            <w:shd w:val="clear" w:color="auto" w:fill="D9E2F3"/>
          </w:tcPr>
          <w:p w14:paraId="066E88E7"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3</w:t>
            </w:r>
          </w:p>
        </w:tc>
        <w:tc>
          <w:tcPr>
            <w:tcW w:w="1710" w:type="dxa"/>
            <w:shd w:val="clear" w:color="auto" w:fill="D9E2F3"/>
          </w:tcPr>
          <w:p w14:paraId="5986BF9D"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2</w:t>
            </w:r>
          </w:p>
        </w:tc>
        <w:tc>
          <w:tcPr>
            <w:tcW w:w="1440" w:type="dxa"/>
            <w:shd w:val="clear" w:color="auto" w:fill="D9E2F3"/>
          </w:tcPr>
          <w:p w14:paraId="2171BEA2"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789</w:t>
            </w:r>
          </w:p>
        </w:tc>
        <w:tc>
          <w:tcPr>
            <w:tcW w:w="1525" w:type="dxa"/>
            <w:shd w:val="clear" w:color="auto" w:fill="D9E2F3"/>
          </w:tcPr>
          <w:p w14:paraId="23AB031A"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14.1</w:t>
            </w:r>
          </w:p>
        </w:tc>
      </w:tr>
      <w:tr w:rsidR="00E25DFF" w:rsidRPr="00E25DFF" w14:paraId="044A9597" w14:textId="77777777" w:rsidTr="00C81848">
        <w:tc>
          <w:tcPr>
            <w:tcW w:w="2335" w:type="dxa"/>
            <w:shd w:val="clear" w:color="auto" w:fill="auto"/>
          </w:tcPr>
          <w:p w14:paraId="692F20C8" w14:textId="77777777" w:rsidR="00E25DFF" w:rsidRPr="00E25DFF" w:rsidRDefault="00E25DFF" w:rsidP="00E25DFF">
            <w:pPr>
              <w:spacing w:after="0" w:line="240" w:lineRule="auto"/>
              <w:rPr>
                <w:rFonts w:ascii="Times New Roman" w:eastAsia="Calibri" w:hAnsi="Times New Roman" w:cs="Times New Roman"/>
                <w:b/>
                <w:bCs/>
              </w:rPr>
            </w:pPr>
            <w:r w:rsidRPr="00E25DFF">
              <w:rPr>
                <w:rFonts w:ascii="Times New Roman" w:eastAsia="Calibri" w:hAnsi="Times New Roman" w:cs="Times New Roman"/>
                <w:b/>
                <w:bCs/>
              </w:rPr>
              <w:t>95° or hotter</w:t>
            </w:r>
          </w:p>
        </w:tc>
        <w:tc>
          <w:tcPr>
            <w:tcW w:w="1170" w:type="dxa"/>
            <w:shd w:val="clear" w:color="auto" w:fill="auto"/>
          </w:tcPr>
          <w:p w14:paraId="500974E4"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3</w:t>
            </w:r>
          </w:p>
        </w:tc>
        <w:tc>
          <w:tcPr>
            <w:tcW w:w="1890" w:type="dxa"/>
            <w:shd w:val="clear" w:color="auto" w:fill="auto"/>
          </w:tcPr>
          <w:p w14:paraId="15D63FAC"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w:t>
            </w:r>
          </w:p>
        </w:tc>
        <w:tc>
          <w:tcPr>
            <w:tcW w:w="1710" w:type="dxa"/>
            <w:shd w:val="clear" w:color="auto" w:fill="auto"/>
          </w:tcPr>
          <w:p w14:paraId="57557217"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6</w:t>
            </w:r>
          </w:p>
        </w:tc>
        <w:tc>
          <w:tcPr>
            <w:tcW w:w="1440" w:type="dxa"/>
            <w:shd w:val="clear" w:color="auto" w:fill="auto"/>
          </w:tcPr>
          <w:p w14:paraId="0406B693"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795</w:t>
            </w:r>
          </w:p>
        </w:tc>
        <w:tc>
          <w:tcPr>
            <w:tcW w:w="1525" w:type="dxa"/>
            <w:shd w:val="clear" w:color="auto" w:fill="auto"/>
          </w:tcPr>
          <w:p w14:paraId="1096CD31" w14:textId="77777777" w:rsidR="00E25DFF" w:rsidRPr="00E25DFF" w:rsidRDefault="00E25DFF" w:rsidP="00E25DFF">
            <w:pPr>
              <w:spacing w:after="0" w:line="240" w:lineRule="auto"/>
              <w:rPr>
                <w:rFonts w:ascii="Times New Roman" w:eastAsia="Calibri" w:hAnsi="Times New Roman" w:cs="Times New Roman"/>
                <w:bCs/>
              </w:rPr>
            </w:pPr>
            <w:r w:rsidRPr="00E25DFF">
              <w:rPr>
                <w:rFonts w:ascii="Times New Roman" w:eastAsia="Calibri" w:hAnsi="Times New Roman" w:cs="Times New Roman"/>
                <w:bCs/>
              </w:rPr>
              <w:t>14.2</w:t>
            </w:r>
          </w:p>
        </w:tc>
      </w:tr>
    </w:tbl>
    <w:p w14:paraId="3C596B97" w14:textId="77777777" w:rsidR="00E25DFF" w:rsidRPr="00E25DFF" w:rsidRDefault="00E25DFF" w:rsidP="00E25DFF">
      <w:pPr>
        <w:spacing w:after="0" w:line="240" w:lineRule="auto"/>
        <w:rPr>
          <w:rFonts w:ascii="Times New Roman" w:eastAsia="Times New Roman" w:hAnsi="Times New Roman" w:cs="Times New Roman"/>
          <w:bCs/>
          <w:sz w:val="20"/>
          <w:szCs w:val="20"/>
        </w:rPr>
      </w:pPr>
      <w:r w:rsidRPr="00E25DFF">
        <w:rPr>
          <w:rFonts w:ascii="Times New Roman" w:eastAsia="Times New Roman" w:hAnsi="Times New Roman" w:cs="Times New Roman"/>
          <w:bCs/>
          <w:sz w:val="20"/>
          <w:szCs w:val="20"/>
        </w:rPr>
        <w:t>* Heat-related data are reported for May-September, 2009-2019. ED visits and deaths are statewide totals.</w:t>
      </w:r>
    </w:p>
    <w:p w14:paraId="4D81605D"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775AA7D3" w14:textId="77777777" w:rsidR="00E25DFF" w:rsidRPr="00E25DFF" w:rsidRDefault="00E25DFF" w:rsidP="00E25DFF">
      <w:pPr>
        <w:spacing w:after="0" w:line="240" w:lineRule="auto"/>
        <w:rPr>
          <w:rFonts w:ascii="Times New Roman" w:eastAsia="Times New Roman" w:hAnsi="Times New Roman" w:cs="Times New Roman"/>
          <w:b/>
          <w:i/>
          <w:iCs/>
          <w:sz w:val="24"/>
          <w:szCs w:val="24"/>
        </w:rPr>
      </w:pPr>
      <w:r w:rsidRPr="00E25DFF">
        <w:rPr>
          <w:rFonts w:ascii="Times New Roman" w:eastAsia="Times New Roman" w:hAnsi="Times New Roman" w:cs="Times New Roman"/>
          <w:b/>
          <w:i/>
          <w:iCs/>
          <w:sz w:val="24"/>
          <w:szCs w:val="24"/>
        </w:rPr>
        <w:t>Vulnerable Populations</w:t>
      </w:r>
    </w:p>
    <w:p w14:paraId="5304EE46" w14:textId="3B2AF2FE" w:rsid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Although all Vermonters can be affected by hot weather, there are specific factors that can increase an individual’s risk for experiencing heat-related health impacts. The risk for heat illnesses tends to be greater for the following groups of people:</w:t>
      </w:r>
    </w:p>
    <w:p w14:paraId="420D3573" w14:textId="77777777" w:rsidR="000204E2" w:rsidRPr="00E25DFF" w:rsidRDefault="000204E2" w:rsidP="00E25DFF">
      <w:pPr>
        <w:spacing w:after="0" w:line="240" w:lineRule="auto"/>
        <w:rPr>
          <w:rFonts w:ascii="Times New Roman" w:eastAsia="Times New Roman" w:hAnsi="Times New Roman" w:cs="Times New Roman"/>
          <w:bCs/>
          <w:sz w:val="24"/>
          <w:szCs w:val="24"/>
        </w:rPr>
      </w:pPr>
    </w:p>
    <w:p w14:paraId="7F35C6AC"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i/>
          <w:iCs/>
          <w:sz w:val="24"/>
          <w:szCs w:val="24"/>
        </w:rPr>
        <w:t>People Living in Urban Areas</w:t>
      </w:r>
      <w:r w:rsidRPr="00E25DFF">
        <w:rPr>
          <w:rFonts w:ascii="Times New Roman" w:eastAsia="Times New Roman" w:hAnsi="Times New Roman" w:cs="Times New Roman"/>
          <w:bCs/>
          <w:sz w:val="24"/>
          <w:szCs w:val="24"/>
        </w:rPr>
        <w:t xml:space="preserve">: Only about one-third of Vermonters live in urban areas as defined by the US Census, but a disproportionate number of heat-related deaths from 2009-2019 (10 of 12) occurred in municipalities that are at least partially urban. Urban heat risk data collected by Health Department volunteers in 2020 were used to estimate that on a hot day, the heat index can be as much as 15°F hotter in the most urban locations in Vermont compared to largely undeveloped and wooded locations.  </w:t>
      </w:r>
    </w:p>
    <w:p w14:paraId="4D13AD1E"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06E542D3"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i/>
          <w:iCs/>
          <w:sz w:val="24"/>
          <w:szCs w:val="24"/>
        </w:rPr>
        <w:t>People Who are Unusually Sensitive to Heat Exposure</w:t>
      </w:r>
      <w:r w:rsidRPr="00E25DFF">
        <w:rPr>
          <w:rFonts w:ascii="Times New Roman" w:eastAsia="Times New Roman" w:hAnsi="Times New Roman" w:cs="Times New Roman"/>
          <w:bCs/>
          <w:sz w:val="24"/>
          <w:szCs w:val="24"/>
        </w:rPr>
        <w:t xml:space="preserve">:  This category can include anyone not acclimated to hot weather, especially older adults and young children, pregnant women, people that are overweight or have a chronic medical condition, people using drugs, alcohol or some prescription medications, and people who experienced a prior heat illness. The most severe heat-related impacts in Vermont have been experienced by older adults. Ten of the 12 people that died </w:t>
      </w:r>
      <w:r w:rsidRPr="00E25DFF">
        <w:rPr>
          <w:rFonts w:ascii="Times New Roman" w:eastAsia="Times New Roman" w:hAnsi="Times New Roman" w:cs="Times New Roman"/>
          <w:bCs/>
          <w:sz w:val="24"/>
          <w:szCs w:val="24"/>
        </w:rPr>
        <w:lastRenderedPageBreak/>
        <w:t>in Vermont from a heat-related cause between 2009 and 2019 were over the age of 50. Additional vulnerabilities related to extreme heat are included below:</w:t>
      </w:r>
    </w:p>
    <w:p w14:paraId="244153D9" w14:textId="77777777" w:rsidR="00E25DFF" w:rsidRPr="00E25DFF" w:rsidRDefault="00E25DFF" w:rsidP="00E25DFF">
      <w:pPr>
        <w:spacing w:after="0" w:line="240" w:lineRule="auto"/>
        <w:rPr>
          <w:rFonts w:ascii="Times New Roman" w:eastAsia="Times New Roman" w:hAnsi="Times New Roman" w:cs="Times New Roman"/>
          <w:b/>
          <w:i/>
          <w:iCs/>
          <w:sz w:val="24"/>
          <w:szCs w:val="24"/>
        </w:rPr>
      </w:pPr>
    </w:p>
    <w:p w14:paraId="793A7256" w14:textId="77777777" w:rsidR="00E25DFF" w:rsidRPr="00E25DFF" w:rsidRDefault="00E25DFF" w:rsidP="00DD772A">
      <w:pPr>
        <w:numPr>
          <w:ilvl w:val="0"/>
          <w:numId w:val="24"/>
        </w:numPr>
        <w:spacing w:after="0" w:line="240" w:lineRule="auto"/>
        <w:rPr>
          <w:rFonts w:ascii="Times New Roman" w:eastAsia="Times New Roman" w:hAnsi="Times New Roman" w:cs="Times New Roman"/>
          <w:b/>
          <w:sz w:val="24"/>
          <w:szCs w:val="24"/>
        </w:rPr>
      </w:pPr>
      <w:r w:rsidRPr="00E25DFF">
        <w:rPr>
          <w:rFonts w:ascii="Times New Roman" w:eastAsia="Times New Roman" w:hAnsi="Times New Roman" w:cs="Times New Roman"/>
          <w:b/>
          <w:sz w:val="24"/>
          <w:szCs w:val="24"/>
        </w:rPr>
        <w:t>Vector-born disease:</w:t>
      </w:r>
    </w:p>
    <w:p w14:paraId="52414A86"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2DD4C522"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Data suggest that health impacts are also associated with prolonged hot weather and increasing average temperatures. For example, increases in the incidence of vector-borne diseases (e.g. Lyme, West Nile and Eastern equine encephalitis) in Vermont and New England at-large have been observed and are attributed to warming conditions. The increase in average annual temperatures and shortened winters have allowed mosquitos and ticks to become more active earlier in the spring and remain active later in the fall. Because the incidence of Lyme disease in Vermont is higher than the national average at present, lengthening vector seasons is of great concern to the health community in Vermont. People working in the outdoors – loggers and farmers, for example – are most vulnerable to vector-borne illness.</w:t>
      </w:r>
    </w:p>
    <w:p w14:paraId="569B63A5"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17040B58" w14:textId="15655E02" w:rsidR="00181902" w:rsidRPr="00F636DB"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Cyanobacteria blooms: Hot weather can increase thermal stratification in water bodies, where shallow water layers are much warmer and do not readily mix with cooler, deeper water layers. Stratified water layers are most common in late summer and early fall, providing more favorable conditions for development of cyanobacteria blooms in Vermont’s lakes and ponds. Some types of cyanobacteria can release natural toxins or poisons (called cyanotoxins) into the water, especially when they die and break down. Swimming or wading in water with cyanobacteria may cause minor skin rashes, sore throats, diarrhea, stomach problems, or occasionally more serious health problems. Children and pets are at higher risk of exposure because they are more likely to play near the shoreline and drink water while swimming10. The rise in average annual temperature and increased occurrence of prolonged hot weather events will also have impacts on infrastructure, the environment and the economy in Vermont. </w:t>
      </w:r>
    </w:p>
    <w:p w14:paraId="51ECF318" w14:textId="77777777" w:rsidR="00181902" w:rsidRPr="00E25DFF" w:rsidRDefault="00181902" w:rsidP="00E25DFF">
      <w:pPr>
        <w:spacing w:after="0" w:line="240" w:lineRule="auto"/>
        <w:rPr>
          <w:rFonts w:ascii="Times New Roman" w:eastAsia="Times New Roman" w:hAnsi="Times New Roman" w:cs="Times New Roman"/>
          <w:i/>
          <w:iCs/>
          <w:sz w:val="24"/>
          <w:szCs w:val="24"/>
        </w:rPr>
      </w:pPr>
    </w:p>
    <w:p w14:paraId="06982E32" w14:textId="77777777" w:rsidR="00E25DFF" w:rsidRPr="00E25DFF" w:rsidRDefault="00E25DFF" w:rsidP="00DD772A">
      <w:pPr>
        <w:numPr>
          <w:ilvl w:val="0"/>
          <w:numId w:val="24"/>
        </w:numPr>
        <w:spacing w:after="0" w:line="240" w:lineRule="auto"/>
        <w:rPr>
          <w:rFonts w:ascii="Times New Roman" w:eastAsia="Times New Roman" w:hAnsi="Times New Roman" w:cs="Times New Roman"/>
          <w:sz w:val="24"/>
          <w:szCs w:val="24"/>
        </w:rPr>
      </w:pPr>
      <w:bookmarkStart w:id="65" w:name="_Toc117397646"/>
      <w:r w:rsidRPr="00E25DFF">
        <w:rPr>
          <w:rFonts w:ascii="Times New Roman" w:eastAsia="Times New Roman" w:hAnsi="Times New Roman" w:cs="Times New Roman"/>
          <w:b/>
          <w:bCs/>
          <w:sz w:val="24"/>
          <w:szCs w:val="24"/>
        </w:rPr>
        <w:t>Drought &amp; Wildfire</w:t>
      </w:r>
      <w:bookmarkEnd w:id="65"/>
      <w:r w:rsidRPr="00E25DFF">
        <w:rPr>
          <w:rFonts w:ascii="Times New Roman" w:eastAsia="Times New Roman" w:hAnsi="Times New Roman" w:cs="Times New Roman"/>
          <w:sz w:val="24"/>
          <w:szCs w:val="24"/>
        </w:rPr>
        <w:t>:</w:t>
      </w:r>
    </w:p>
    <w:p w14:paraId="1730F25B" w14:textId="77777777" w:rsidR="00E25DFF" w:rsidRPr="00E25DFF" w:rsidRDefault="00E25DFF" w:rsidP="00E25DFF">
      <w:pPr>
        <w:spacing w:after="0" w:line="240" w:lineRule="auto"/>
        <w:rPr>
          <w:rFonts w:ascii="Times New Roman" w:eastAsia="Times New Roman" w:hAnsi="Times New Roman" w:cs="Times New Roman"/>
          <w:sz w:val="24"/>
          <w:szCs w:val="24"/>
        </w:rPr>
      </w:pPr>
    </w:p>
    <w:p w14:paraId="4BCE5DC2"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As temperatures continue to rise, there is likely to be a heightened consideration for water supplies. Higher temperatures will lead to increased evapotranspiration, soil drying rate and the frequency of short-term droughts, limiting water availability for tree growth. With a changing forest complexion and greater levels of evapotranspiration, extreme heat and prolonged hot weather could also lead to an increase in the occurrence of wildfires in Vermont.  Remote fires are now a concern and included in a following section.</w:t>
      </w:r>
    </w:p>
    <w:p w14:paraId="46EFA701" w14:textId="77777777" w:rsidR="00E25DFF" w:rsidRPr="00E25DFF" w:rsidRDefault="00E25DFF" w:rsidP="00E25DFF">
      <w:pPr>
        <w:spacing w:after="0" w:line="240" w:lineRule="auto"/>
        <w:rPr>
          <w:rFonts w:ascii="Times New Roman" w:eastAsia="Times New Roman" w:hAnsi="Times New Roman" w:cs="Times New Roman"/>
          <w:b/>
          <w:sz w:val="24"/>
          <w:szCs w:val="24"/>
        </w:rPr>
      </w:pPr>
    </w:p>
    <w:p w14:paraId="72E6AECC" w14:textId="77777777" w:rsidR="00E25DFF" w:rsidRPr="00E25DFF" w:rsidRDefault="00E25DFF" w:rsidP="00DD772A">
      <w:pPr>
        <w:numPr>
          <w:ilvl w:val="0"/>
          <w:numId w:val="24"/>
        </w:numPr>
        <w:spacing w:after="0" w:line="240" w:lineRule="auto"/>
        <w:rPr>
          <w:rFonts w:ascii="Times New Roman" w:eastAsia="Times New Roman" w:hAnsi="Times New Roman" w:cs="Times New Roman"/>
          <w:b/>
          <w:sz w:val="24"/>
          <w:szCs w:val="24"/>
        </w:rPr>
      </w:pPr>
      <w:r w:rsidRPr="00E25DFF">
        <w:rPr>
          <w:rFonts w:ascii="Times New Roman" w:eastAsia="Times New Roman" w:hAnsi="Times New Roman" w:cs="Times New Roman"/>
          <w:b/>
          <w:sz w:val="24"/>
          <w:szCs w:val="24"/>
        </w:rPr>
        <w:t>Forest Impacts &amp; Invasive Species:</w:t>
      </w:r>
    </w:p>
    <w:p w14:paraId="16CCB55C" w14:textId="77777777" w:rsidR="00E25DFF" w:rsidRPr="00E25DFF" w:rsidRDefault="00E25DFF" w:rsidP="00E25DFF">
      <w:pPr>
        <w:spacing w:after="0" w:line="240" w:lineRule="auto"/>
        <w:rPr>
          <w:rFonts w:ascii="Times New Roman" w:eastAsia="Times New Roman" w:hAnsi="Times New Roman" w:cs="Times New Roman"/>
          <w:bCs/>
          <w:sz w:val="24"/>
          <w:szCs w:val="24"/>
        </w:rPr>
      </w:pPr>
    </w:p>
    <w:p w14:paraId="4656379B" w14:textId="77777777" w:rsidR="00E25DFF" w:rsidRPr="00E25DFF" w:rsidRDefault="00E25DFF" w:rsidP="00E25DFF">
      <w:pPr>
        <w:spacing w:after="0" w:line="240" w:lineRule="auto"/>
        <w:rPr>
          <w:rFonts w:ascii="Times New Roman" w:eastAsia="Times New Roman" w:hAnsi="Times New Roman" w:cs="Times New Roman"/>
          <w:bCs/>
          <w:sz w:val="24"/>
          <w:szCs w:val="24"/>
        </w:rPr>
      </w:pPr>
      <w:r w:rsidRPr="00E25DFF">
        <w:rPr>
          <w:rFonts w:ascii="Times New Roman" w:eastAsia="Times New Roman" w:hAnsi="Times New Roman" w:cs="Times New Roman"/>
          <w:bCs/>
          <w:sz w:val="24"/>
          <w:szCs w:val="24"/>
        </w:rPr>
        <w:t xml:space="preserve">Native forests and ecosystems are projected to experience negative impacts of these warming trends, as well11. Northern hardwood species like maple, yellow birch and American beech are anticipated to be nearly eliminated in the State, replaced by those tree species that thrive in warmer, drier conditions, like oak and pine. Additionally, the changing climate will allow for greater survival and reproduction of forest pest species, as trees that are stressed due to lower water availability reduce their ability to maintain sufficient defense mechanisms, making them more vulnerable to pest invasion and disease. </w:t>
      </w:r>
    </w:p>
    <w:p w14:paraId="4DBFD022" w14:textId="20BD40B4" w:rsidR="00E25DFF" w:rsidRPr="00E25DFF" w:rsidRDefault="00E25DFF" w:rsidP="00E25DFF">
      <w:pPr>
        <w:spacing w:after="0" w:line="240" w:lineRule="auto"/>
        <w:rPr>
          <w:rFonts w:ascii="Times New Roman" w:eastAsia="Times New Roman" w:hAnsi="Times New Roman" w:cs="Times New Roman"/>
          <w:b/>
          <w:sz w:val="24"/>
          <w:szCs w:val="24"/>
        </w:rPr>
      </w:pPr>
    </w:p>
    <w:p w14:paraId="23BBF783" w14:textId="2FEF5DD2" w:rsidR="00E25DFF" w:rsidRPr="00E25DFF" w:rsidRDefault="00E25DFF" w:rsidP="00E25DFF">
      <w:pPr>
        <w:spacing w:after="0" w:line="240" w:lineRule="auto"/>
        <w:rPr>
          <w:rFonts w:ascii="Times New Roman" w:eastAsia="Times New Roman" w:hAnsi="Times New Roman" w:cs="Times New Roman"/>
          <w:b/>
          <w:sz w:val="24"/>
          <w:szCs w:val="24"/>
        </w:rPr>
      </w:pPr>
      <w:r w:rsidRPr="00E25DFF">
        <w:rPr>
          <w:rFonts w:ascii="Times New Roman" w:eastAsia="Times New Roman" w:hAnsi="Times New Roman" w:cs="Times New Roman"/>
          <w:bCs/>
          <w:sz w:val="24"/>
          <w:szCs w:val="24"/>
        </w:rPr>
        <w:lastRenderedPageBreak/>
        <w:t>Community cooling sites can be an essential resource for community members that do not have access to air-conditioning and need extra assistance to stay safe during hot weather. To be most effective, cooling site locations</w:t>
      </w:r>
      <w:r w:rsidRPr="00E25DFF">
        <w:rPr>
          <w:rFonts w:ascii="Times New Roman" w:eastAsia="Times New Roman" w:hAnsi="Times New Roman" w:cs="Times New Roman"/>
          <w:b/>
          <w:sz w:val="24"/>
          <w:szCs w:val="24"/>
        </w:rPr>
        <w:t xml:space="preserve"> </w:t>
      </w:r>
      <w:r w:rsidRPr="00E25DFF">
        <w:rPr>
          <w:rFonts w:ascii="Times New Roman" w:eastAsia="Times New Roman" w:hAnsi="Times New Roman" w:cs="Times New Roman"/>
          <w:bCs/>
          <w:sz w:val="24"/>
          <w:szCs w:val="24"/>
        </w:rPr>
        <w:t xml:space="preserve">should be identified and advertised before hot weather occurs. The Vermont Department of Health maintains a map of known cooling sites at </w:t>
      </w:r>
      <w:hyperlink r:id="rId32">
        <w:r w:rsidRPr="00E25DFF">
          <w:rPr>
            <w:rFonts w:ascii="Times New Roman" w:eastAsia="Times New Roman" w:hAnsi="Times New Roman" w:cs="Times New Roman"/>
            <w:bCs/>
            <w:color w:val="0000FF"/>
            <w:sz w:val="24"/>
            <w:szCs w:val="24"/>
            <w:u w:val="single"/>
          </w:rPr>
          <w:t>healthvermont.gov/climate/heat</w:t>
        </w:r>
      </w:hyperlink>
      <w:r w:rsidRPr="00E25DFF">
        <w:rPr>
          <w:rFonts w:ascii="Times New Roman" w:eastAsia="Times New Roman" w:hAnsi="Times New Roman" w:cs="Times New Roman"/>
          <w:bCs/>
          <w:sz w:val="24"/>
          <w:szCs w:val="24"/>
        </w:rPr>
        <w:t xml:space="preserve">. </w:t>
      </w:r>
      <w:r w:rsidR="00762D17">
        <w:rPr>
          <w:rFonts w:ascii="Times New Roman" w:eastAsia="Times New Roman" w:hAnsi="Times New Roman" w:cs="Times New Roman"/>
          <w:bCs/>
          <w:sz w:val="24"/>
          <w:szCs w:val="24"/>
        </w:rPr>
        <w:t xml:space="preserve"> </w:t>
      </w:r>
      <w:r w:rsidR="00762D17" w:rsidRPr="00762D17">
        <w:rPr>
          <w:rFonts w:ascii="Times New Roman" w:eastAsia="Times New Roman" w:hAnsi="Times New Roman" w:cs="Times New Roman"/>
          <w:bCs/>
          <w:sz w:val="24"/>
          <w:szCs w:val="24"/>
        </w:rPr>
        <w:t>However</w:t>
      </w:r>
      <w:r w:rsidR="00762D17">
        <w:rPr>
          <w:rFonts w:ascii="Times New Roman" w:eastAsia="Times New Roman" w:hAnsi="Times New Roman" w:cs="Times New Roman"/>
          <w:b/>
          <w:sz w:val="24"/>
          <w:szCs w:val="24"/>
        </w:rPr>
        <w:t xml:space="preserve">, </w:t>
      </w:r>
      <w:r w:rsidR="00762D17">
        <w:rPr>
          <w:rFonts w:ascii="Times New Roman" w:eastAsia="Times New Roman" w:hAnsi="Times New Roman" w:cs="Times New Roman"/>
          <w:sz w:val="24"/>
          <w:szCs w:val="24"/>
        </w:rPr>
        <w:t>p</w:t>
      </w:r>
      <w:r w:rsidRPr="00E25DFF">
        <w:rPr>
          <w:rFonts w:ascii="Times New Roman" w:eastAsia="Times New Roman" w:hAnsi="Times New Roman" w:cs="Times New Roman"/>
          <w:sz w:val="24"/>
          <w:szCs w:val="24"/>
        </w:rPr>
        <w:t>eople are reluctant to leave their homes in a heat emergency. Experience has shown that individuals can be reluctant to leave their homes, even in the event of an emergency. Successful messaging about cooling sites in the event of an extended heat advisory will depend largely on communication with property managers of rental properties, visiting nurses, and other home service providers for at-risk populations.</w:t>
      </w:r>
    </w:p>
    <w:p w14:paraId="490D1704" w14:textId="7D1315D5" w:rsidR="00AF6401" w:rsidRDefault="00AF6401" w:rsidP="00E25DFF">
      <w:pPr>
        <w:rPr>
          <w:rFonts w:ascii="Times New Roman" w:eastAsia="Times New Roman" w:hAnsi="Times New Roman" w:cs="Times New Roman"/>
          <w:b/>
          <w:bCs/>
          <w:color w:val="000000"/>
          <w:sz w:val="24"/>
          <w:szCs w:val="24"/>
        </w:rPr>
      </w:pPr>
    </w:p>
    <w:p w14:paraId="4986A709" w14:textId="32D5E647" w:rsidR="00BA1275" w:rsidRPr="00A42BE4" w:rsidRDefault="00BA1275" w:rsidP="00BA1275">
      <w:pPr>
        <w:autoSpaceDE w:val="0"/>
        <w:autoSpaceDN w:val="0"/>
        <w:adjustRightInd w:val="0"/>
        <w:spacing w:after="0" w:line="240" w:lineRule="auto"/>
        <w:rPr>
          <w:rFonts w:ascii="Times New Roman" w:eastAsia="Calibri" w:hAnsi="Times New Roman" w:cs="Times New Roman"/>
          <w:b/>
          <w:bCs/>
          <w:sz w:val="24"/>
          <w:szCs w:val="24"/>
        </w:rPr>
      </w:pPr>
      <w:r w:rsidRPr="00A42BE4">
        <w:rPr>
          <w:rFonts w:ascii="Times New Roman" w:eastAsia="Calibri" w:hAnsi="Times New Roman" w:cs="Times New Roman"/>
          <w:b/>
          <w:bCs/>
          <w:sz w:val="24"/>
          <w:szCs w:val="24"/>
        </w:rPr>
        <w:t>Drought</w:t>
      </w:r>
    </w:p>
    <w:p w14:paraId="4DC2D976"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471D71DD" w14:textId="1507C89D"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 xml:space="preserve">Drought is a hazard that is compounded by extreme heat and/or lack of precipitation. Severe droughts are rare in Vermont. Summer is potentially a dry period, but local thunderstorms and moisture from tropical air masses generally prevent serious drought. Prior to the summer of 2021, </w:t>
      </w:r>
      <w:r w:rsidR="00C01E88">
        <w:rPr>
          <w:rFonts w:ascii="Times New Roman" w:eastAsia="Calibri" w:hAnsi="Times New Roman" w:cs="Times New Roman"/>
          <w:sz w:val="24"/>
          <w:szCs w:val="24"/>
        </w:rPr>
        <w:t>the town</w:t>
      </w:r>
      <w:r w:rsidRPr="00A42BE4">
        <w:rPr>
          <w:rFonts w:ascii="Times New Roman" w:eastAsia="Calibri" w:hAnsi="Times New Roman" w:cs="Times New Roman"/>
          <w:sz w:val="24"/>
          <w:szCs w:val="24"/>
        </w:rPr>
        <w:t xml:space="preserve"> ha</w:t>
      </w:r>
      <w:r w:rsidR="00C01E88">
        <w:rPr>
          <w:rFonts w:ascii="Times New Roman" w:eastAsia="Calibri" w:hAnsi="Times New Roman" w:cs="Times New Roman"/>
          <w:sz w:val="24"/>
          <w:szCs w:val="24"/>
        </w:rPr>
        <w:t>s</w:t>
      </w:r>
      <w:r w:rsidRPr="00A42BE4">
        <w:rPr>
          <w:rFonts w:ascii="Times New Roman" w:eastAsia="Calibri" w:hAnsi="Times New Roman" w:cs="Times New Roman"/>
          <w:sz w:val="24"/>
          <w:szCs w:val="24"/>
        </w:rPr>
        <w:t xml:space="preserve"> not seen the risk of drought conditions in decades but with wells running dry in other areas of the state, the town is aware of the potential for this. A severe drought during 1930-36 affected the entire State. The drought of 1960-69 affected the entire State and was the most severe for regions of the state. The recurrence interval of this drought was greater than 50 years and was regional in scope, encompassing most of the northeastern United States. Precipitation in the State was less than normal every year during 1960-68, which was the longest continuous spell of deficient precipitation since 1895. Streamflow deficiency was greatest during 1965. In 1969, the drought ended abruptly. Water was trucked in to provide relief to drought-stricken dairy herds. Spring can also bring abnormally dry conditions as was evident in early 2015. Drought periods have historically remained as brief periods of abnormally dry conditions in the spring and occasionally, summer months.  .</w:t>
      </w:r>
    </w:p>
    <w:p w14:paraId="4FA5F7A3"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2D1A0594" w14:textId="629545D0"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Given that March 2024 was the 3</w:t>
      </w:r>
      <w:r w:rsidRPr="00A42BE4">
        <w:rPr>
          <w:rFonts w:ascii="Times New Roman" w:eastAsia="Calibri" w:hAnsi="Times New Roman" w:cs="Times New Roman"/>
          <w:sz w:val="24"/>
          <w:szCs w:val="24"/>
          <w:vertAlign w:val="superscript"/>
        </w:rPr>
        <w:t>rd</w:t>
      </w:r>
      <w:r w:rsidRPr="00A42BE4">
        <w:rPr>
          <w:rFonts w:ascii="Times New Roman" w:eastAsia="Calibri" w:hAnsi="Times New Roman" w:cs="Times New Roman"/>
          <w:sz w:val="24"/>
          <w:szCs w:val="24"/>
        </w:rPr>
        <w:t xml:space="preserve"> wettest March on record, over the past 130 years and that 2024 is, so far, the 7</w:t>
      </w:r>
      <w:r w:rsidRPr="00A42BE4">
        <w:rPr>
          <w:rFonts w:ascii="Times New Roman" w:eastAsia="Calibri" w:hAnsi="Times New Roman" w:cs="Times New Roman"/>
          <w:sz w:val="24"/>
          <w:szCs w:val="24"/>
          <w:vertAlign w:val="superscript"/>
        </w:rPr>
        <w:t>th</w:t>
      </w:r>
      <w:r w:rsidRPr="00A42BE4">
        <w:rPr>
          <w:rFonts w:ascii="Times New Roman" w:eastAsia="Calibri" w:hAnsi="Times New Roman" w:cs="Times New Roman"/>
          <w:sz w:val="24"/>
          <w:szCs w:val="24"/>
        </w:rPr>
        <w:t xml:space="preserve"> wettest year to date over the past 130 years</w:t>
      </w:r>
      <w:r w:rsidRPr="00A42BE4">
        <w:rPr>
          <w:rFonts w:ascii="Times New Roman" w:eastAsia="Calibri" w:hAnsi="Times New Roman" w:cs="Times New Roman"/>
          <w:sz w:val="24"/>
          <w:szCs w:val="24"/>
          <w:vertAlign w:val="superscript"/>
        </w:rPr>
        <w:footnoteReference w:id="2"/>
      </w:r>
      <w:r w:rsidRPr="00A42BE4">
        <w:rPr>
          <w:rFonts w:ascii="Times New Roman" w:eastAsia="Calibri" w:hAnsi="Times New Roman" w:cs="Times New Roman"/>
          <w:sz w:val="24"/>
          <w:szCs w:val="24"/>
        </w:rPr>
        <w:t xml:space="preserve">, the risk of drought appears nil. However, with climate change comes unpredicted and severe weather patterns and the town is concerned about the potential impact of drought on water availability, crop health, livestock health, people with well systems, and overall well-being. No two states have the same experience during a drought and while data specific to </w:t>
      </w:r>
      <w:r w:rsidR="00C01E88">
        <w:rPr>
          <w:rFonts w:ascii="Times New Roman" w:eastAsia="Calibri" w:hAnsi="Times New Roman" w:cs="Times New Roman"/>
          <w:sz w:val="24"/>
          <w:szCs w:val="24"/>
        </w:rPr>
        <w:t>the town</w:t>
      </w:r>
      <w:r w:rsidRPr="00A42BE4">
        <w:rPr>
          <w:rFonts w:ascii="Times New Roman" w:eastAsia="Calibri" w:hAnsi="Times New Roman" w:cs="Times New Roman"/>
          <w:sz w:val="24"/>
          <w:szCs w:val="24"/>
        </w:rPr>
        <w:t xml:space="preserve"> was not available (gauge levels at the reservoir have not reached drought conditions in recent memory, county data is available </w:t>
      </w:r>
      <w:hyperlink r:id="rId33" w:history="1">
        <w:r w:rsidRPr="00A42BE4">
          <w:rPr>
            <w:rFonts w:ascii="Times New Roman" w:eastAsia="Calibri" w:hAnsi="Times New Roman" w:cs="Times New Roman"/>
            <w:color w:val="0000FF"/>
            <w:sz w:val="24"/>
            <w:szCs w:val="24"/>
            <w:u w:val="single"/>
          </w:rPr>
          <w:t>here</w:t>
        </w:r>
      </w:hyperlink>
      <w:r w:rsidRPr="00A42BE4">
        <w:rPr>
          <w:rFonts w:ascii="Times New Roman" w:eastAsia="Calibri" w:hAnsi="Times New Roman" w:cs="Times New Roman"/>
          <w:sz w:val="24"/>
          <w:szCs w:val="24"/>
        </w:rPr>
        <w:t xml:space="preserve">. The National Integrated Drought Information System (NIDIS) uses the Palmer Drought Severity Index (PDSI) which updates every 5 days. The PDSI is a standardized index based on a simplified soil water balance and estimates relative soil moisture conditions. The magnitude of PDSI indicates the severity of the departure from normal conditions. A PDSI value &gt;4 represents very wet conditions, while a PDSI &lt;-4 represents an extreme drought. Additionally, the U.S. Drought Monitor assigns drought numbers (D0-D4). D4 is the most severe drought, with the worst conditions on record. It would only be expected to occur once or twice within a 100‐year period. Extreme drought, D3, occupies positions 3 through 5. These conditions are still among the worst on record and would be expected to occur once every 20 to 50 years. Severe drought, D2 would be expected to occur once every 10 to 20 years. Moderate drought, D1 would be </w:t>
      </w:r>
      <w:r w:rsidRPr="00A42BE4">
        <w:rPr>
          <w:rFonts w:ascii="Times New Roman" w:eastAsia="Calibri" w:hAnsi="Times New Roman" w:cs="Times New Roman"/>
          <w:sz w:val="24"/>
          <w:szCs w:val="24"/>
        </w:rPr>
        <w:lastRenderedPageBreak/>
        <w:t>expected to occur about once every 5 to 10 years. Abnormally Dry conditions, D0, would be expected once every 3 to 5 years.</w:t>
      </w:r>
    </w:p>
    <w:p w14:paraId="5A54BEAE"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0023F0BB"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Below are examples of some of the impacts experienced in Vermont in the past per the D0-D4 categories.</w:t>
      </w:r>
      <w:r w:rsidRPr="00A42BE4">
        <w:rPr>
          <w:rFonts w:ascii="Times New Roman" w:eastAsia="Calibri" w:hAnsi="Times New Roman" w:cs="Times New Roman"/>
          <w:sz w:val="24"/>
          <w:szCs w:val="24"/>
          <w:vertAlign w:val="superscript"/>
        </w:rPr>
        <w:footnoteReference w:id="3"/>
      </w:r>
      <w:r w:rsidRPr="00A42BE4">
        <w:rPr>
          <w:rFonts w:ascii="Times New Roman" w:eastAsia="Calibri" w:hAnsi="Times New Roman" w:cs="Times New Roman"/>
          <w:sz w:val="24"/>
          <w:szCs w:val="24"/>
        </w:rPr>
        <w:t xml:space="preserve">  </w:t>
      </w:r>
    </w:p>
    <w:p w14:paraId="7DD6EF66"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97"/>
        <w:gridCol w:w="8253"/>
      </w:tblGrid>
      <w:tr w:rsidR="00BA1275" w:rsidRPr="00A42BE4" w14:paraId="0945CA0C" w14:textId="77777777" w:rsidTr="00AB6F8D">
        <w:trPr>
          <w:tblHeader/>
        </w:trPr>
        <w:tc>
          <w:tcPr>
            <w:tcW w:w="0" w:type="auto"/>
            <w:tcBorders>
              <w:top w:val="single" w:sz="4" w:space="0" w:color="auto"/>
              <w:left w:val="single" w:sz="4" w:space="0" w:color="auto"/>
              <w:bottom w:val="single" w:sz="4" w:space="0" w:color="auto"/>
              <w:right w:val="single" w:sz="4" w:space="0" w:color="auto"/>
            </w:tcBorders>
            <w:shd w:val="clear" w:color="auto" w:fill="A5C9EB"/>
            <w:tcMar>
              <w:top w:w="75" w:type="dxa"/>
              <w:left w:w="75" w:type="dxa"/>
              <w:bottom w:w="75" w:type="dxa"/>
              <w:right w:w="75" w:type="dxa"/>
            </w:tcMar>
            <w:vAlign w:val="center"/>
            <w:hideMark/>
          </w:tcPr>
          <w:p w14:paraId="39AB2879"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4"/>
                <w:szCs w:val="24"/>
              </w:rPr>
            </w:pPr>
            <w:r w:rsidRPr="00A42BE4">
              <w:rPr>
                <w:rFonts w:ascii="Times New Roman" w:eastAsia="Calibri" w:hAnsi="Times New Roman" w:cs="Times New Roman"/>
                <w:b/>
                <w:bCs/>
                <w:sz w:val="24"/>
                <w:szCs w:val="24"/>
              </w:rPr>
              <w:t>Category</w:t>
            </w:r>
          </w:p>
        </w:tc>
        <w:tc>
          <w:tcPr>
            <w:tcW w:w="0" w:type="auto"/>
            <w:tcBorders>
              <w:top w:val="single" w:sz="4" w:space="0" w:color="auto"/>
              <w:left w:val="single" w:sz="4" w:space="0" w:color="auto"/>
              <w:bottom w:val="single" w:sz="4" w:space="0" w:color="auto"/>
              <w:right w:val="single" w:sz="4" w:space="0" w:color="auto"/>
            </w:tcBorders>
            <w:shd w:val="clear" w:color="auto" w:fill="A5C9EB"/>
            <w:tcMar>
              <w:top w:w="75" w:type="dxa"/>
              <w:left w:w="75" w:type="dxa"/>
              <w:bottom w:w="75" w:type="dxa"/>
              <w:right w:w="75" w:type="dxa"/>
            </w:tcMar>
            <w:vAlign w:val="center"/>
            <w:hideMark/>
          </w:tcPr>
          <w:p w14:paraId="763C7AF4"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4"/>
                <w:szCs w:val="24"/>
              </w:rPr>
            </w:pPr>
            <w:r w:rsidRPr="00A42BE4">
              <w:rPr>
                <w:rFonts w:ascii="Times New Roman" w:eastAsia="Calibri" w:hAnsi="Times New Roman" w:cs="Times New Roman"/>
                <w:b/>
                <w:bCs/>
                <w:sz w:val="24"/>
                <w:szCs w:val="24"/>
              </w:rPr>
              <w:t>Examples of historically observed impacts</w:t>
            </w:r>
          </w:p>
        </w:tc>
      </w:tr>
      <w:tr w:rsidR="00BA1275" w:rsidRPr="00A42BE4" w14:paraId="721FB6B3" w14:textId="77777777" w:rsidTr="00AB6F8D">
        <w:tc>
          <w:tcPr>
            <w:tcW w:w="0" w:type="auto"/>
            <w:vMerge w:val="restart"/>
            <w:tcBorders>
              <w:top w:val="single" w:sz="4" w:space="0" w:color="auto"/>
              <w:left w:val="single" w:sz="6" w:space="0" w:color="auto"/>
              <w:bottom w:val="single" w:sz="2" w:space="0" w:color="auto"/>
              <w:right w:val="single" w:sz="6" w:space="0" w:color="FFFFFF"/>
            </w:tcBorders>
            <w:shd w:val="clear" w:color="auto" w:fill="FFFF00"/>
            <w:tcMar>
              <w:top w:w="75" w:type="dxa"/>
              <w:left w:w="75" w:type="dxa"/>
              <w:bottom w:w="75" w:type="dxa"/>
              <w:right w:w="75" w:type="dxa"/>
            </w:tcMar>
            <w:vAlign w:val="center"/>
            <w:hideMark/>
          </w:tcPr>
          <w:p w14:paraId="5564D4F2"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r w:rsidRPr="00A42BE4">
              <w:rPr>
                <w:rFonts w:ascii="Times New Roman" w:eastAsia="Calibri" w:hAnsi="Times New Roman" w:cs="Times New Roman"/>
                <w:b/>
                <w:bCs/>
                <w:sz w:val="20"/>
                <w:szCs w:val="20"/>
              </w:rPr>
              <w:t>D0</w:t>
            </w:r>
          </w:p>
        </w:tc>
        <w:tc>
          <w:tcPr>
            <w:tcW w:w="0" w:type="auto"/>
            <w:tcBorders>
              <w:top w:val="single" w:sz="4" w:space="0" w:color="auto"/>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184A36A9"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Crop growth is stunted; planting is delayed</w:t>
            </w:r>
          </w:p>
        </w:tc>
      </w:tr>
      <w:tr w:rsidR="00BA1275" w:rsidRPr="00A42BE4" w14:paraId="32593C37"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45B0F1E7"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303D14F1"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Fire danger is elevated; spring fire season starts early</w:t>
            </w:r>
          </w:p>
        </w:tc>
      </w:tr>
      <w:tr w:rsidR="00BA1275" w:rsidRPr="00A42BE4" w14:paraId="5004F6C8"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2467DB94"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3F5F8F30"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Lawns brown early; gardens begin to wilt</w:t>
            </w:r>
          </w:p>
        </w:tc>
      </w:tr>
      <w:tr w:rsidR="00BA1275" w:rsidRPr="00A42BE4" w14:paraId="6BA356B5"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697C4865"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5FF2408D"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Surface water levels decline</w:t>
            </w:r>
          </w:p>
        </w:tc>
      </w:tr>
      <w:tr w:rsidR="00BA1275" w:rsidRPr="00A42BE4" w14:paraId="25B45DAE" w14:textId="77777777" w:rsidTr="00AB6F8D">
        <w:tc>
          <w:tcPr>
            <w:tcW w:w="0" w:type="auto"/>
            <w:vMerge w:val="restart"/>
            <w:tcBorders>
              <w:top w:val="single" w:sz="6" w:space="0" w:color="FFFFFF"/>
              <w:left w:val="single" w:sz="6" w:space="0" w:color="auto"/>
              <w:bottom w:val="single" w:sz="2" w:space="0" w:color="auto"/>
              <w:right w:val="single" w:sz="6" w:space="0" w:color="FFFFFF"/>
            </w:tcBorders>
            <w:shd w:val="clear" w:color="auto" w:fill="FCD37F"/>
            <w:tcMar>
              <w:top w:w="75" w:type="dxa"/>
              <w:left w:w="75" w:type="dxa"/>
              <w:bottom w:w="75" w:type="dxa"/>
              <w:right w:w="75" w:type="dxa"/>
            </w:tcMar>
            <w:vAlign w:val="center"/>
            <w:hideMark/>
          </w:tcPr>
          <w:p w14:paraId="744256C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r w:rsidRPr="00A42BE4">
              <w:rPr>
                <w:rFonts w:ascii="Times New Roman" w:eastAsia="Calibri" w:hAnsi="Times New Roman" w:cs="Times New Roman"/>
                <w:b/>
                <w:bCs/>
                <w:sz w:val="20"/>
                <w:szCs w:val="20"/>
              </w:rPr>
              <w:t>D1</w:t>
            </w: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30075E2B"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Honey production declines</w:t>
            </w:r>
          </w:p>
        </w:tc>
      </w:tr>
      <w:tr w:rsidR="00BA1275" w:rsidRPr="00A42BE4" w14:paraId="30E6ED60"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137AAFAF"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64B28D6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Irrigation use increases; hay and grain yields are lower than normal</w:t>
            </w:r>
          </w:p>
        </w:tc>
      </w:tr>
      <w:tr w:rsidR="00BA1275" w:rsidRPr="00A42BE4" w14:paraId="0389D3FF"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262D509F"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337AA7F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Trees and landscaping are stressed; fish are stressed</w:t>
            </w:r>
          </w:p>
        </w:tc>
      </w:tr>
      <w:tr w:rsidR="00BA1275" w:rsidRPr="00A42BE4" w14:paraId="7E7EEDC8"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5996926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007AB50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Voluntary water conservation is requested; reservoir and lake levels are below normal capacity</w:t>
            </w:r>
          </w:p>
        </w:tc>
      </w:tr>
      <w:tr w:rsidR="00BA1275" w:rsidRPr="00A42BE4" w14:paraId="2F8F9638"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66750C9D"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3371CB4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Wildfires and ground fires increase</w:t>
            </w:r>
          </w:p>
        </w:tc>
      </w:tr>
      <w:tr w:rsidR="00BA1275" w:rsidRPr="00A42BE4" w14:paraId="67CF286B" w14:textId="77777777" w:rsidTr="00AB6F8D">
        <w:tc>
          <w:tcPr>
            <w:tcW w:w="0" w:type="auto"/>
            <w:vMerge w:val="restart"/>
            <w:tcBorders>
              <w:top w:val="single" w:sz="6" w:space="0" w:color="FFFFFF"/>
              <w:left w:val="single" w:sz="6" w:space="0" w:color="auto"/>
              <w:bottom w:val="single" w:sz="2" w:space="0" w:color="auto"/>
              <w:right w:val="single" w:sz="6" w:space="0" w:color="FFFFFF"/>
            </w:tcBorders>
            <w:shd w:val="clear" w:color="auto" w:fill="FFAA00"/>
            <w:tcMar>
              <w:top w:w="75" w:type="dxa"/>
              <w:left w:w="75" w:type="dxa"/>
              <w:bottom w:w="75" w:type="dxa"/>
              <w:right w:w="75" w:type="dxa"/>
            </w:tcMar>
            <w:vAlign w:val="center"/>
            <w:hideMark/>
          </w:tcPr>
          <w:p w14:paraId="3282A3C2"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r w:rsidRPr="00A42BE4">
              <w:rPr>
                <w:rFonts w:ascii="Times New Roman" w:eastAsia="Calibri" w:hAnsi="Times New Roman" w:cs="Times New Roman"/>
                <w:b/>
                <w:bCs/>
                <w:sz w:val="20"/>
                <w:szCs w:val="20"/>
              </w:rPr>
              <w:t>D2</w:t>
            </w: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58D112E8"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Fish kills occur; wildlife move to farms for food</w:t>
            </w:r>
          </w:p>
        </w:tc>
      </w:tr>
      <w:tr w:rsidR="00BA1275" w:rsidRPr="00A42BE4" w14:paraId="474F7D04"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114E7E6B"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0B5497C8"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Golf courses conserve water</w:t>
            </w:r>
          </w:p>
        </w:tc>
      </w:tr>
      <w:tr w:rsidR="00BA1275" w:rsidRPr="00A42BE4" w14:paraId="181523E5"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4F7BE67B"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5F45E954"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Producers begin feeding cattle; hay prices are high</w:t>
            </w:r>
          </w:p>
        </w:tc>
      </w:tr>
      <w:tr w:rsidR="00BA1275" w:rsidRPr="00A42BE4" w14:paraId="251B85CB"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7E0EBCA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1667BF1D"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Specialty crops are impacted in both yield and fruit size</w:t>
            </w:r>
          </w:p>
        </w:tc>
      </w:tr>
      <w:tr w:rsidR="00BA1275" w:rsidRPr="00A42BE4" w14:paraId="0C88FC4E"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2BE8707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0F2EABFF"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Trees are brittle and susceptible to insects</w:t>
            </w:r>
          </w:p>
        </w:tc>
      </w:tr>
      <w:tr w:rsidR="00BA1275" w:rsidRPr="00A42BE4" w14:paraId="4EE67EA5"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7E43E551"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0DC16258"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Warnings are issued on outdoor burns; air quality is poor</w:t>
            </w:r>
          </w:p>
        </w:tc>
      </w:tr>
      <w:tr w:rsidR="00BA1275" w:rsidRPr="00A42BE4" w14:paraId="6469C225"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7B954E03"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29DED3A2"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Water quality is poor; groundwater is declining; irrigation ponds are dry; outdoor water restrictions are implemented</w:t>
            </w:r>
          </w:p>
        </w:tc>
      </w:tr>
      <w:tr w:rsidR="00BA1275" w:rsidRPr="00A42BE4" w14:paraId="5F143B0D" w14:textId="77777777" w:rsidTr="00AB6F8D">
        <w:tc>
          <w:tcPr>
            <w:tcW w:w="0" w:type="auto"/>
            <w:vMerge w:val="restart"/>
            <w:tcBorders>
              <w:top w:val="single" w:sz="6" w:space="0" w:color="FFFFFF"/>
              <w:left w:val="single" w:sz="6" w:space="0" w:color="auto"/>
              <w:bottom w:val="single" w:sz="2" w:space="0" w:color="auto"/>
              <w:right w:val="single" w:sz="6" w:space="0" w:color="FFFFFF"/>
            </w:tcBorders>
            <w:shd w:val="clear" w:color="auto" w:fill="E60000"/>
            <w:tcMar>
              <w:top w:w="75" w:type="dxa"/>
              <w:left w:w="75" w:type="dxa"/>
              <w:bottom w:w="75" w:type="dxa"/>
              <w:right w:w="75" w:type="dxa"/>
            </w:tcMar>
            <w:vAlign w:val="center"/>
            <w:hideMark/>
          </w:tcPr>
          <w:p w14:paraId="4849EC8B"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r w:rsidRPr="00A42BE4">
              <w:rPr>
                <w:rFonts w:ascii="Times New Roman" w:eastAsia="Calibri" w:hAnsi="Times New Roman" w:cs="Times New Roman"/>
                <w:b/>
                <w:bCs/>
                <w:sz w:val="20"/>
                <w:szCs w:val="20"/>
              </w:rPr>
              <w:t>D3</w:t>
            </w: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570467F0"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Crop loss is widespread; Christmas tree farms are stressed; dairy farmers are struggling financially</w:t>
            </w:r>
          </w:p>
        </w:tc>
      </w:tr>
      <w:tr w:rsidR="00BA1275" w:rsidRPr="00A42BE4" w14:paraId="235CCD1A"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262A4BE6"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3FAE78CB"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Extremely reduced flow to ceased flow of water is observed; river temperatures are warm; wells are running dry; people are digging more and deeper wells</w:t>
            </w:r>
          </w:p>
        </w:tc>
      </w:tr>
      <w:tr w:rsidR="00BA1275" w:rsidRPr="00A42BE4" w14:paraId="6927D2EB"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3A35319E"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25BD45B4"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Water recreation and hunting are modified; wildlife disease outbreak is observed</w:t>
            </w:r>
          </w:p>
        </w:tc>
      </w:tr>
      <w:tr w:rsidR="00BA1275" w:rsidRPr="00A42BE4" w14:paraId="750769E9" w14:textId="77777777" w:rsidTr="00AB6F8D">
        <w:tc>
          <w:tcPr>
            <w:tcW w:w="0" w:type="auto"/>
            <w:vMerge/>
            <w:tcBorders>
              <w:top w:val="single" w:sz="6" w:space="0" w:color="FFFFFF"/>
              <w:left w:val="single" w:sz="6" w:space="0" w:color="auto"/>
              <w:bottom w:val="single" w:sz="2" w:space="0" w:color="auto"/>
              <w:right w:val="single" w:sz="6" w:space="0" w:color="FFFFFF"/>
            </w:tcBorders>
            <w:shd w:val="clear" w:color="auto" w:fill="FFFFFF"/>
            <w:vAlign w:val="center"/>
            <w:hideMark/>
          </w:tcPr>
          <w:p w14:paraId="37D37AFB"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b/>
                <w:bCs/>
                <w:sz w:val="20"/>
                <w:szCs w:val="20"/>
              </w:rPr>
            </w:pPr>
          </w:p>
        </w:tc>
        <w:tc>
          <w:tcPr>
            <w:tcW w:w="0" w:type="auto"/>
            <w:tcBorders>
              <w:top w:val="single" w:sz="6" w:space="0" w:color="FFFFFF"/>
              <w:left w:val="single" w:sz="6" w:space="0" w:color="auto"/>
              <w:bottom w:val="single" w:sz="2" w:space="0" w:color="auto"/>
              <w:right w:val="single" w:sz="6" w:space="0" w:color="FFFFFF"/>
            </w:tcBorders>
            <w:shd w:val="clear" w:color="auto" w:fill="FFFFFF"/>
            <w:tcMar>
              <w:top w:w="75" w:type="dxa"/>
              <w:left w:w="75" w:type="dxa"/>
              <w:bottom w:w="75" w:type="dxa"/>
              <w:right w:w="75" w:type="dxa"/>
            </w:tcMar>
            <w:vAlign w:val="center"/>
            <w:hideMark/>
          </w:tcPr>
          <w:p w14:paraId="4721C174" w14:textId="77777777" w:rsidR="00BA1275" w:rsidRPr="00A42BE4" w:rsidRDefault="00BA1275" w:rsidP="00AB6F8D">
            <w:pPr>
              <w:autoSpaceDE w:val="0"/>
              <w:autoSpaceDN w:val="0"/>
              <w:adjustRightInd w:val="0"/>
              <w:spacing w:after="0" w:line="240" w:lineRule="auto"/>
              <w:rPr>
                <w:rFonts w:ascii="Times New Roman" w:eastAsia="Calibri" w:hAnsi="Times New Roman" w:cs="Times New Roman"/>
                <w:sz w:val="20"/>
                <w:szCs w:val="20"/>
              </w:rPr>
            </w:pPr>
            <w:r w:rsidRPr="00A42BE4">
              <w:rPr>
                <w:rFonts w:ascii="Times New Roman" w:eastAsia="Calibri" w:hAnsi="Times New Roman" w:cs="Times New Roman"/>
                <w:sz w:val="20"/>
                <w:szCs w:val="20"/>
              </w:rPr>
              <w:t>Well drillers and bulk water haulers see increased business</w:t>
            </w:r>
          </w:p>
        </w:tc>
      </w:tr>
    </w:tbl>
    <w:p w14:paraId="387709A1"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i/>
          <w:iCs/>
          <w:sz w:val="18"/>
          <w:szCs w:val="18"/>
        </w:rPr>
      </w:pPr>
      <w:r w:rsidRPr="00A42BE4">
        <w:rPr>
          <w:rFonts w:ascii="Times New Roman" w:eastAsia="Calibri" w:hAnsi="Times New Roman" w:cs="Times New Roman"/>
          <w:i/>
          <w:iCs/>
          <w:sz w:val="18"/>
          <w:szCs w:val="18"/>
        </w:rPr>
        <w:t>Source: https://droughtmonitor.unl.edu/CurrentMap/StateDroughtMonitor.aspx?VT</w:t>
      </w:r>
    </w:p>
    <w:p w14:paraId="49B9343D"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6115DE53"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To view a more complete record, and to filter impacts by drought severity, sector and season, check out the interactive </w:t>
      </w:r>
      <w:hyperlink r:id="rId34" w:history="1">
        <w:r w:rsidRPr="00A42BE4">
          <w:rPr>
            <w:rFonts w:ascii="Times New Roman" w:eastAsia="Calibri" w:hAnsi="Times New Roman" w:cs="Times New Roman"/>
            <w:color w:val="0000FF"/>
            <w:sz w:val="24"/>
            <w:szCs w:val="24"/>
            <w:u w:val="single"/>
          </w:rPr>
          <w:t>State Impacts Tool</w:t>
        </w:r>
      </w:hyperlink>
      <w:r w:rsidRPr="00A42BE4">
        <w:rPr>
          <w:rFonts w:ascii="Times New Roman" w:eastAsia="Calibri" w:hAnsi="Times New Roman" w:cs="Times New Roman"/>
          <w:sz w:val="24"/>
          <w:szCs w:val="24"/>
        </w:rPr>
        <w:t>.</w:t>
      </w:r>
    </w:p>
    <w:p w14:paraId="1EFF1203"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3A62BA3B"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lastRenderedPageBreak/>
        <w:t>Current and future assets that may be vulnerable to drought include people, structures, infrastructure, natural and historic resources, and valued activities. Droughts can have significant impacts on community assets.  Examples for the town include:</w:t>
      </w:r>
    </w:p>
    <w:p w14:paraId="788F4BA9"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2C56979E"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i/>
          <w:iCs/>
          <w:sz w:val="24"/>
          <w:szCs w:val="24"/>
        </w:rPr>
      </w:pPr>
      <w:r w:rsidRPr="00A42BE4">
        <w:rPr>
          <w:rFonts w:ascii="Times New Roman" w:eastAsia="Calibri" w:hAnsi="Times New Roman" w:cs="Times New Roman"/>
          <w:i/>
          <w:iCs/>
          <w:sz w:val="24"/>
          <w:szCs w:val="24"/>
        </w:rPr>
        <w:t>Water Supply and Quality:</w:t>
      </w:r>
    </w:p>
    <w:p w14:paraId="110360BE"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Droughts can lead to reduced water availability, affecting drinking water supplies, irrigation for agriculture, and industrial processes.</w:t>
      </w:r>
    </w:p>
    <w:p w14:paraId="49A3126B"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Lower water levels in lakes, rivers, and reservoirs can impact water quality and availability.</w:t>
      </w:r>
    </w:p>
    <w:p w14:paraId="100671F5"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Agriculture:</w:t>
      </w:r>
    </w:p>
    <w:p w14:paraId="624E8ABC"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Droughts directly affect crop yields by reducing soil moisture, leading to crop failure or lower productivity.</w:t>
      </w:r>
    </w:p>
    <w:p w14:paraId="7A2D3A1E"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Livestock may suffer due to poor forage availability and insufficient water.</w:t>
      </w:r>
    </w:p>
    <w:p w14:paraId="341B7959"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Economy:</w:t>
      </w:r>
    </w:p>
    <w:p w14:paraId="1D0B2D44" w14:textId="77777777" w:rsidR="00BA1275" w:rsidRPr="00A42BE4"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Agricultural losses impact local economies, affecting farmers, businesses, and employment.</w:t>
      </w:r>
    </w:p>
    <w:p w14:paraId="50D44CB0" w14:textId="77777777" w:rsidR="00BA1275" w:rsidRDefault="00BA1275" w:rsidP="00DD772A">
      <w:pPr>
        <w:numPr>
          <w:ilvl w:val="0"/>
          <w:numId w:val="47"/>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Reduced water availability can disrupt industries that rely on water, such as manufacturing and energy production.</w:t>
      </w:r>
    </w:p>
    <w:p w14:paraId="7B8EE49C" w14:textId="77777777" w:rsidR="00BA1275" w:rsidRPr="00A42BE4" w:rsidRDefault="00BA1275" w:rsidP="00BA1275">
      <w:pPr>
        <w:autoSpaceDE w:val="0"/>
        <w:autoSpaceDN w:val="0"/>
        <w:adjustRightInd w:val="0"/>
        <w:spacing w:after="0" w:line="240" w:lineRule="auto"/>
        <w:ind w:left="720"/>
        <w:rPr>
          <w:rFonts w:ascii="Times New Roman" w:eastAsia="Calibri" w:hAnsi="Times New Roman" w:cs="Times New Roman"/>
          <w:sz w:val="24"/>
          <w:szCs w:val="24"/>
        </w:rPr>
      </w:pPr>
    </w:p>
    <w:p w14:paraId="33E52B5C"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i/>
          <w:iCs/>
          <w:sz w:val="24"/>
          <w:szCs w:val="24"/>
        </w:rPr>
      </w:pPr>
      <w:r w:rsidRPr="00A42BE4">
        <w:rPr>
          <w:rFonts w:ascii="Times New Roman" w:eastAsia="Calibri" w:hAnsi="Times New Roman" w:cs="Times New Roman"/>
          <w:i/>
          <w:iCs/>
          <w:sz w:val="24"/>
          <w:szCs w:val="24"/>
        </w:rPr>
        <w:t>Natural Environment:</w:t>
      </w:r>
    </w:p>
    <w:p w14:paraId="79BD3778" w14:textId="77777777" w:rsidR="00BA1275" w:rsidRPr="00A42BE4" w:rsidRDefault="00BA1275" w:rsidP="00DD772A">
      <w:pPr>
        <w:numPr>
          <w:ilvl w:val="0"/>
          <w:numId w:val="49"/>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Dry conditions can lead to wildfires, damaging forests, grasslands, and wildlife habitats.</w:t>
      </w:r>
    </w:p>
    <w:p w14:paraId="6B05E8A2" w14:textId="77777777" w:rsidR="00BA1275" w:rsidRPr="00A42BE4" w:rsidRDefault="00BA1275" w:rsidP="00DD772A">
      <w:pPr>
        <w:numPr>
          <w:ilvl w:val="0"/>
          <w:numId w:val="48"/>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Ecosystems may suffer due to reduced water availability, affecting plant and animal species.</w:t>
      </w:r>
    </w:p>
    <w:p w14:paraId="5CBA7A5F" w14:textId="77777777" w:rsidR="00BA1275" w:rsidRPr="00A42BE4" w:rsidRDefault="00BA1275" w:rsidP="00DD772A">
      <w:pPr>
        <w:numPr>
          <w:ilvl w:val="0"/>
          <w:numId w:val="48"/>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Public Infrastructure:</w:t>
      </w:r>
    </w:p>
    <w:p w14:paraId="78F58186" w14:textId="77777777" w:rsidR="00BA1275" w:rsidRPr="00A42BE4" w:rsidRDefault="00BA1275" w:rsidP="00DD772A">
      <w:pPr>
        <w:numPr>
          <w:ilvl w:val="0"/>
          <w:numId w:val="48"/>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Land subsidence (sinking) can occur during prolonged droughts, damaging roads, bridges, and buildings.</w:t>
      </w:r>
    </w:p>
    <w:p w14:paraId="7D76EAE9" w14:textId="77777777" w:rsidR="00BA1275" w:rsidRDefault="00BA1275" w:rsidP="00DD772A">
      <w:pPr>
        <w:numPr>
          <w:ilvl w:val="0"/>
          <w:numId w:val="48"/>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Seawater intrusion into coastal aquifers can impact water supply infrastructure.</w:t>
      </w:r>
    </w:p>
    <w:p w14:paraId="561EE8F3" w14:textId="77777777" w:rsidR="00BA1275" w:rsidRPr="00A42BE4" w:rsidRDefault="00BA1275" w:rsidP="00BA1275">
      <w:pPr>
        <w:autoSpaceDE w:val="0"/>
        <w:autoSpaceDN w:val="0"/>
        <w:adjustRightInd w:val="0"/>
        <w:spacing w:after="0" w:line="240" w:lineRule="auto"/>
        <w:ind w:left="720"/>
        <w:rPr>
          <w:rFonts w:ascii="Times New Roman" w:eastAsia="Calibri" w:hAnsi="Times New Roman" w:cs="Times New Roman"/>
          <w:sz w:val="24"/>
          <w:szCs w:val="24"/>
        </w:rPr>
      </w:pPr>
    </w:p>
    <w:p w14:paraId="7ADB994D"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i/>
          <w:iCs/>
          <w:sz w:val="24"/>
          <w:szCs w:val="24"/>
        </w:rPr>
      </w:pPr>
      <w:r w:rsidRPr="00A42BE4">
        <w:rPr>
          <w:rFonts w:ascii="Times New Roman" w:eastAsia="Calibri" w:hAnsi="Times New Roman" w:cs="Times New Roman"/>
          <w:i/>
          <w:iCs/>
          <w:sz w:val="24"/>
          <w:szCs w:val="24"/>
        </w:rPr>
        <w:t>Health and Social Impacts:</w:t>
      </w:r>
    </w:p>
    <w:p w14:paraId="559515CF" w14:textId="77777777" w:rsidR="00BA1275" w:rsidRPr="00A42BE4" w:rsidRDefault="00BA1275" w:rsidP="00DD772A">
      <w:pPr>
        <w:numPr>
          <w:ilvl w:val="0"/>
          <w:numId w:val="50"/>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Drought-related stress can affect mental health in communities.</w:t>
      </w:r>
    </w:p>
    <w:p w14:paraId="53728356" w14:textId="77777777" w:rsidR="00BA1275" w:rsidRPr="00A42BE4" w:rsidRDefault="00BA1275" w:rsidP="00DD772A">
      <w:pPr>
        <w:numPr>
          <w:ilvl w:val="0"/>
          <w:numId w:val="50"/>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Migration away from drought-affected areas can strain social services and resources.</w:t>
      </w:r>
    </w:p>
    <w:p w14:paraId="6B254B9D"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10D2A9EB"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i/>
          <w:iCs/>
          <w:sz w:val="24"/>
          <w:szCs w:val="24"/>
        </w:rPr>
      </w:pPr>
      <w:r w:rsidRPr="00A42BE4">
        <w:rPr>
          <w:rFonts w:ascii="Times New Roman" w:eastAsia="Calibri" w:hAnsi="Times New Roman" w:cs="Times New Roman"/>
          <w:i/>
          <w:iCs/>
          <w:sz w:val="24"/>
          <w:szCs w:val="24"/>
        </w:rPr>
        <w:t>Community Assets:</w:t>
      </w:r>
    </w:p>
    <w:p w14:paraId="7CCD54CA" w14:textId="77777777" w:rsidR="00BA1275" w:rsidRPr="00A42BE4" w:rsidRDefault="00BA1275" w:rsidP="00DD772A">
      <w:pPr>
        <w:numPr>
          <w:ilvl w:val="0"/>
          <w:numId w:val="51"/>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Well-maintained infrastructure (such as water storage facilities, irrigation systems, and wells) can help communities cope with water scarcity.</w:t>
      </w:r>
    </w:p>
    <w:p w14:paraId="6C3AC0F7" w14:textId="77777777" w:rsidR="00BA1275" w:rsidRPr="00A42BE4" w:rsidRDefault="00BA1275" w:rsidP="00DD772A">
      <w:pPr>
        <w:numPr>
          <w:ilvl w:val="0"/>
          <w:numId w:val="51"/>
        </w:num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Collective efforts, like community-based water management and conservation practices, contribute to resilience during droughts34.Explain what assets in the community are vulnerable to Drought, be sure to include how people can be vulnerable.</w:t>
      </w:r>
    </w:p>
    <w:p w14:paraId="2509C00A" w14:textId="77777777" w:rsidR="00BA1275" w:rsidRPr="00A42BE4" w:rsidRDefault="00BA1275" w:rsidP="00BA1275">
      <w:pPr>
        <w:autoSpaceDE w:val="0"/>
        <w:autoSpaceDN w:val="0"/>
        <w:adjustRightInd w:val="0"/>
        <w:spacing w:after="0" w:line="240" w:lineRule="auto"/>
        <w:rPr>
          <w:rFonts w:ascii="Times New Roman" w:eastAsia="Calibri" w:hAnsi="Times New Roman" w:cs="Times New Roman"/>
          <w:sz w:val="24"/>
          <w:szCs w:val="24"/>
        </w:rPr>
      </w:pPr>
    </w:p>
    <w:p w14:paraId="0219004D" w14:textId="77777777" w:rsidR="00BA1275" w:rsidRDefault="00BA1275" w:rsidP="00BA1275">
      <w:pPr>
        <w:autoSpaceDE w:val="0"/>
        <w:autoSpaceDN w:val="0"/>
        <w:adjustRightInd w:val="0"/>
        <w:spacing w:after="0" w:line="240" w:lineRule="auto"/>
        <w:rPr>
          <w:rFonts w:ascii="Times New Roman" w:eastAsia="Calibri" w:hAnsi="Times New Roman" w:cs="Times New Roman"/>
          <w:sz w:val="24"/>
          <w:szCs w:val="24"/>
        </w:rPr>
      </w:pPr>
      <w:r w:rsidRPr="00A42BE4">
        <w:rPr>
          <w:rFonts w:ascii="Times New Roman" w:eastAsia="Calibri" w:hAnsi="Times New Roman" w:cs="Times New Roman"/>
          <w:sz w:val="24"/>
          <w:szCs w:val="24"/>
        </w:rPr>
        <w:t xml:space="preserve">The effects of climate change, changes in population, changes in land use, and development can impact vulnerability to all hazards, including drought. As seen with the COVID-19-related influx of people moving to Vermont, an increased demand for water and water-related resources specific to point-of-use increases on all water supply systems can increase vulnerability during drought conditions. This cascade of demand could impact farm and livestock as well, further exacerbating the risk of increased demand with supply is compromised. While populations have </w:t>
      </w:r>
      <w:r w:rsidRPr="00A42BE4">
        <w:rPr>
          <w:rFonts w:ascii="Times New Roman" w:eastAsia="Calibri" w:hAnsi="Times New Roman" w:cs="Times New Roman"/>
          <w:sz w:val="24"/>
          <w:szCs w:val="24"/>
        </w:rPr>
        <w:lastRenderedPageBreak/>
        <w:t xml:space="preserve">remained relatively stable, as other areas of the country experience the prolonged impacts of climate change and natural disasters, Vermont could see additional increases in population and this increase can tax community assets, especially during a disaster.  </w:t>
      </w:r>
    </w:p>
    <w:p w14:paraId="21BBFC9D" w14:textId="142D3416" w:rsidR="00E25DFF" w:rsidRPr="00BA1275" w:rsidRDefault="00E25DFF" w:rsidP="00E25DFF">
      <w:pPr>
        <w:rPr>
          <w:rFonts w:ascii="Times New Roman" w:eastAsia="Times New Roman" w:hAnsi="Times New Roman" w:cs="Times New Roman"/>
          <w:bCs/>
          <w:iCs/>
          <w:color w:val="000000"/>
          <w:sz w:val="24"/>
          <w:szCs w:val="24"/>
        </w:rPr>
      </w:pPr>
    </w:p>
    <w:p w14:paraId="10C58AD9" w14:textId="6FC13A83" w:rsidR="00AE4100" w:rsidRPr="00AE4100" w:rsidRDefault="00762D17" w:rsidP="00AE4100">
      <w:pPr>
        <w:autoSpaceDE w:val="0"/>
        <w:autoSpaceDN w:val="0"/>
        <w:adjustRightInd w:val="0"/>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A</w:t>
      </w:r>
      <w:r w:rsidR="00AB5E83">
        <w:rPr>
          <w:rFonts w:ascii="Times New Roman" w:eastAsia="Calibri" w:hAnsi="Times New Roman" w:cs="Times New Roman"/>
          <w:b/>
          <w:bCs/>
          <w:sz w:val="24"/>
          <w:szCs w:val="24"/>
        </w:rPr>
        <w:t xml:space="preserve">ir </w:t>
      </w:r>
      <w:r>
        <w:rPr>
          <w:rFonts w:ascii="Times New Roman" w:eastAsia="Calibri" w:hAnsi="Times New Roman" w:cs="Times New Roman"/>
          <w:b/>
          <w:bCs/>
          <w:sz w:val="24"/>
          <w:szCs w:val="24"/>
        </w:rPr>
        <w:t>Q</w:t>
      </w:r>
      <w:r w:rsidR="00AB5E83">
        <w:rPr>
          <w:rFonts w:ascii="Times New Roman" w:eastAsia="Calibri" w:hAnsi="Times New Roman" w:cs="Times New Roman"/>
          <w:b/>
          <w:bCs/>
          <w:sz w:val="24"/>
          <w:szCs w:val="24"/>
        </w:rPr>
        <w:t>uality</w:t>
      </w:r>
    </w:p>
    <w:p w14:paraId="056C6F37"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sz w:val="24"/>
          <w:szCs w:val="24"/>
        </w:rPr>
      </w:pPr>
    </w:p>
    <w:p w14:paraId="1B938768" w14:textId="117B7BF9" w:rsidR="00762D17" w:rsidRDefault="00762D17" w:rsidP="00AE4100">
      <w:pPr>
        <w:autoSpaceDE w:val="0"/>
        <w:autoSpaceDN w:val="0"/>
        <w:adjustRightInd w:val="0"/>
        <w:spacing w:after="0" w:line="240" w:lineRule="auto"/>
        <w:rPr>
          <w:rFonts w:ascii="Times New Roman" w:eastAsia="Calibri" w:hAnsi="Times New Roman" w:cs="Times New Roman"/>
          <w:bCs/>
          <w:sz w:val="24"/>
          <w:szCs w:val="24"/>
        </w:rPr>
      </w:pPr>
      <w:r>
        <w:rPr>
          <w:rFonts w:ascii="Times New Roman" w:eastAsia="Calibri" w:hAnsi="Times New Roman" w:cs="Times New Roman"/>
          <w:sz w:val="24"/>
          <w:szCs w:val="24"/>
        </w:rPr>
        <w:t xml:space="preserve">There is a significant lack of risk for wildfires in Vermont. </w:t>
      </w:r>
      <w:r w:rsidRPr="00762D17">
        <w:rPr>
          <w:rFonts w:ascii="Times New Roman" w:eastAsia="Calibri" w:hAnsi="Times New Roman" w:cs="Times New Roman"/>
          <w:sz w:val="24"/>
          <w:szCs w:val="24"/>
        </w:rPr>
        <w:t xml:space="preserve">According to the State of Vermont Hazard Mitigation Plan, there has not been a major wildfire in Vermont in the last 50 years. Vermont has a reliable system of local fire suppression infrastructure coordinated at the state-level. </w:t>
      </w:r>
      <w:r>
        <w:rPr>
          <w:rFonts w:ascii="Times New Roman" w:eastAsia="Calibri" w:hAnsi="Times New Roman" w:cs="Times New Roman"/>
          <w:sz w:val="24"/>
          <w:szCs w:val="24"/>
        </w:rPr>
        <w:t>Structure fires, while potentially dangerous and destructive, are most often isolated events seeing swift response</w:t>
      </w:r>
      <w:r w:rsidR="00AE4100" w:rsidRPr="00AE4100">
        <w:rPr>
          <w:rFonts w:ascii="Times New Roman" w:eastAsia="Calibri" w:hAnsi="Times New Roman" w:cs="Times New Roman"/>
          <w:sz w:val="24"/>
          <w:szCs w:val="24"/>
        </w:rPr>
        <w:t>.</w:t>
      </w:r>
      <w:r>
        <w:rPr>
          <w:rFonts w:ascii="Times New Roman" w:eastAsia="Calibri" w:hAnsi="Times New Roman" w:cs="Times New Roman"/>
          <w:sz w:val="24"/>
          <w:szCs w:val="24"/>
        </w:rPr>
        <w:t xml:space="preserve"> But </w:t>
      </w:r>
      <w:r>
        <w:rPr>
          <w:rFonts w:ascii="Times New Roman" w:eastAsia="Calibri" w:hAnsi="Times New Roman" w:cs="Times New Roman"/>
          <w:bCs/>
          <w:sz w:val="24"/>
          <w:szCs w:val="24"/>
        </w:rPr>
        <w:t>p</w:t>
      </w:r>
      <w:r w:rsidR="00AE4100" w:rsidRPr="00AE4100">
        <w:rPr>
          <w:rFonts w:ascii="Times New Roman" w:eastAsia="Calibri" w:hAnsi="Times New Roman" w:cs="Times New Roman"/>
          <w:bCs/>
          <w:sz w:val="24"/>
          <w:szCs w:val="24"/>
        </w:rPr>
        <w:t>erhaps for the first time, and another potential consequence of climate change, the</w:t>
      </w:r>
      <w:r>
        <w:rPr>
          <w:rFonts w:ascii="Times New Roman" w:eastAsia="Calibri" w:hAnsi="Times New Roman" w:cs="Times New Roman"/>
          <w:bCs/>
          <w:sz w:val="24"/>
          <w:szCs w:val="24"/>
        </w:rPr>
        <w:t xml:space="preserve"> air </w:t>
      </w:r>
      <w:proofErr w:type="spellStart"/>
      <w:r>
        <w:rPr>
          <w:rFonts w:ascii="Times New Roman" w:eastAsia="Calibri" w:hAnsi="Times New Roman" w:cs="Times New Roman"/>
          <w:bCs/>
          <w:sz w:val="24"/>
          <w:szCs w:val="24"/>
        </w:rPr>
        <w:t>qulaity</w:t>
      </w:r>
      <w:proofErr w:type="spellEnd"/>
      <w:r w:rsidR="00AE4100" w:rsidRPr="00AE4100">
        <w:rPr>
          <w:rFonts w:ascii="Times New Roman" w:eastAsia="Calibri" w:hAnsi="Times New Roman" w:cs="Times New Roman"/>
          <w:bCs/>
          <w:sz w:val="24"/>
          <w:szCs w:val="24"/>
        </w:rPr>
        <w:t xml:space="preserve"> risk posed by remote fire hazards</w:t>
      </w:r>
      <w:r>
        <w:rPr>
          <w:rFonts w:ascii="Times New Roman" w:eastAsia="Calibri" w:hAnsi="Times New Roman" w:cs="Times New Roman"/>
          <w:bCs/>
          <w:sz w:val="24"/>
          <w:szCs w:val="24"/>
        </w:rPr>
        <w:t xml:space="preserve"> is significant</w:t>
      </w:r>
      <w:r w:rsidR="00AE4100" w:rsidRPr="00AE4100">
        <w:rPr>
          <w:rFonts w:ascii="Times New Roman" w:eastAsia="Calibri" w:hAnsi="Times New Roman" w:cs="Times New Roman"/>
          <w:bCs/>
          <w:sz w:val="24"/>
          <w:szCs w:val="24"/>
        </w:rPr>
        <w:t>.</w:t>
      </w:r>
    </w:p>
    <w:p w14:paraId="73374830" w14:textId="77777777" w:rsidR="00762D17" w:rsidRDefault="00762D17" w:rsidP="00AE4100">
      <w:pPr>
        <w:autoSpaceDE w:val="0"/>
        <w:autoSpaceDN w:val="0"/>
        <w:adjustRightInd w:val="0"/>
        <w:spacing w:after="0" w:line="240" w:lineRule="auto"/>
        <w:rPr>
          <w:rFonts w:ascii="Times New Roman" w:eastAsia="Calibri" w:hAnsi="Times New Roman" w:cs="Times New Roman"/>
          <w:bCs/>
          <w:sz w:val="24"/>
          <w:szCs w:val="24"/>
        </w:rPr>
      </w:pPr>
    </w:p>
    <w:p w14:paraId="4D227F0A" w14:textId="2AD945EF" w:rsidR="00AE4100" w:rsidRPr="00762D17" w:rsidRDefault="00AE4100" w:rsidP="00AE4100">
      <w:pPr>
        <w:autoSpaceDE w:val="0"/>
        <w:autoSpaceDN w:val="0"/>
        <w:adjustRightInd w:val="0"/>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bCs/>
          <w:sz w:val="24"/>
          <w:szCs w:val="24"/>
        </w:rPr>
        <w:t>As seen with the Canadian wildfires in 2023, the impact on air quality is a real concern. Vermonters experienced the effects of smoke from this event. Understanding the relationship between wildfires, climate change, and air quality is a relatively new mitigation challenge for Vermont.</w:t>
      </w:r>
      <w:r w:rsidR="00762D17">
        <w:rPr>
          <w:rFonts w:ascii="Times New Roman" w:eastAsia="Calibri" w:hAnsi="Times New Roman" w:cs="Times New Roman"/>
          <w:bCs/>
          <w:sz w:val="24"/>
          <w:szCs w:val="24"/>
        </w:rPr>
        <w:t xml:space="preserve"> </w:t>
      </w:r>
      <w:r w:rsidRPr="00AE4100">
        <w:rPr>
          <w:rFonts w:ascii="Times New Roman" w:eastAsia="Calibri" w:hAnsi="Times New Roman" w:cs="Times New Roman"/>
          <w:bCs/>
          <w:sz w:val="24"/>
          <w:szCs w:val="24"/>
        </w:rPr>
        <w:t xml:space="preserve">Carbon monoxide as well as polycyclic aromatic hydrocarbons (PAHs), and particles called PM10 and PM2.5 are all found in wildfire smoke and can be hazardous to human health when inhaled. Most dangerous are the PM2.5 particles that are smaller than 2.5 microns. They biproducts of  combustion and can get deep into the lungs and bloodstream. </w:t>
      </w:r>
    </w:p>
    <w:p w14:paraId="3F70750E"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bCs/>
          <w:sz w:val="24"/>
          <w:szCs w:val="24"/>
        </w:rPr>
      </w:pPr>
    </w:p>
    <w:p w14:paraId="40C830C5" w14:textId="1F0B400A" w:rsidR="00AE4100" w:rsidRDefault="00AE4100" w:rsidP="00AE4100">
      <w:pPr>
        <w:autoSpaceDE w:val="0"/>
        <w:autoSpaceDN w:val="0"/>
        <w:adjustRightInd w:val="0"/>
        <w:spacing w:after="0" w:line="240" w:lineRule="auto"/>
        <w:rPr>
          <w:rFonts w:ascii="Times New Roman" w:eastAsia="Calibri" w:hAnsi="Times New Roman" w:cs="Times New Roman"/>
          <w:bCs/>
          <w:sz w:val="24"/>
          <w:szCs w:val="24"/>
        </w:rPr>
      </w:pPr>
      <w:r w:rsidRPr="00AE4100">
        <w:rPr>
          <w:rFonts w:ascii="Times New Roman" w:eastAsia="Calibri" w:hAnsi="Times New Roman" w:cs="Times New Roman"/>
          <w:bCs/>
          <w:sz w:val="24"/>
          <w:szCs w:val="24"/>
        </w:rPr>
        <w:t>The U.S. Air Quality Index is a tool used by the Environmental Protection Agency to describe air quality. It’s one way to understand how healthy or unhealthy the air is — and what actions should be taken to minimize exposure. The index runs from 0 to 500; higher numbers are worse. The EPA uses AQI to give warnings about pollutants.</w:t>
      </w:r>
    </w:p>
    <w:p w14:paraId="5B03DAF1"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bCs/>
          <w:sz w:val="24"/>
          <w:szCs w:val="24"/>
        </w:rPr>
      </w:pPr>
    </w:p>
    <w:p w14:paraId="3DF3468A" w14:textId="2F6A60AB" w:rsidR="00AE4100" w:rsidRPr="00AE4100" w:rsidRDefault="00AE4100" w:rsidP="00AE4100">
      <w:pPr>
        <w:autoSpaceDE w:val="0"/>
        <w:autoSpaceDN w:val="0"/>
        <w:adjustRightInd w:val="0"/>
        <w:spacing w:after="0" w:line="240" w:lineRule="auto"/>
        <w:rPr>
          <w:rFonts w:ascii="Times New Roman" w:eastAsia="Calibri" w:hAnsi="Times New Roman" w:cs="Times New Roman"/>
          <w:bCs/>
          <w:i/>
          <w:iCs/>
        </w:rPr>
      </w:pPr>
      <w:r w:rsidRPr="00AE4100">
        <w:rPr>
          <w:rFonts w:ascii="Times New Roman" w:eastAsia="Calibri" w:hAnsi="Times New Roman" w:cs="Times New Roman"/>
          <w:bCs/>
          <w:i/>
          <w:iCs/>
        </w:rPr>
        <w:t>Table 2-1</w:t>
      </w:r>
      <w:r w:rsidR="000204E2">
        <w:rPr>
          <w:rFonts w:ascii="Times New Roman" w:eastAsia="Calibri" w:hAnsi="Times New Roman" w:cs="Times New Roman"/>
          <w:bCs/>
          <w:i/>
          <w:iCs/>
        </w:rPr>
        <w:t>8</w:t>
      </w:r>
      <w:r w:rsidRPr="00AE4100">
        <w:rPr>
          <w:rFonts w:ascii="Times New Roman" w:eastAsia="Calibri" w:hAnsi="Times New Roman" w:cs="Times New Roman"/>
          <w:bCs/>
          <w:i/>
          <w:iCs/>
        </w:rPr>
        <w:t>: US Air Quality Index with Health Recommendations</w:t>
      </w:r>
    </w:p>
    <w:p w14:paraId="65E9C7DB" w14:textId="66ECC257" w:rsidR="00AE4100" w:rsidRDefault="00AE4100" w:rsidP="00AE4100">
      <w:pPr>
        <w:autoSpaceDE w:val="0"/>
        <w:autoSpaceDN w:val="0"/>
        <w:adjustRightInd w:val="0"/>
        <w:spacing w:after="0" w:line="240" w:lineRule="auto"/>
        <w:rPr>
          <w:rFonts w:ascii="Times New Roman" w:eastAsia="Calibri" w:hAnsi="Times New Roman" w:cs="Times New Roman"/>
          <w:bCs/>
          <w:sz w:val="24"/>
          <w:szCs w:val="24"/>
        </w:rPr>
      </w:pPr>
      <w:r w:rsidRPr="00AE4100">
        <w:rPr>
          <w:rFonts w:ascii="Times New Roman" w:eastAsia="Calibri" w:hAnsi="Times New Roman" w:cs="Times New Roman"/>
          <w:bCs/>
          <w:noProof/>
          <w:sz w:val="24"/>
          <w:szCs w:val="24"/>
        </w:rPr>
        <w:drawing>
          <wp:inline distT="0" distB="0" distL="0" distR="0" wp14:anchorId="71FE7CAA" wp14:editId="2C6DF5A3">
            <wp:extent cx="3294231" cy="2122397"/>
            <wp:effectExtent l="0" t="0" r="1905" b="0"/>
            <wp:docPr id="10703370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95843" cy="2123436"/>
                    </a:xfrm>
                    <a:prstGeom prst="rect">
                      <a:avLst/>
                    </a:prstGeom>
                    <a:noFill/>
                  </pic:spPr>
                </pic:pic>
              </a:graphicData>
            </a:graphic>
          </wp:inline>
        </w:drawing>
      </w:r>
    </w:p>
    <w:p w14:paraId="57C23C24" w14:textId="77777777" w:rsidR="00415968" w:rsidRPr="006E1FE8" w:rsidRDefault="00415968" w:rsidP="00AE4100">
      <w:pPr>
        <w:autoSpaceDE w:val="0"/>
        <w:autoSpaceDN w:val="0"/>
        <w:adjustRightInd w:val="0"/>
        <w:spacing w:after="0" w:line="240" w:lineRule="auto"/>
        <w:rPr>
          <w:rFonts w:ascii="Times New Roman" w:eastAsia="Calibri" w:hAnsi="Times New Roman" w:cs="Times New Roman"/>
          <w:bCs/>
          <w:sz w:val="24"/>
          <w:szCs w:val="24"/>
        </w:rPr>
      </w:pPr>
    </w:p>
    <w:p w14:paraId="54A5096E"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bCs/>
          <w:sz w:val="24"/>
          <w:szCs w:val="24"/>
        </w:rPr>
      </w:pPr>
    </w:p>
    <w:p w14:paraId="13136E9F" w14:textId="46C115BB" w:rsidR="00127ACA" w:rsidRPr="00762D17" w:rsidRDefault="00762D17" w:rsidP="00762D17">
      <w:pPr>
        <w:autoSpaceDE w:val="0"/>
        <w:autoSpaceDN w:val="0"/>
        <w:adjustRightInd w:val="0"/>
        <w:spacing w:after="0" w:line="240" w:lineRule="auto"/>
        <w:rPr>
          <w:rFonts w:ascii="Times New Roman" w:eastAsia="Calibri" w:hAnsi="Times New Roman" w:cs="Times New Roman"/>
          <w:sz w:val="24"/>
          <w:szCs w:val="24"/>
        </w:rPr>
      </w:pPr>
      <w:r>
        <w:rPr>
          <w:rFonts w:ascii="Times New Roman" w:eastAsia="Calibri" w:hAnsi="Times New Roman" w:cs="Times New Roman"/>
          <w:bCs/>
          <w:sz w:val="24"/>
          <w:szCs w:val="24"/>
        </w:rPr>
        <w:t xml:space="preserve"> </w:t>
      </w:r>
      <w:bookmarkStart w:id="66" w:name="_Toc152060889"/>
      <w:bookmarkStart w:id="67" w:name="_Toc158886755"/>
    </w:p>
    <w:p w14:paraId="18DBD3E0" w14:textId="7C0CD34F" w:rsidR="00AE4100" w:rsidRPr="00AE4100" w:rsidRDefault="00AE4100" w:rsidP="00DB6D27">
      <w:pPr>
        <w:rPr>
          <w:rFonts w:ascii="Times New Roman" w:eastAsia="Calibri" w:hAnsi="Times New Roman" w:cs="Times New Roman"/>
          <w:b/>
          <w:bCs/>
          <w:i/>
          <w:sz w:val="24"/>
          <w:szCs w:val="24"/>
        </w:rPr>
      </w:pPr>
      <w:r w:rsidRPr="00AE4100">
        <w:rPr>
          <w:rFonts w:ascii="Times New Roman" w:eastAsia="Calibri" w:hAnsi="Times New Roman" w:cs="Times New Roman"/>
          <w:b/>
          <w:bCs/>
          <w:i/>
          <w:sz w:val="24"/>
          <w:szCs w:val="24"/>
        </w:rPr>
        <w:t>Infectious Disease</w:t>
      </w:r>
      <w:bookmarkEnd w:id="66"/>
      <w:bookmarkEnd w:id="67"/>
    </w:p>
    <w:p w14:paraId="445BEEB3" w14:textId="44E4782A" w:rsidR="00AE4100" w:rsidRPr="00AE4100" w:rsidRDefault="00AE4100" w:rsidP="00AE4100">
      <w:pPr>
        <w:spacing w:after="0" w:line="240" w:lineRule="auto"/>
        <w:rPr>
          <w:rFonts w:ascii="Times New Roman" w:eastAsia="Calibri" w:hAnsi="Times New Roman" w:cs="Times New Roman"/>
          <w:iCs/>
          <w:sz w:val="24"/>
          <w:szCs w:val="24"/>
        </w:rPr>
      </w:pPr>
      <w:r w:rsidRPr="00AE4100">
        <w:rPr>
          <w:rFonts w:ascii="Times New Roman" w:eastAsia="Calibri" w:hAnsi="Times New Roman" w:cs="Times New Roman"/>
          <w:iCs/>
          <w:sz w:val="24"/>
          <w:szCs w:val="24"/>
        </w:rPr>
        <w:t xml:space="preserve">Climate change, global travel, and population density can all influence infectious disease incidence and prevalence. Small communities do have some level of protection from some </w:t>
      </w:r>
      <w:r w:rsidRPr="00AE4100">
        <w:rPr>
          <w:rFonts w:ascii="Times New Roman" w:eastAsia="Calibri" w:hAnsi="Times New Roman" w:cs="Times New Roman"/>
          <w:iCs/>
          <w:sz w:val="24"/>
          <w:szCs w:val="24"/>
        </w:rPr>
        <w:lastRenderedPageBreak/>
        <w:t xml:space="preserve">infectious </w:t>
      </w:r>
      <w:r w:rsidR="00430909" w:rsidRPr="00AE4100">
        <w:rPr>
          <w:rFonts w:ascii="Times New Roman" w:eastAsia="Calibri" w:hAnsi="Times New Roman" w:cs="Times New Roman"/>
          <w:iCs/>
          <w:sz w:val="24"/>
          <w:szCs w:val="24"/>
        </w:rPr>
        <w:t>disease</w:t>
      </w:r>
      <w:r w:rsidRPr="00AE4100">
        <w:rPr>
          <w:rFonts w:ascii="Times New Roman" w:eastAsia="Calibri" w:hAnsi="Times New Roman" w:cs="Times New Roman"/>
          <w:iCs/>
          <w:sz w:val="24"/>
          <w:szCs w:val="24"/>
        </w:rPr>
        <w:t xml:space="preserve"> but others, like Lyme Disease can affect any community. The 2018 State Hazard Mitigation Plan states:</w:t>
      </w:r>
    </w:p>
    <w:p w14:paraId="15E116F5" w14:textId="77777777" w:rsidR="00AE4100" w:rsidRPr="00AE4100" w:rsidRDefault="00AE4100" w:rsidP="00AE4100">
      <w:pPr>
        <w:spacing w:after="0" w:line="240" w:lineRule="auto"/>
        <w:rPr>
          <w:rFonts w:ascii="Times New Roman" w:eastAsia="Calibri" w:hAnsi="Times New Roman" w:cs="Times New Roman"/>
          <w:b/>
          <w:bCs/>
          <w:iCs/>
          <w:sz w:val="24"/>
          <w:szCs w:val="24"/>
        </w:rPr>
      </w:pPr>
    </w:p>
    <w:p w14:paraId="773A64E1" w14:textId="77777777" w:rsidR="00AE4100" w:rsidRPr="00AE4100" w:rsidRDefault="00AE4100" w:rsidP="00AE4100">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iCs/>
          <w:sz w:val="24"/>
          <w:szCs w:val="24"/>
        </w:rPr>
      </w:pPr>
      <w:r w:rsidRPr="00AE4100">
        <w:rPr>
          <w:rFonts w:ascii="Times New Roman" w:eastAsia="Times New Roman" w:hAnsi="Times New Roman" w:cs="Times New Roman"/>
          <w:i/>
          <w:iCs/>
          <w:sz w:val="24"/>
          <w:szCs w:val="24"/>
        </w:rPr>
        <w:t xml:space="preserve">The Vermont Department of Health defines an infectious disease as one that is caused by micro-organisms, such as bacteria, viruses and parasites. A vector-borne disease is an infectious disease that is transmitted to humans by blood-feeding arthropods, including ticks, mosquitoes and fleas, or in some cases by mammals (e.g., rabies). Infectious Disease Trends &amp; Vulnerability According to the Centers for Disease Control (CDC), the number of reported cases of vector-borne infectious disease has more than tripled between 2004 and 20162 . Those infectious diseases that fall into the first threat classification category identified in Table 38 (i.e. currently present in Vermont and which may be exacerbated by climate change) are already exhibiting increased prevalence in New England. For example, with both temperature (see: Extreme Heat) and precipitation (see: Inundation Flooding &amp; Fluvial Erosion) expected to increase in Vermont, West Nile Virus mosquito vector activity will likely increase, as well as the vector’s period of activity. Similarly, between 1964 and 2010, counts of Eastern Equine Encephalitis (EEE) have continued to rise in New England, though they remain constant in the southeastern states. Perhaps the most significant trend in infectious disease vulnerability in Vermont is that of Lyme disease, where Vermont ranks second in highest rate of disease incidence in the nation. The Vermont Department of Health reports that the number of reported cases of Lyme disease have increased dramatically over the last decade, and with shrinking winters, the potential for infection through tick bite continues to grow. Additionally, Vermont’s increase in forest cover could provide a more suitable habitat for ticks and their hosts, which may lead to further spread of Lyme disease in the State. Outdoor laborers and recreationalists are especially vulnerable to Lyme disease, as exposure to ticks is greater. The southern and western halves of the State are more vulnerable to Lyme disease, as the warmer climate contributes to longer period of vector activity. Vermont is typically not vulnerable to diseases such as HIV/AIDS, SARS, cholera, malaria, and resistant tuberculosis, though they </w:t>
      </w:r>
      <w:proofErr w:type="gramStart"/>
      <w:r w:rsidRPr="00AE4100">
        <w:rPr>
          <w:rFonts w:ascii="Times New Roman" w:eastAsia="Times New Roman" w:hAnsi="Times New Roman" w:cs="Times New Roman"/>
          <w:i/>
          <w:iCs/>
          <w:sz w:val="24"/>
          <w:szCs w:val="24"/>
        </w:rPr>
        <w:t>are considered to be</w:t>
      </w:r>
      <w:proofErr w:type="gramEnd"/>
      <w:r w:rsidRPr="00AE4100">
        <w:rPr>
          <w:rFonts w:ascii="Times New Roman" w:eastAsia="Times New Roman" w:hAnsi="Times New Roman" w:cs="Times New Roman"/>
          <w:i/>
          <w:iCs/>
          <w:sz w:val="24"/>
          <w:szCs w:val="24"/>
        </w:rPr>
        <w:t xml:space="preserve"> major disasters in some parts of the world. However, an incident that caused water supplies to become contaminated or resulted in people eating spoiled food could have significant health implications. An animal infected with the rabies virus would be a localized threat. The potential for large-scale infection of Vermont’s commercial animal population with foot and mouth disease, bovine spongiform encephalopathy (i.e., Mad Cow Disease), or any number of poultry viruses, while unlikely, could cause widespread economic problems. A health threat might also result from an act of bioterrorism.</w:t>
      </w:r>
    </w:p>
    <w:p w14:paraId="163D0E91" w14:textId="77777777" w:rsidR="00AE4100" w:rsidRPr="00AE4100" w:rsidRDefault="00AE4100" w:rsidP="00AE4100">
      <w:pPr>
        <w:spacing w:after="0" w:line="240" w:lineRule="auto"/>
        <w:rPr>
          <w:rFonts w:ascii="Times New Roman" w:eastAsia="Calibri" w:hAnsi="Times New Roman" w:cs="Times New Roman"/>
          <w:b/>
          <w:bCs/>
          <w:sz w:val="24"/>
          <w:szCs w:val="24"/>
        </w:rPr>
      </w:pPr>
    </w:p>
    <w:p w14:paraId="3F6489D9" w14:textId="77777777" w:rsidR="00AE4100" w:rsidRPr="00AE4100" w:rsidRDefault="00AE4100" w:rsidP="00AE4100">
      <w:pPr>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sz w:val="24"/>
          <w:szCs w:val="24"/>
        </w:rPr>
        <w:t xml:space="preserve">Pandemic planning in Vermont appears to ebb and flow. Following the H1N1 Virus Outbreak in 2009-2010, increased emphasis on pandemic planning was seen across the state. From 2010 to 2019 however, without another major U.S. event, emphasis on pandemic planning diminished. While Vermont, due to its rural nature, has some level of protection from national infection rates during a pandemic, the financial implications experienced during the COVID-19 pandemic in 2020 hit the state extremely hard. </w:t>
      </w:r>
    </w:p>
    <w:p w14:paraId="0F091404" w14:textId="77777777" w:rsidR="00AE4100" w:rsidRPr="00AE4100" w:rsidRDefault="00AE4100" w:rsidP="00AE4100">
      <w:pPr>
        <w:spacing w:after="0" w:line="240" w:lineRule="auto"/>
        <w:rPr>
          <w:rFonts w:ascii="Times New Roman" w:eastAsia="Calibri" w:hAnsi="Times New Roman" w:cs="Times New Roman"/>
          <w:sz w:val="24"/>
          <w:szCs w:val="24"/>
        </w:rPr>
      </w:pPr>
    </w:p>
    <w:p w14:paraId="6A518A2F" w14:textId="6BEAB700" w:rsidR="00AE4100" w:rsidRPr="00AE4100" w:rsidRDefault="00AE4100" w:rsidP="00AE4100">
      <w:pPr>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sz w:val="24"/>
          <w:szCs w:val="24"/>
        </w:rPr>
        <w:t xml:space="preserve">COVID-19 is a new disease, caused by a virus not previously seen in humans. COVID-19 is highly contagious and people with COVID-19 who do not have any symptoms can spread the virus to other people. On </w:t>
      </w:r>
      <w:r w:rsidR="00CA187D">
        <w:rPr>
          <w:rFonts w:ascii="Times New Roman" w:eastAsia="Calibri" w:hAnsi="Times New Roman" w:cs="Times New Roman"/>
          <w:sz w:val="24"/>
          <w:szCs w:val="24"/>
        </w:rPr>
        <w:t>March</w:t>
      </w:r>
      <w:r w:rsidRPr="00AE4100">
        <w:rPr>
          <w:rFonts w:ascii="Times New Roman" w:eastAsia="Calibri" w:hAnsi="Times New Roman" w:cs="Times New Roman"/>
          <w:sz w:val="24"/>
          <w:szCs w:val="24"/>
        </w:rPr>
        <w:t xml:space="preserve"> 13, 2020, President Trump declared a nationwide emergency pursuant to Sec. 501(b) of Stafford Act to avoid governors needing to request individual </w:t>
      </w:r>
      <w:r w:rsidRPr="00AE4100">
        <w:rPr>
          <w:rFonts w:ascii="Times New Roman" w:eastAsia="Calibri" w:hAnsi="Times New Roman" w:cs="Times New Roman"/>
          <w:sz w:val="24"/>
          <w:szCs w:val="24"/>
        </w:rPr>
        <w:lastRenderedPageBreak/>
        <w:t xml:space="preserve">emergency declarations. All 50 states, the District of Columbia, and 4 territories have been approved for major disaster declarations to assist with additional needs identified under the nationwide emergency declaration for COVID-19. Additionally, 32 tribes are working directly with FEMA under the emergency declaration. FEMA announced that federal emergency aid has been made available for the state of Vermont to supplement the state and local recovery efforts in the areas affected by the Coronavirus Disease 2019 (COVID-19) pandemic beginning on January 20, </w:t>
      </w:r>
      <w:r w:rsidR="00430909" w:rsidRPr="00AE4100">
        <w:rPr>
          <w:rFonts w:ascii="Times New Roman" w:eastAsia="Calibri" w:hAnsi="Times New Roman" w:cs="Times New Roman"/>
          <w:sz w:val="24"/>
          <w:szCs w:val="24"/>
        </w:rPr>
        <w:t>2020,</w:t>
      </w:r>
      <w:r w:rsidRPr="00AE4100">
        <w:rPr>
          <w:rFonts w:ascii="Times New Roman" w:eastAsia="Calibri" w:hAnsi="Times New Roman" w:cs="Times New Roman"/>
          <w:sz w:val="24"/>
          <w:szCs w:val="24"/>
        </w:rPr>
        <w:t xml:space="preserve"> and continuing. Public Assistance federal funding was made available to the state and eligible local governments and certain private nonprofit organizations on a cost-sharing basis for emergency protective measures (Category B), including direct federal assistance under Public Assistance, for all areas in the state of Vermont affected by COVID-19 at a federal cost share of 75 percent. </w:t>
      </w:r>
    </w:p>
    <w:p w14:paraId="552F17C5" w14:textId="77777777" w:rsidR="00AE4100" w:rsidRPr="00AE4100" w:rsidRDefault="00AE4100" w:rsidP="00AE4100">
      <w:pPr>
        <w:spacing w:after="0" w:line="240" w:lineRule="auto"/>
        <w:rPr>
          <w:rFonts w:ascii="Times New Roman" w:eastAsia="Calibri" w:hAnsi="Times New Roman" w:cs="Times New Roman"/>
          <w:sz w:val="24"/>
          <w:szCs w:val="24"/>
        </w:rPr>
      </w:pPr>
    </w:p>
    <w:p w14:paraId="0AAFD396" w14:textId="77777777" w:rsidR="00AE4100" w:rsidRPr="00AE4100" w:rsidRDefault="00AE4100" w:rsidP="00AE4100">
      <w:pPr>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sz w:val="24"/>
          <w:szCs w:val="24"/>
        </w:rPr>
        <w:t>In early 2020, there was a quick return to the tenets of effective pandemic planning. Preparing for hospital surge, high death rates and the medical equipment necessary for both patients and health care workers are examples of the state’s early focus. Public information and guidance on safety, isolation, travel and quarantine also became extremely important while mitigating the pervasive economic consequences of reducing work forces, sending students home and closing businesses. Additionally, Vermont had to consider the implication of, and work to control, the immigration of people from other states. Both infection risk and taxing of local resources were the main concerns associated with this real consequence of the pandemic.</w:t>
      </w:r>
    </w:p>
    <w:p w14:paraId="1654CE01" w14:textId="77777777" w:rsidR="00AE4100" w:rsidRPr="00AE4100" w:rsidRDefault="00AE4100" w:rsidP="00AE4100">
      <w:pPr>
        <w:spacing w:after="0" w:line="240" w:lineRule="auto"/>
        <w:rPr>
          <w:rFonts w:ascii="Times New Roman" w:eastAsia="Calibri" w:hAnsi="Times New Roman" w:cs="Times New Roman"/>
          <w:sz w:val="24"/>
          <w:szCs w:val="24"/>
        </w:rPr>
      </w:pPr>
    </w:p>
    <w:p w14:paraId="4E6FABCB"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b/>
          <w:bCs/>
          <w:sz w:val="24"/>
          <w:szCs w:val="24"/>
        </w:rPr>
      </w:pPr>
      <w:r w:rsidRPr="00AE4100">
        <w:rPr>
          <w:rFonts w:ascii="Times New Roman" w:eastAsia="Calibri" w:hAnsi="Times New Roman" w:cs="Times New Roman"/>
          <w:sz w:val="24"/>
          <w:szCs w:val="24"/>
        </w:rPr>
        <w:t xml:space="preserve">Despite having relatively low illness and death, the economic and operational consequences of pandemic are of concern to the town. Having the capacity to navigate the funding opportunities as result of the pandemic for the town and residents is a concern in addition to providing resources to residents to mitigate spread (e.g., testing and vaccination services) and assure continuity of operations for government and community-based organizations. </w:t>
      </w:r>
      <w:r w:rsidRPr="00AE4100">
        <w:rPr>
          <w:rFonts w:ascii="Times New Roman" w:eastAsia="Calibri" w:hAnsi="Times New Roman" w:cs="Times New Roman"/>
          <w:i/>
          <w:iCs/>
          <w:sz w:val="20"/>
          <w:szCs w:val="20"/>
        </w:rPr>
        <w:t>(</w:t>
      </w:r>
      <w:hyperlink r:id="rId36" w:anchor="town" w:history="1">
        <w:r w:rsidRPr="00AE4100">
          <w:rPr>
            <w:rFonts w:ascii="Times New Roman" w:eastAsia="Calibri" w:hAnsi="Times New Roman" w:cs="Times New Roman"/>
            <w:i/>
            <w:iCs/>
            <w:sz w:val="20"/>
            <w:szCs w:val="20"/>
            <w:u w:val="single"/>
          </w:rPr>
          <w:t>https://www.healthvermont.gov/response/coronavirus-covid-19/current-activity-vermont#town</w:t>
        </w:r>
      </w:hyperlink>
    </w:p>
    <w:p w14:paraId="2D1E63C3"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b/>
          <w:bCs/>
          <w:sz w:val="24"/>
          <w:szCs w:val="24"/>
        </w:rPr>
      </w:pPr>
    </w:p>
    <w:p w14:paraId="01E60197"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sz w:val="24"/>
          <w:szCs w:val="24"/>
        </w:rPr>
      </w:pPr>
      <w:bookmarkStart w:id="68" w:name="_Toc461104291"/>
      <w:bookmarkStart w:id="69" w:name="_Toc469598230"/>
      <w:r w:rsidRPr="00AE4100">
        <w:rPr>
          <w:rFonts w:ascii="Times New Roman" w:eastAsia="Calibri" w:hAnsi="Times New Roman" w:cs="Times New Roman"/>
          <w:sz w:val="24"/>
          <w:szCs w:val="24"/>
        </w:rPr>
        <w:t>On May 5</w:t>
      </w:r>
      <w:r w:rsidRPr="00AE4100">
        <w:rPr>
          <w:rFonts w:ascii="Times New Roman" w:eastAsia="Calibri" w:hAnsi="Times New Roman" w:cs="Times New Roman"/>
          <w:sz w:val="24"/>
          <w:szCs w:val="24"/>
          <w:vertAlign w:val="superscript"/>
        </w:rPr>
        <w:t>th</w:t>
      </w:r>
      <w:r w:rsidRPr="00AE4100">
        <w:rPr>
          <w:rFonts w:ascii="Times New Roman" w:eastAsia="Calibri" w:hAnsi="Times New Roman" w:cs="Times New Roman"/>
          <w:sz w:val="24"/>
          <w:szCs w:val="24"/>
        </w:rPr>
        <w:t xml:space="preserve">, 2023, The World Health Organization lifted the Public Health Emergency of International Concern (PHEIC) for COVID-19.  As stated by Director General Tedros Adhanom Ghebreyesus, "COVID-19 has been so much more than a health crisis, disrupting economies, travel, shattering businesses and plunging millions into poverty." Being prepared for a future event is critical for states and communities and the town will depend on guidance and recommendations coming down from national and state sources during the next planning period. Starting May 11, 2023, the CDC and Vermont Department of Health  no longer use the COVID-19 Community Level to measure COVID-19 activity in the U.S. and Vermont. Instead, Vermont's statewide COVID-19 level is measured by the rate of COVID-19 in people being admitted to the hospital, per 100,000 residents. Focusing on hospitalization data is a better estimate of how COVID-19 is impacting the community now that reported COVID-19 cases represent a smaller proportion of actual infections. This also allows us to compare Vermont’s hospitalization levels with other parts of the country. </w:t>
      </w:r>
    </w:p>
    <w:p w14:paraId="6FD7B7D9"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sz w:val="24"/>
          <w:szCs w:val="24"/>
        </w:rPr>
      </w:pPr>
    </w:p>
    <w:p w14:paraId="41B4F04D"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sz w:val="24"/>
          <w:szCs w:val="24"/>
        </w:rPr>
        <w:t xml:space="preserve">As grant funding and related projects continue, the town considers the recovery phase of this disaster as still active and while the present reduction in severity of the pandemic comes with great relief and a perceived cultural wish to forget about the pandemic and move on, there is prudency in not forgetting while moving forward. One issue for all communities is that of health disparity. The role of town of government in relation to public health measures and improving </w:t>
      </w:r>
      <w:r w:rsidRPr="00AE4100">
        <w:rPr>
          <w:rFonts w:ascii="Times New Roman" w:eastAsia="Calibri" w:hAnsi="Times New Roman" w:cs="Times New Roman"/>
          <w:sz w:val="24"/>
          <w:szCs w:val="24"/>
        </w:rPr>
        <w:lastRenderedPageBreak/>
        <w:t xml:space="preserve">health equity is not entirely clear but working together with state agencies and the community is a logical path forward. As stated by the Vermont Department of Health: </w:t>
      </w:r>
    </w:p>
    <w:p w14:paraId="55739D1A"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sz w:val="24"/>
          <w:szCs w:val="24"/>
        </w:rPr>
      </w:pPr>
    </w:p>
    <w:p w14:paraId="4F5ED433" w14:textId="77777777" w:rsidR="00AE4100" w:rsidRPr="00AE4100" w:rsidRDefault="00AE4100" w:rsidP="00AE4100">
      <w:pPr>
        <w:pBdr>
          <w:top w:val="single" w:sz="4" w:space="1" w:color="auto"/>
          <w:left w:val="single" w:sz="4" w:space="4" w:color="auto"/>
          <w:bottom w:val="single" w:sz="4" w:space="1" w:color="auto"/>
          <w:right w:val="single" w:sz="4" w:space="4" w:color="auto"/>
        </w:pBdr>
        <w:shd w:val="clear" w:color="auto" w:fill="E7E6E6"/>
        <w:autoSpaceDE w:val="0"/>
        <w:autoSpaceDN w:val="0"/>
        <w:adjustRightInd w:val="0"/>
        <w:spacing w:after="0" w:line="240" w:lineRule="auto"/>
        <w:rPr>
          <w:rFonts w:ascii="Times New Roman" w:eastAsia="Calibri" w:hAnsi="Times New Roman" w:cs="Times New Roman"/>
          <w:i/>
          <w:iCs/>
          <w:sz w:val="24"/>
          <w:szCs w:val="24"/>
        </w:rPr>
      </w:pPr>
      <w:r w:rsidRPr="00AE4100">
        <w:rPr>
          <w:rFonts w:ascii="Times New Roman" w:eastAsia="Calibri" w:hAnsi="Times New Roman" w:cs="Times New Roman"/>
          <w:i/>
          <w:iCs/>
          <w:sz w:val="24"/>
          <w:szCs w:val="24"/>
        </w:rPr>
        <w:t xml:space="preserve">“The population of those who are Black, Indigenous, and people of color (BIPOC) have faced disparities throughout the COVID-19 pandemic. In Vermont, BIPOC Vermonters continue to have a lower vaccination rate than those who are White, non-Hispanic, 54% vaccinated compared with 60%, as of May 7, 2021. However, this gap has been decreasing since the week of April 4th. The conditions in which we live, work, and play, known as the social determinants of health, affect a wide range of health outcomes. Systems of structural oppression and racism greatly impact social determinants of health. In other words, even before the COVID-19 pandemic, not everyone in Vermont had equal access to the conditions that favor health. COVID-19 shines a light on these inequities. BIPOC Vermonters are at disproportionate risk for poor health outcomes, including COVID-19. In addition, this population is at higher risk for more serious outcomes, such as hospitalization, and may lack access to information and resources. For more information on what the Vermont Department of Health is doing to mitigate racial and ethnic health disparities, please visit </w:t>
      </w:r>
      <w:hyperlink r:id="rId37" w:history="1">
        <w:r w:rsidRPr="00AE4100">
          <w:rPr>
            <w:rFonts w:ascii="Times New Roman" w:eastAsia="Calibri" w:hAnsi="Times New Roman" w:cs="Times New Roman"/>
            <w:i/>
            <w:iCs/>
            <w:color w:val="0000FF"/>
            <w:sz w:val="24"/>
            <w:szCs w:val="24"/>
            <w:u w:val="single"/>
          </w:rPr>
          <w:t>www.healthvermont.gov/about-us/our-vision-mission/health-equity</w:t>
        </w:r>
      </w:hyperlink>
      <w:r w:rsidRPr="00AE4100">
        <w:rPr>
          <w:rFonts w:ascii="Times New Roman" w:eastAsia="Calibri" w:hAnsi="Times New Roman" w:cs="Times New Roman"/>
          <w:i/>
          <w:iCs/>
          <w:sz w:val="24"/>
          <w:szCs w:val="24"/>
        </w:rPr>
        <w:t>.” -May 2021 Vermont COVID-19 Vaccination Rates by Race and Ethnicity Report</w:t>
      </w:r>
    </w:p>
    <w:bookmarkEnd w:id="68"/>
    <w:bookmarkEnd w:id="69"/>
    <w:p w14:paraId="03FF75A2"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sz w:val="24"/>
          <w:szCs w:val="24"/>
        </w:rPr>
      </w:pPr>
    </w:p>
    <w:p w14:paraId="5188D029" w14:textId="71B5FC9C" w:rsidR="009A26DE" w:rsidRPr="00922ABD" w:rsidRDefault="00AE4100" w:rsidP="00AE4100">
      <w:pPr>
        <w:autoSpaceDE w:val="0"/>
        <w:autoSpaceDN w:val="0"/>
        <w:adjustRightInd w:val="0"/>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sz w:val="24"/>
          <w:szCs w:val="24"/>
        </w:rPr>
        <w:t xml:space="preserve"> </w:t>
      </w:r>
    </w:p>
    <w:p w14:paraId="7C10FD43" w14:textId="25D75947" w:rsidR="00AE4100" w:rsidRPr="00AE4100" w:rsidRDefault="00AE4100" w:rsidP="00AE4100">
      <w:pPr>
        <w:autoSpaceDE w:val="0"/>
        <w:autoSpaceDN w:val="0"/>
        <w:adjustRightInd w:val="0"/>
        <w:spacing w:after="0" w:line="240" w:lineRule="auto"/>
        <w:rPr>
          <w:rFonts w:ascii="Times New Roman" w:eastAsia="Calibri" w:hAnsi="Times New Roman" w:cs="Times New Roman"/>
          <w:b/>
          <w:bCs/>
          <w:sz w:val="24"/>
          <w:szCs w:val="24"/>
        </w:rPr>
      </w:pPr>
      <w:r w:rsidRPr="00AE4100">
        <w:rPr>
          <w:rFonts w:ascii="Times New Roman" w:eastAsia="Calibri" w:hAnsi="Times New Roman" w:cs="Times New Roman"/>
          <w:b/>
          <w:bCs/>
          <w:sz w:val="24"/>
          <w:szCs w:val="24"/>
        </w:rPr>
        <w:t>Profiled Natural Hazard Summary</w:t>
      </w:r>
    </w:p>
    <w:p w14:paraId="32D0F50B" w14:textId="77777777" w:rsidR="00AE4100" w:rsidRPr="00AE4100" w:rsidRDefault="00AE4100" w:rsidP="00AE4100">
      <w:pPr>
        <w:autoSpaceDE w:val="0"/>
        <w:autoSpaceDN w:val="0"/>
        <w:adjustRightInd w:val="0"/>
        <w:spacing w:after="0" w:line="240" w:lineRule="auto"/>
        <w:rPr>
          <w:rFonts w:ascii="Times New Roman" w:eastAsia="Calibri" w:hAnsi="Times New Roman" w:cs="Times New Roman"/>
          <w:b/>
          <w:bCs/>
          <w:sz w:val="24"/>
          <w:szCs w:val="24"/>
        </w:rPr>
      </w:pPr>
    </w:p>
    <w:p w14:paraId="1C583C77" w14:textId="7D2EE787" w:rsidR="00AF6401" w:rsidRPr="000204E2" w:rsidRDefault="00AE4100" w:rsidP="000204E2">
      <w:pPr>
        <w:autoSpaceDE w:val="0"/>
        <w:autoSpaceDN w:val="0"/>
        <w:adjustRightInd w:val="0"/>
        <w:spacing w:after="0" w:line="240" w:lineRule="auto"/>
        <w:rPr>
          <w:rFonts w:ascii="Times New Roman" w:eastAsia="Calibri" w:hAnsi="Times New Roman" w:cs="Times New Roman"/>
          <w:sz w:val="24"/>
          <w:szCs w:val="24"/>
        </w:rPr>
      </w:pPr>
      <w:r w:rsidRPr="00AE4100">
        <w:rPr>
          <w:rFonts w:ascii="Times New Roman" w:eastAsia="Calibri" w:hAnsi="Times New Roman" w:cs="Times New Roman"/>
          <w:sz w:val="24"/>
          <w:szCs w:val="24"/>
        </w:rPr>
        <w:t xml:space="preserve">The natural hazards impacting Vermont communities are, for the most part, homogenous. Each town and city in the Green Mountain State are called to assess their capabilities in mitigating the ongoing relationship we all share with mother nature when that relationship becomes a difficult one. As the impact of climate change continues to be defined by experience and data, new mitigation strategies must be developed with a collaborative approach at all levels of </w:t>
      </w:r>
      <w:r w:rsidR="00127ACA" w:rsidRPr="00AE4100">
        <w:rPr>
          <w:rFonts w:ascii="Times New Roman" w:eastAsia="Calibri" w:hAnsi="Times New Roman" w:cs="Times New Roman"/>
          <w:sz w:val="24"/>
          <w:szCs w:val="24"/>
        </w:rPr>
        <w:t>government.</w:t>
      </w:r>
      <w:r w:rsidRPr="00AE4100">
        <w:rPr>
          <w:rFonts w:ascii="Times New Roman" w:eastAsia="Calibri" w:hAnsi="Times New Roman" w:cs="Times New Roman"/>
          <w:sz w:val="24"/>
          <w:szCs w:val="24"/>
        </w:rPr>
        <w:t xml:space="preserve"> Effective and collaborative infectious disease response and recovery are especially important for a community like </w:t>
      </w:r>
      <w:r w:rsidR="00295630">
        <w:rPr>
          <w:rFonts w:ascii="Times New Roman" w:eastAsia="Calibri" w:hAnsi="Times New Roman" w:cs="Times New Roman"/>
          <w:sz w:val="24"/>
          <w:szCs w:val="24"/>
        </w:rPr>
        <w:t>Coventry</w:t>
      </w:r>
      <w:r w:rsidRPr="00AE4100">
        <w:rPr>
          <w:rFonts w:ascii="Times New Roman" w:eastAsia="Calibri" w:hAnsi="Times New Roman" w:cs="Times New Roman"/>
          <w:sz w:val="24"/>
          <w:szCs w:val="24"/>
        </w:rPr>
        <w:t>. The data and information presented above, combined with the knowledge of living and experiencing life in our town, serves as the foundation of  that assessment which is required to define achievable and viable mitigation strategies that can serve to protect both the safety and financial investments of the town and its residents.</w:t>
      </w:r>
      <w:bookmarkStart w:id="70" w:name="_Toc40068150"/>
      <w:bookmarkStart w:id="71" w:name="_Toc234914060"/>
      <w:bookmarkStart w:id="72" w:name="_Toc255910547"/>
      <w:bookmarkStart w:id="73" w:name="_Toc267303308"/>
      <w:bookmarkEnd w:id="49"/>
      <w:bookmarkEnd w:id="50"/>
      <w:bookmarkEnd w:id="51"/>
    </w:p>
    <w:bookmarkEnd w:id="2"/>
    <w:p w14:paraId="00146DF6" w14:textId="77777777" w:rsidR="00AF6401" w:rsidRPr="00AF6401" w:rsidRDefault="00AF6401" w:rsidP="00AF6401">
      <w:pPr>
        <w:autoSpaceDE w:val="0"/>
        <w:autoSpaceDN w:val="0"/>
        <w:adjustRightInd w:val="0"/>
        <w:spacing w:after="0" w:line="240" w:lineRule="auto"/>
        <w:rPr>
          <w:rFonts w:ascii="Times New Roman" w:eastAsia="Times New Roman" w:hAnsi="Times New Roman" w:cs="Times New Roman"/>
          <w:color w:val="000000"/>
          <w:sz w:val="24"/>
          <w:szCs w:val="24"/>
        </w:rPr>
      </w:pPr>
      <w:r w:rsidRPr="00AF6401">
        <w:rPr>
          <w:rFonts w:ascii="Times New Roman" w:eastAsia="Times New Roman" w:hAnsi="Times New Roman" w:cs="Times New Roman"/>
          <w:color w:val="000000"/>
          <w:sz w:val="24"/>
          <w:szCs w:val="24"/>
        </w:rPr>
        <w:t xml:space="preserve"> </w:t>
      </w:r>
    </w:p>
    <w:p w14:paraId="2ACB29D8" w14:textId="77777777" w:rsidR="00AF6401" w:rsidRPr="00AF6401" w:rsidRDefault="00AF6401" w:rsidP="00AF6401">
      <w:pPr>
        <w:spacing w:after="0" w:line="240" w:lineRule="auto"/>
        <w:rPr>
          <w:rFonts w:ascii="Times New Roman" w:eastAsia="Times New Roman" w:hAnsi="Times New Roman" w:cs="Times New Roman"/>
          <w:bCs/>
          <w:iCs/>
          <w:color w:val="FF0000"/>
          <w:sz w:val="24"/>
          <w:szCs w:val="24"/>
        </w:rPr>
      </w:pPr>
    </w:p>
    <w:p w14:paraId="4F111524" w14:textId="77777777" w:rsidR="00AF6401" w:rsidRPr="00AF6401" w:rsidRDefault="00AF6401" w:rsidP="00AF6401">
      <w:pPr>
        <w:keepNext/>
        <w:pBdr>
          <w:top w:val="single" w:sz="4" w:space="1" w:color="auto"/>
          <w:left w:val="single" w:sz="4" w:space="4" w:color="auto"/>
          <w:bottom w:val="single" w:sz="4" w:space="1" w:color="auto"/>
          <w:right w:val="single" w:sz="4" w:space="4" w:color="auto"/>
        </w:pBdr>
        <w:shd w:val="clear" w:color="auto" w:fill="9CC2E5"/>
        <w:spacing w:after="0" w:line="360" w:lineRule="auto"/>
        <w:outlineLvl w:val="0"/>
        <w:rPr>
          <w:rFonts w:ascii="Times New Roman" w:eastAsia="Times New Roman" w:hAnsi="Times New Roman" w:cs="Times New Roman"/>
          <w:b/>
          <w:bCs/>
          <w:sz w:val="24"/>
          <w:szCs w:val="24"/>
        </w:rPr>
      </w:pPr>
      <w:bookmarkStart w:id="74" w:name="_Toc175043475"/>
      <w:r w:rsidRPr="00AF6401">
        <w:rPr>
          <w:rFonts w:ascii="Times New Roman" w:eastAsia="Times New Roman" w:hAnsi="Times New Roman" w:cs="Times New Roman"/>
          <w:b/>
          <w:bCs/>
          <w:sz w:val="24"/>
          <w:szCs w:val="24"/>
        </w:rPr>
        <w:t>SECTION 3: RISK ASSESSMENT</w:t>
      </w:r>
      <w:bookmarkEnd w:id="74"/>
    </w:p>
    <w:p w14:paraId="11BA8F5F" w14:textId="77777777" w:rsidR="00CB096A" w:rsidRDefault="00CB096A" w:rsidP="00514D1C">
      <w:pPr>
        <w:rPr>
          <w:rFonts w:ascii="Times New Roman" w:eastAsia="Times New Roman" w:hAnsi="Times New Roman" w:cs="Times New Roman"/>
          <w:b/>
          <w:sz w:val="28"/>
          <w:szCs w:val="28"/>
        </w:rPr>
      </w:pPr>
      <w:bookmarkStart w:id="75" w:name="_Toc234914046"/>
      <w:bookmarkStart w:id="76" w:name="_Toc267303295"/>
    </w:p>
    <w:p w14:paraId="68062D61" w14:textId="7F316954" w:rsidR="00514D1C" w:rsidRPr="00514D1C" w:rsidRDefault="00514D1C" w:rsidP="00514D1C">
      <w:pPr>
        <w:rPr>
          <w:rFonts w:ascii="Times New Roman" w:eastAsia="Times New Roman" w:hAnsi="Times New Roman" w:cs="Times New Roman"/>
          <w:bCs/>
          <w:sz w:val="24"/>
          <w:szCs w:val="24"/>
        </w:rPr>
      </w:pPr>
      <w:r w:rsidRPr="00514D1C">
        <w:rPr>
          <w:rFonts w:ascii="Times New Roman" w:eastAsia="Times New Roman" w:hAnsi="Times New Roman" w:cs="Times New Roman"/>
          <w:bCs/>
          <w:sz w:val="24"/>
          <w:szCs w:val="24"/>
        </w:rPr>
        <w:t xml:space="preserve">This section first explores and defines specific locations of known, historic risk within the town with a disaster and non-disaster expenditure summary. Following, a qualitative risk analysis is documented for each hazard category. The highest ranked hazards, coupled with historic data, therefore, substantiate the profiled hazards in this </w:t>
      </w:r>
      <w:r w:rsidR="009C0ECB">
        <w:rPr>
          <w:rFonts w:ascii="Times New Roman" w:eastAsia="Times New Roman" w:hAnsi="Times New Roman" w:cs="Times New Roman"/>
          <w:bCs/>
          <w:sz w:val="24"/>
          <w:szCs w:val="24"/>
        </w:rPr>
        <w:t>plan</w:t>
      </w:r>
      <w:r>
        <w:rPr>
          <w:rFonts w:ascii="Times New Roman" w:eastAsia="Times New Roman" w:hAnsi="Times New Roman" w:cs="Times New Roman"/>
          <w:bCs/>
          <w:sz w:val="24"/>
          <w:szCs w:val="24"/>
        </w:rPr>
        <w:t>.</w:t>
      </w:r>
    </w:p>
    <w:p w14:paraId="03E8F549" w14:textId="77777777" w:rsidR="00AF6401" w:rsidRPr="00AF6401" w:rsidRDefault="00AF6401" w:rsidP="00AF6401">
      <w:pPr>
        <w:keepNext/>
        <w:spacing w:after="0" w:line="360" w:lineRule="auto"/>
        <w:outlineLvl w:val="0"/>
        <w:rPr>
          <w:rFonts w:ascii="Times New Roman" w:eastAsia="Times New Roman" w:hAnsi="Times New Roman" w:cs="Times New Roman"/>
          <w:b/>
          <w:bCs/>
          <w:sz w:val="28"/>
          <w:szCs w:val="28"/>
          <w:u w:val="single"/>
        </w:rPr>
      </w:pPr>
      <w:bookmarkStart w:id="77" w:name="_Toc175043476"/>
      <w:r w:rsidRPr="00AF6401">
        <w:rPr>
          <w:rFonts w:ascii="Times New Roman" w:eastAsia="Times New Roman" w:hAnsi="Times New Roman" w:cs="Times New Roman"/>
          <w:b/>
          <w:bCs/>
          <w:sz w:val="28"/>
          <w:szCs w:val="28"/>
          <w:u w:val="single"/>
        </w:rPr>
        <w:t>3.1 Designated Hazard Areas</w:t>
      </w:r>
      <w:bookmarkEnd w:id="75"/>
      <w:bookmarkEnd w:id="76"/>
      <w:bookmarkEnd w:id="77"/>
    </w:p>
    <w:p w14:paraId="1B16A825" w14:textId="77777777" w:rsidR="00AF6401" w:rsidRPr="00AF6401" w:rsidRDefault="00AF6401" w:rsidP="00AF6401">
      <w:pPr>
        <w:keepNext/>
        <w:spacing w:after="0" w:line="240" w:lineRule="auto"/>
        <w:outlineLvl w:val="2"/>
        <w:rPr>
          <w:rFonts w:ascii="Times New Roman" w:eastAsia="Times New Roman" w:hAnsi="Times New Roman" w:cs="Times New Roman"/>
          <w:bCs/>
          <w:i/>
          <w:iCs/>
          <w:sz w:val="24"/>
          <w:szCs w:val="24"/>
        </w:rPr>
      </w:pPr>
      <w:bookmarkStart w:id="78" w:name="_Toc267303296"/>
      <w:bookmarkStart w:id="79" w:name="_Toc175043477"/>
      <w:bookmarkEnd w:id="70"/>
      <w:r w:rsidRPr="00AF6401">
        <w:rPr>
          <w:rFonts w:ascii="Times New Roman" w:eastAsia="Times New Roman" w:hAnsi="Times New Roman" w:cs="Times New Roman"/>
          <w:bCs/>
          <w:i/>
          <w:iCs/>
          <w:sz w:val="24"/>
          <w:szCs w:val="24"/>
        </w:rPr>
        <w:t>3.1.1. Flood Hazard Areas</w:t>
      </w:r>
      <w:bookmarkEnd w:id="78"/>
      <w:bookmarkEnd w:id="79"/>
    </w:p>
    <w:p w14:paraId="3D96CAAC" w14:textId="77777777" w:rsidR="00514D1C" w:rsidRPr="00514D1C" w:rsidRDefault="00514D1C" w:rsidP="00514D1C">
      <w:pPr>
        <w:spacing w:after="0" w:line="240" w:lineRule="auto"/>
        <w:rPr>
          <w:rFonts w:ascii="Times New Roman" w:eastAsia="Times New Roman" w:hAnsi="Times New Roman" w:cs="Times New Roman"/>
          <w:sz w:val="24"/>
          <w:szCs w:val="24"/>
        </w:rPr>
      </w:pPr>
    </w:p>
    <w:p w14:paraId="22090332" w14:textId="66F92495" w:rsidR="0037111B" w:rsidRDefault="0037111B" w:rsidP="00430909">
      <w:pPr>
        <w:spacing w:after="0" w:line="240" w:lineRule="auto"/>
        <w:rPr>
          <w:rFonts w:ascii="Times New Roman" w:eastAsia="Times New Roman" w:hAnsi="Times New Roman" w:cs="Times New Roman"/>
          <w:sz w:val="24"/>
          <w:szCs w:val="24"/>
        </w:rPr>
      </w:pPr>
      <w:r w:rsidRPr="0037111B">
        <w:rPr>
          <w:rFonts w:ascii="Times New Roman" w:eastAsia="Times New Roman" w:hAnsi="Times New Roman" w:cs="Times New Roman"/>
          <w:sz w:val="24"/>
          <w:szCs w:val="24"/>
        </w:rPr>
        <w:lastRenderedPageBreak/>
        <w:t xml:space="preserve">All of Orleans County </w:t>
      </w:r>
      <w:proofErr w:type="gramStart"/>
      <w:r w:rsidRPr="0037111B">
        <w:rPr>
          <w:rFonts w:ascii="Times New Roman" w:eastAsia="Times New Roman" w:hAnsi="Times New Roman" w:cs="Times New Roman"/>
          <w:sz w:val="24"/>
          <w:szCs w:val="24"/>
        </w:rPr>
        <w:t>is located in</w:t>
      </w:r>
      <w:proofErr w:type="gramEnd"/>
      <w:r w:rsidRPr="0037111B">
        <w:rPr>
          <w:rFonts w:ascii="Times New Roman" w:eastAsia="Times New Roman" w:hAnsi="Times New Roman" w:cs="Times New Roman"/>
          <w:sz w:val="24"/>
          <w:szCs w:val="24"/>
        </w:rPr>
        <w:t xml:space="preserve"> the Barton River watershed, a drainage area of approximately 164 square miles. Areas along the banks of the Barton River, the Black River (which flows through the Village of Coventry), Stony Brook, Day Brook, Alder Brook and Trout Brook, have been identified as Flood Plain areas. </w:t>
      </w:r>
      <w:r>
        <w:rPr>
          <w:rFonts w:ascii="Times New Roman" w:eastAsia="Times New Roman" w:hAnsi="Times New Roman" w:cs="Times New Roman"/>
          <w:sz w:val="24"/>
          <w:szCs w:val="24"/>
        </w:rPr>
        <w:t>There are 51 properties (6%) in the SFHA using e911 data. None of these are critical facilities.</w:t>
      </w:r>
      <w:r w:rsidR="005069FC">
        <w:rPr>
          <w:rFonts w:ascii="Times New Roman" w:eastAsia="Times New Roman" w:hAnsi="Times New Roman" w:cs="Times New Roman"/>
          <w:sz w:val="24"/>
          <w:szCs w:val="24"/>
        </w:rPr>
        <w:t xml:space="preserve"> </w:t>
      </w:r>
    </w:p>
    <w:p w14:paraId="0F41FF49" w14:textId="77777777" w:rsidR="0037111B" w:rsidRDefault="0037111B" w:rsidP="00430909">
      <w:pPr>
        <w:spacing w:after="0" w:line="240" w:lineRule="auto"/>
        <w:rPr>
          <w:rFonts w:ascii="Times New Roman" w:eastAsia="Times New Roman" w:hAnsi="Times New Roman" w:cs="Times New Roman"/>
          <w:sz w:val="24"/>
          <w:szCs w:val="24"/>
        </w:rPr>
      </w:pPr>
    </w:p>
    <w:p w14:paraId="0785F23D" w14:textId="77777777" w:rsidR="00681A12" w:rsidRDefault="00514D1C" w:rsidP="00430909">
      <w:pPr>
        <w:spacing w:after="0" w:line="240" w:lineRule="auto"/>
        <w:rPr>
          <w:rFonts w:ascii="Times New Roman" w:eastAsia="Times New Roman" w:hAnsi="Times New Roman" w:cs="Times New Roman"/>
          <w:sz w:val="24"/>
          <w:szCs w:val="24"/>
        </w:rPr>
      </w:pPr>
      <w:r w:rsidRPr="00514D1C">
        <w:rPr>
          <w:rFonts w:ascii="Times New Roman" w:eastAsia="Times New Roman" w:hAnsi="Times New Roman" w:cs="Times New Roman"/>
          <w:sz w:val="24"/>
          <w:szCs w:val="24"/>
        </w:rPr>
        <w:t xml:space="preserve">A special flood hazard area is defined in terms of likelihood of damage impacts in a one hundred (100) year period. A floodway is the pathway and watercourse that must be reserved to carry flood water away during the 100-year incident. These areas in </w:t>
      </w:r>
      <w:r w:rsidR="00295630">
        <w:rPr>
          <w:rFonts w:ascii="Times New Roman" w:eastAsia="Times New Roman" w:hAnsi="Times New Roman" w:cs="Times New Roman"/>
          <w:sz w:val="24"/>
          <w:szCs w:val="24"/>
        </w:rPr>
        <w:t>Coventry</w:t>
      </w:r>
      <w:r w:rsidRPr="00514D1C">
        <w:rPr>
          <w:rFonts w:ascii="Times New Roman" w:eastAsia="Times New Roman" w:hAnsi="Times New Roman" w:cs="Times New Roman"/>
          <w:sz w:val="24"/>
          <w:szCs w:val="24"/>
        </w:rPr>
        <w:t xml:space="preserve"> have been mapped by FEMA </w:t>
      </w:r>
      <w:r w:rsidR="00430909">
        <w:rPr>
          <w:rFonts w:ascii="Times New Roman" w:eastAsia="Times New Roman" w:hAnsi="Times New Roman" w:cs="Times New Roman"/>
          <w:sz w:val="24"/>
          <w:szCs w:val="24"/>
        </w:rPr>
        <w:t>s</w:t>
      </w:r>
      <w:r w:rsidRPr="00514D1C">
        <w:rPr>
          <w:rFonts w:ascii="Times New Roman" w:eastAsia="Times New Roman" w:hAnsi="Times New Roman" w:cs="Times New Roman"/>
          <w:sz w:val="24"/>
          <w:szCs w:val="24"/>
        </w:rPr>
        <w:t>howing flood hazard areas on Flood Insurance Rate Maps (FIRM’s), which indicate flood hazard locations</w:t>
      </w:r>
      <w:r w:rsidR="00430909">
        <w:rPr>
          <w:rFonts w:ascii="Times New Roman" w:eastAsia="Times New Roman" w:hAnsi="Times New Roman" w:cs="Times New Roman"/>
          <w:sz w:val="24"/>
          <w:szCs w:val="24"/>
        </w:rPr>
        <w:t xml:space="preserve">. </w:t>
      </w:r>
      <w:r w:rsidR="007D301F">
        <w:rPr>
          <w:rFonts w:ascii="Times New Roman" w:eastAsia="Times New Roman" w:hAnsi="Times New Roman" w:cs="Times New Roman"/>
          <w:sz w:val="24"/>
          <w:szCs w:val="24"/>
        </w:rPr>
        <w:t xml:space="preserve">There have been 4 amendments to the FIRM with the latest in 2024. </w:t>
      </w:r>
      <w:r w:rsidR="007D301F" w:rsidRPr="007D301F">
        <w:rPr>
          <w:rFonts w:ascii="Times New Roman" w:eastAsia="Times New Roman" w:hAnsi="Times New Roman" w:cs="Times New Roman"/>
          <w:sz w:val="24"/>
          <w:szCs w:val="24"/>
        </w:rPr>
        <w:t>FEMA is currently updating the Flood Insurance Rate Maps (FIRMs) in Vermont for the National Flood Insurance Program (NFIP). This will be the first map update for many towns since the 70’s or 80s. Some Vermont counties received official “digital” FIRMs in 2007 but most of the flood hazard areas did not get fresh studies. This new update will cover the entire state in stages and may become effective in some counties as soon as 2025.</w:t>
      </w:r>
      <w:r w:rsidR="007D301F">
        <w:rPr>
          <w:rFonts w:ascii="Times New Roman" w:eastAsia="Times New Roman" w:hAnsi="Times New Roman" w:cs="Times New Roman"/>
          <w:sz w:val="24"/>
          <w:szCs w:val="24"/>
        </w:rPr>
        <w:t xml:space="preserve"> </w:t>
      </w:r>
    </w:p>
    <w:p w14:paraId="5CE9FC54" w14:textId="6504E304" w:rsidR="00514D1C" w:rsidRDefault="00430909" w:rsidP="00430909">
      <w:pPr>
        <w:spacing w:after="0" w:line="240" w:lineRule="auto"/>
        <w:rPr>
          <w:rFonts w:ascii="Times New Roman" w:eastAsia="Times New Roman" w:hAnsi="Times New Roman" w:cs="Times New Roman"/>
          <w:sz w:val="24"/>
          <w:szCs w:val="24"/>
        </w:rPr>
      </w:pPr>
      <w:r w:rsidRPr="00430909">
        <w:rPr>
          <w:rFonts w:ascii="Times New Roman" w:eastAsia="Times New Roman" w:hAnsi="Times New Roman" w:cs="Times New Roman"/>
          <w:sz w:val="24"/>
          <w:szCs w:val="24"/>
        </w:rPr>
        <w:t xml:space="preserve">The National Flood Hazard Layer (NFHL) is a geospatial database that contains current effective flood hazard data. FEMA provides flood hazard data to support the National Flood Insurance Program. </w:t>
      </w:r>
      <w:r w:rsidR="00295630">
        <w:rPr>
          <w:rFonts w:ascii="Times New Roman" w:eastAsia="Times New Roman" w:hAnsi="Times New Roman" w:cs="Times New Roman"/>
          <w:sz w:val="24"/>
          <w:szCs w:val="24"/>
        </w:rPr>
        <w:t>Coventry</w:t>
      </w:r>
      <w:r>
        <w:rPr>
          <w:rFonts w:ascii="Times New Roman" w:eastAsia="Times New Roman" w:hAnsi="Times New Roman" w:cs="Times New Roman"/>
          <w:sz w:val="24"/>
          <w:szCs w:val="24"/>
        </w:rPr>
        <w:t xml:space="preserve"> can</w:t>
      </w:r>
      <w:r w:rsidRPr="00430909">
        <w:rPr>
          <w:rFonts w:ascii="Times New Roman" w:eastAsia="Times New Roman" w:hAnsi="Times New Roman" w:cs="Times New Roman"/>
          <w:sz w:val="24"/>
          <w:szCs w:val="24"/>
        </w:rPr>
        <w:t xml:space="preserve"> use the information to better understand </w:t>
      </w:r>
      <w:r>
        <w:rPr>
          <w:rFonts w:ascii="Times New Roman" w:eastAsia="Times New Roman" w:hAnsi="Times New Roman" w:cs="Times New Roman"/>
          <w:sz w:val="24"/>
          <w:szCs w:val="24"/>
        </w:rPr>
        <w:t>the</w:t>
      </w:r>
      <w:r w:rsidRPr="00430909">
        <w:rPr>
          <w:rFonts w:ascii="Times New Roman" w:eastAsia="Times New Roman" w:hAnsi="Times New Roman" w:cs="Times New Roman"/>
          <w:sz w:val="24"/>
          <w:szCs w:val="24"/>
        </w:rPr>
        <w:t xml:space="preserve"> level of flood risk and type of flooding. The NFHL is made from effective flood maps and Letters of Map Change (LOMC) delivered to communities</w:t>
      </w:r>
      <w:r>
        <w:rPr>
          <w:rFonts w:ascii="Times New Roman" w:eastAsia="Times New Roman" w:hAnsi="Times New Roman" w:cs="Times New Roman"/>
          <w:sz w:val="24"/>
          <w:szCs w:val="24"/>
        </w:rPr>
        <w:t>.</w:t>
      </w:r>
      <w:r w:rsidRPr="00430909">
        <w:rPr>
          <w:rFonts w:ascii="Times New Roman" w:eastAsia="Times New Roman" w:hAnsi="Times New Roman" w:cs="Times New Roman"/>
          <w:sz w:val="24"/>
          <w:szCs w:val="24"/>
        </w:rPr>
        <w:t xml:space="preserve"> </w:t>
      </w:r>
      <w:r w:rsidR="00514D1C" w:rsidRPr="00514D1C">
        <w:rPr>
          <w:rFonts w:ascii="Times New Roman" w:eastAsia="Times New Roman" w:hAnsi="Times New Roman" w:cs="Times New Roman"/>
          <w:sz w:val="24"/>
          <w:szCs w:val="24"/>
        </w:rPr>
        <w:t xml:space="preserve">Areas in </w:t>
      </w:r>
      <w:r w:rsidR="00295630">
        <w:rPr>
          <w:rFonts w:ascii="Times New Roman" w:eastAsia="Times New Roman" w:hAnsi="Times New Roman" w:cs="Times New Roman"/>
          <w:sz w:val="24"/>
          <w:szCs w:val="24"/>
        </w:rPr>
        <w:t>Coventry</w:t>
      </w:r>
      <w:r w:rsidR="00514D1C">
        <w:rPr>
          <w:rFonts w:ascii="Times New Roman" w:eastAsia="Times New Roman" w:hAnsi="Times New Roman" w:cs="Times New Roman"/>
          <w:sz w:val="24"/>
          <w:szCs w:val="24"/>
        </w:rPr>
        <w:t xml:space="preserve"> </w:t>
      </w:r>
      <w:r w:rsidR="00514D1C" w:rsidRPr="00514D1C">
        <w:rPr>
          <w:rFonts w:ascii="Times New Roman" w:eastAsia="Times New Roman" w:hAnsi="Times New Roman" w:cs="Times New Roman"/>
          <w:sz w:val="24"/>
          <w:szCs w:val="24"/>
        </w:rPr>
        <w:t>that may be at risk of fluvial erosion are delineated on the VT Agency of Natural Resources River Corridor (RC) Maps. All these maps are discussed in the most recent Town Plan</w:t>
      </w:r>
      <w:r w:rsidR="00514D1C">
        <w:rPr>
          <w:rFonts w:ascii="Times New Roman" w:eastAsia="Times New Roman" w:hAnsi="Times New Roman" w:cs="Times New Roman"/>
          <w:sz w:val="24"/>
          <w:szCs w:val="24"/>
        </w:rPr>
        <w:t>:</w:t>
      </w:r>
    </w:p>
    <w:p w14:paraId="613874EB" w14:textId="77777777" w:rsidR="00514D1C" w:rsidRPr="00514D1C" w:rsidRDefault="00514D1C" w:rsidP="00514D1C">
      <w:pPr>
        <w:spacing w:after="0" w:line="240" w:lineRule="auto"/>
        <w:rPr>
          <w:rFonts w:ascii="Times New Roman" w:eastAsia="Times New Roman" w:hAnsi="Times New Roman" w:cs="Times New Roman"/>
          <w:sz w:val="24"/>
          <w:szCs w:val="24"/>
        </w:rPr>
      </w:pPr>
    </w:p>
    <w:p w14:paraId="461CAF67" w14:textId="77777777" w:rsidR="00514D1C" w:rsidRDefault="00514D1C" w:rsidP="00514D1C">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Pr="00514D1C">
        <w:rPr>
          <w:rFonts w:ascii="Times New Roman" w:eastAsia="Times New Roman" w:hAnsi="Times New Roman" w:cs="Times New Roman"/>
          <w:i/>
          <w:iCs/>
          <w:sz w:val="24"/>
          <w:szCs w:val="24"/>
        </w:rPr>
        <w:t xml:space="preserve">State statute at 24 VSA, Section 4382 (a)(12) directs that a municipal plan shall include a flood resilience plan that: </w:t>
      </w:r>
    </w:p>
    <w:p w14:paraId="559BC3CE" w14:textId="6BAC6B38" w:rsidR="00514D1C" w:rsidRDefault="00514D1C" w:rsidP="00F23BC1">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514D1C">
        <w:rPr>
          <w:rFonts w:ascii="Times New Roman" w:eastAsia="Times New Roman" w:hAnsi="Times New Roman" w:cs="Times New Roman"/>
          <w:i/>
          <w:iCs/>
          <w:sz w:val="24"/>
          <w:szCs w:val="24"/>
        </w:rPr>
        <w:sym w:font="Symbol" w:char="F0B7"/>
      </w:r>
      <w:r w:rsidRPr="00514D1C">
        <w:rPr>
          <w:rFonts w:ascii="Times New Roman" w:eastAsia="Times New Roman" w:hAnsi="Times New Roman" w:cs="Times New Roman"/>
          <w:i/>
          <w:iCs/>
          <w:sz w:val="24"/>
          <w:szCs w:val="24"/>
        </w:rPr>
        <w:t xml:space="preserve"> Identifies flood hazard and fluvial erosion hazard areas based on </w:t>
      </w:r>
      <w:proofErr w:type="gramStart"/>
      <w:r w:rsidRPr="00514D1C">
        <w:rPr>
          <w:rFonts w:ascii="Times New Roman" w:eastAsia="Times New Roman" w:hAnsi="Times New Roman" w:cs="Times New Roman"/>
          <w:i/>
          <w:iCs/>
          <w:sz w:val="24"/>
          <w:szCs w:val="24"/>
        </w:rPr>
        <w:t>State river</w:t>
      </w:r>
      <w:proofErr w:type="gramEnd"/>
      <w:r w:rsidRPr="00514D1C">
        <w:rPr>
          <w:rFonts w:ascii="Times New Roman" w:eastAsia="Times New Roman" w:hAnsi="Times New Roman" w:cs="Times New Roman"/>
          <w:i/>
          <w:iCs/>
          <w:sz w:val="24"/>
          <w:szCs w:val="24"/>
        </w:rPr>
        <w:t xml:space="preserve"> corridor maps, and </w:t>
      </w:r>
      <w:r>
        <w:rPr>
          <w:rFonts w:ascii="Times New Roman" w:eastAsia="Times New Roman" w:hAnsi="Times New Roman" w:cs="Times New Roman"/>
          <w:i/>
          <w:iCs/>
          <w:sz w:val="24"/>
          <w:szCs w:val="24"/>
        </w:rPr>
        <w:t xml:space="preserve"> </w:t>
      </w:r>
      <w:r w:rsidRPr="00514D1C">
        <w:rPr>
          <w:rFonts w:ascii="Times New Roman" w:eastAsia="Times New Roman" w:hAnsi="Times New Roman" w:cs="Times New Roman"/>
          <w:i/>
          <w:iCs/>
          <w:sz w:val="24"/>
          <w:szCs w:val="24"/>
        </w:rPr>
        <w:t>designates those areas to be protected, including floodplains, river corridors, land adjacent to streams, wetlands, and upland forests, to reduce the risk of flood damage to infrastructure and improved property</w:t>
      </w:r>
      <w:r>
        <w:rPr>
          <w:rFonts w:ascii="Times New Roman" w:eastAsia="Times New Roman" w:hAnsi="Times New Roman" w:cs="Times New Roman"/>
          <w:i/>
          <w:iCs/>
          <w:sz w:val="24"/>
          <w:szCs w:val="24"/>
        </w:rPr>
        <w:t>.</w:t>
      </w:r>
    </w:p>
    <w:p w14:paraId="1782062C" w14:textId="509A40EC" w:rsidR="00514D1C" w:rsidRPr="00514D1C" w:rsidRDefault="00514D1C" w:rsidP="00F23BC1">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514D1C">
        <w:rPr>
          <w:rFonts w:ascii="Times New Roman" w:eastAsia="Times New Roman" w:hAnsi="Times New Roman" w:cs="Times New Roman"/>
          <w:i/>
          <w:iCs/>
          <w:sz w:val="24"/>
          <w:szCs w:val="24"/>
        </w:rPr>
        <w:sym w:font="Symbol" w:char="F0B7"/>
      </w:r>
      <w:r w:rsidRPr="00514D1C">
        <w:rPr>
          <w:rFonts w:ascii="Times New Roman" w:eastAsia="Times New Roman" w:hAnsi="Times New Roman" w:cs="Times New Roman"/>
          <w:i/>
          <w:iCs/>
          <w:sz w:val="24"/>
          <w:szCs w:val="24"/>
        </w:rPr>
        <w:t xml:space="preserve"> Recommends polices and strategies to protect the areas in flood and fluvial erosion hazard areas and to mitigate risks to public safety, critical infrastructure, historic structures, and municipal investments</w:t>
      </w:r>
      <w:r>
        <w:rPr>
          <w:rFonts w:ascii="Times New Roman" w:eastAsia="Times New Roman" w:hAnsi="Times New Roman" w:cs="Times New Roman"/>
          <w:i/>
          <w:iCs/>
          <w:sz w:val="24"/>
          <w:szCs w:val="24"/>
        </w:rPr>
        <w:t>.</w:t>
      </w:r>
    </w:p>
    <w:p w14:paraId="2788DC88" w14:textId="77777777" w:rsidR="00514D1C" w:rsidRDefault="00514D1C" w:rsidP="00514D1C">
      <w:pPr>
        <w:spacing w:after="0" w:line="240" w:lineRule="auto"/>
        <w:rPr>
          <w:rFonts w:ascii="Times New Roman" w:eastAsia="Times New Roman" w:hAnsi="Times New Roman" w:cs="Times New Roman"/>
          <w:sz w:val="24"/>
          <w:szCs w:val="24"/>
        </w:rPr>
      </w:pPr>
    </w:p>
    <w:p w14:paraId="72338FC9" w14:textId="4891DB61" w:rsidR="00514D1C" w:rsidRPr="00514D1C" w:rsidRDefault="00514D1C" w:rsidP="00514D1C">
      <w:pPr>
        <w:spacing w:after="0" w:line="240" w:lineRule="auto"/>
        <w:rPr>
          <w:rFonts w:ascii="Times New Roman" w:eastAsia="Times New Roman" w:hAnsi="Times New Roman" w:cs="Times New Roman"/>
          <w:sz w:val="24"/>
          <w:szCs w:val="24"/>
        </w:rPr>
      </w:pPr>
      <w:r w:rsidRPr="00514D1C">
        <w:rPr>
          <w:rFonts w:ascii="Times New Roman" w:eastAsia="Times New Roman" w:hAnsi="Times New Roman" w:cs="Times New Roman"/>
          <w:sz w:val="24"/>
          <w:szCs w:val="24"/>
        </w:rPr>
        <w:t xml:space="preserve">The areas in </w:t>
      </w:r>
      <w:r w:rsidR="00295630">
        <w:rPr>
          <w:rFonts w:ascii="Times New Roman" w:eastAsia="Times New Roman" w:hAnsi="Times New Roman" w:cs="Times New Roman"/>
          <w:sz w:val="24"/>
          <w:szCs w:val="24"/>
        </w:rPr>
        <w:t>Coventry</w:t>
      </w:r>
      <w:r w:rsidRPr="00514D1C">
        <w:rPr>
          <w:rFonts w:ascii="Times New Roman" w:eastAsia="Times New Roman" w:hAnsi="Times New Roman" w:cs="Times New Roman"/>
          <w:sz w:val="24"/>
          <w:szCs w:val="24"/>
        </w:rPr>
        <w:t xml:space="preserve"> that are at higher risk of flooding (i.e. SFHA) are shown on FEMA’s Flood Insurance Rate Map (FIRM). Hard copies of those maps are available in the Town Offices. Maps are also available through FEMA’s online Flood Map Service Center. Digital FIRM data can also be viewed through ANR’s Natural Resource Atlas or the Flood Ready Vermont website. The following summarizes structures in </w:t>
      </w:r>
      <w:r w:rsidR="00295630">
        <w:rPr>
          <w:rFonts w:ascii="Times New Roman" w:eastAsia="Times New Roman" w:hAnsi="Times New Roman" w:cs="Times New Roman"/>
          <w:sz w:val="24"/>
          <w:szCs w:val="24"/>
        </w:rPr>
        <w:t>Coventry</w:t>
      </w:r>
      <w:r w:rsidRPr="00514D1C">
        <w:rPr>
          <w:rFonts w:ascii="Times New Roman" w:eastAsia="Times New Roman" w:hAnsi="Times New Roman" w:cs="Times New Roman"/>
          <w:sz w:val="24"/>
          <w:szCs w:val="24"/>
        </w:rPr>
        <w:t xml:space="preserve"> at risk in these identified flood hazard areas: </w:t>
      </w:r>
    </w:p>
    <w:p w14:paraId="0571243B" w14:textId="2174011C" w:rsidR="00383594" w:rsidRPr="00383594" w:rsidRDefault="00383594" w:rsidP="00383594">
      <w:pPr>
        <w:spacing w:after="0" w:line="240" w:lineRule="auto"/>
        <w:rPr>
          <w:rFonts w:ascii="Times New Roman" w:eastAsia="Times New Roman" w:hAnsi="Times New Roman" w:cs="Times New Roman"/>
          <w:sz w:val="24"/>
          <w:szCs w:val="24"/>
        </w:rPr>
      </w:pPr>
    </w:p>
    <w:p w14:paraId="6087A8CC" w14:textId="6F10F650" w:rsidR="00383594" w:rsidRPr="00D217CF" w:rsidRDefault="00383594" w:rsidP="00383594">
      <w:pPr>
        <w:spacing w:after="0" w:line="240" w:lineRule="auto"/>
        <w:rPr>
          <w:rFonts w:ascii="Times New Roman" w:eastAsia="Times New Roman" w:hAnsi="Times New Roman" w:cs="Times New Roman"/>
          <w:sz w:val="24"/>
          <w:szCs w:val="24"/>
        </w:rPr>
      </w:pPr>
      <w:r w:rsidRPr="00383594">
        <w:rPr>
          <w:rFonts w:ascii="Times New Roman" w:eastAsia="Times New Roman" w:hAnsi="Times New Roman" w:cs="Times New Roman"/>
          <w:sz w:val="24"/>
          <w:szCs w:val="24"/>
        </w:rPr>
        <w:t xml:space="preserve">The risk of flood damage is influenced by other factors in addition to location within these designated flood zone areas. Road infrastructure located in the floodplain, including bridges and culverts, particularly those that are undersized or in poor condition, are vulnerable and exacerbate flood risk to surrounding areas. </w:t>
      </w:r>
      <w:r w:rsidRPr="00D217CF">
        <w:rPr>
          <w:rFonts w:ascii="Times New Roman" w:eastAsia="Times New Roman" w:hAnsi="Times New Roman" w:cs="Times New Roman"/>
          <w:sz w:val="24"/>
          <w:szCs w:val="24"/>
        </w:rPr>
        <w:t xml:space="preserve">The estimated number of bridges and culverts from the </w:t>
      </w:r>
      <w:hyperlink r:id="rId38" w:history="1">
        <w:r w:rsidRPr="00D217CF">
          <w:rPr>
            <w:rStyle w:val="Hyperlink"/>
            <w:rFonts w:ascii="Times New Roman" w:eastAsia="Times New Roman" w:hAnsi="Times New Roman" w:cs="Times New Roman"/>
            <w:sz w:val="24"/>
            <w:szCs w:val="24"/>
          </w:rPr>
          <w:t>Vermont Online Bridge and Culvert Inventory Tool</w:t>
        </w:r>
      </w:hyperlink>
      <w:r w:rsidRPr="00D217CF">
        <w:rPr>
          <w:rFonts w:ascii="Times New Roman" w:eastAsia="Times New Roman" w:hAnsi="Times New Roman" w:cs="Times New Roman"/>
          <w:sz w:val="24"/>
          <w:szCs w:val="24"/>
        </w:rPr>
        <w:t xml:space="preserve"> is </w:t>
      </w:r>
      <w:r w:rsidR="00E862E0">
        <w:rPr>
          <w:rFonts w:ascii="Times New Roman" w:eastAsia="Times New Roman" w:hAnsi="Times New Roman" w:cs="Times New Roman"/>
          <w:sz w:val="24"/>
          <w:szCs w:val="24"/>
        </w:rPr>
        <w:t>3</w:t>
      </w:r>
      <w:r w:rsidRPr="00D217CF">
        <w:rPr>
          <w:rFonts w:ascii="Times New Roman" w:eastAsia="Times New Roman" w:hAnsi="Times New Roman" w:cs="Times New Roman"/>
          <w:sz w:val="24"/>
          <w:szCs w:val="24"/>
        </w:rPr>
        <w:t xml:space="preserve"> bridge</w:t>
      </w:r>
      <w:r w:rsidR="00E862E0">
        <w:rPr>
          <w:rFonts w:ascii="Times New Roman" w:eastAsia="Times New Roman" w:hAnsi="Times New Roman" w:cs="Times New Roman"/>
          <w:sz w:val="24"/>
          <w:szCs w:val="24"/>
        </w:rPr>
        <w:t>s</w:t>
      </w:r>
      <w:r w:rsidRPr="00D217CF">
        <w:rPr>
          <w:rFonts w:ascii="Times New Roman" w:eastAsia="Times New Roman" w:hAnsi="Times New Roman" w:cs="Times New Roman"/>
          <w:sz w:val="24"/>
          <w:szCs w:val="24"/>
        </w:rPr>
        <w:t xml:space="preserve"> and </w:t>
      </w:r>
      <w:r w:rsidR="00E862E0">
        <w:rPr>
          <w:rFonts w:ascii="Times New Roman" w:eastAsia="Times New Roman" w:hAnsi="Times New Roman" w:cs="Times New Roman"/>
          <w:sz w:val="24"/>
          <w:szCs w:val="24"/>
        </w:rPr>
        <w:t>227</w:t>
      </w:r>
      <w:r w:rsidRPr="00D217CF">
        <w:rPr>
          <w:rFonts w:ascii="Times New Roman" w:eastAsia="Times New Roman" w:hAnsi="Times New Roman" w:cs="Times New Roman"/>
          <w:sz w:val="24"/>
          <w:szCs w:val="24"/>
        </w:rPr>
        <w:t xml:space="preserve"> culverts.   </w:t>
      </w:r>
    </w:p>
    <w:p w14:paraId="18A7D496" w14:textId="77777777" w:rsidR="00004BE9" w:rsidRPr="00AF6401" w:rsidRDefault="00004BE9" w:rsidP="00383594">
      <w:pPr>
        <w:spacing w:after="0" w:line="240" w:lineRule="auto"/>
        <w:rPr>
          <w:rFonts w:ascii="Times New Roman" w:eastAsia="Times New Roman" w:hAnsi="Times New Roman" w:cs="Times New Roman"/>
          <w:sz w:val="24"/>
          <w:szCs w:val="24"/>
        </w:rPr>
      </w:pPr>
    </w:p>
    <w:p w14:paraId="07D0E8AC" w14:textId="77777777" w:rsidR="00AF6401" w:rsidRPr="000204E2" w:rsidRDefault="00AF6401" w:rsidP="000204E2">
      <w:pPr>
        <w:rPr>
          <w:rFonts w:ascii="Times New Roman" w:eastAsia="Times New Roman" w:hAnsi="Times New Roman" w:cs="Times New Roman"/>
          <w:i/>
          <w:sz w:val="24"/>
          <w:szCs w:val="24"/>
        </w:rPr>
      </w:pPr>
      <w:bookmarkStart w:id="80" w:name="_Toc227062410"/>
      <w:bookmarkStart w:id="81" w:name="_Toc234914048"/>
      <w:bookmarkStart w:id="82" w:name="_Toc267303297"/>
      <w:r w:rsidRPr="000204E2">
        <w:rPr>
          <w:rFonts w:ascii="Times New Roman" w:eastAsia="Times New Roman" w:hAnsi="Times New Roman" w:cs="Times New Roman"/>
          <w:i/>
          <w:sz w:val="24"/>
          <w:szCs w:val="24"/>
        </w:rPr>
        <w:lastRenderedPageBreak/>
        <w:t>3.1.2. Fluvial Erosion Hazard Areas</w:t>
      </w:r>
      <w:bookmarkEnd w:id="80"/>
      <w:bookmarkEnd w:id="81"/>
      <w:bookmarkEnd w:id="82"/>
    </w:p>
    <w:p w14:paraId="035F8878" w14:textId="7A66F5F4" w:rsidR="004043FC" w:rsidRPr="004043FC" w:rsidRDefault="004043FC" w:rsidP="004043FC">
      <w:pPr>
        <w:rPr>
          <w:rFonts w:ascii="Times New Roman" w:eastAsia="Times New Roman" w:hAnsi="Times New Roman" w:cs="Times New Roman"/>
          <w:iCs/>
          <w:sz w:val="24"/>
          <w:szCs w:val="24"/>
        </w:rPr>
      </w:pPr>
      <w:r w:rsidRPr="004043FC">
        <w:rPr>
          <w:rFonts w:ascii="Times New Roman" w:eastAsia="Times New Roman" w:hAnsi="Times New Roman" w:cs="Times New Roman"/>
          <w:iCs/>
          <w:sz w:val="24"/>
          <w:szCs w:val="24"/>
        </w:rPr>
        <w:t xml:space="preserve">Fluvial Erosion Hazard (FEH) Zones extend beyond the floodplain and consider the movement of a river channel. About two-thirds of Vermont’s flood-related losses occur outside of mapped floodplains, and this reveals the fundamental limitations of the FEMA FIRMs. A mapped floodplain </w:t>
      </w:r>
      <w:proofErr w:type="gramStart"/>
      <w:r w:rsidRPr="004043FC">
        <w:rPr>
          <w:rFonts w:ascii="Times New Roman" w:eastAsia="Times New Roman" w:hAnsi="Times New Roman" w:cs="Times New Roman"/>
          <w:iCs/>
          <w:sz w:val="24"/>
          <w:szCs w:val="24"/>
        </w:rPr>
        <w:t>makes the assumption</w:t>
      </w:r>
      <w:proofErr w:type="gramEnd"/>
      <w:r w:rsidRPr="004043FC">
        <w:rPr>
          <w:rFonts w:ascii="Times New Roman" w:eastAsia="Times New Roman" w:hAnsi="Times New Roman" w:cs="Times New Roman"/>
          <w:iCs/>
          <w:sz w:val="24"/>
          <w:szCs w:val="24"/>
        </w:rPr>
        <w:t xml:space="preserve"> that the river channel is static, that the river bends will never shift up or</w:t>
      </w:r>
      <w:r>
        <w:rPr>
          <w:rFonts w:ascii="Times New Roman" w:eastAsia="Times New Roman" w:hAnsi="Times New Roman" w:cs="Times New Roman"/>
          <w:iCs/>
          <w:sz w:val="24"/>
          <w:szCs w:val="24"/>
        </w:rPr>
        <w:t xml:space="preserve"> </w:t>
      </w:r>
      <w:r w:rsidRPr="004043FC">
        <w:rPr>
          <w:rFonts w:ascii="Times New Roman" w:eastAsia="Times New Roman" w:hAnsi="Times New Roman" w:cs="Times New Roman"/>
          <w:iCs/>
          <w:sz w:val="24"/>
          <w:szCs w:val="24"/>
        </w:rPr>
        <w:t xml:space="preserve">down valley, that the river channel will never move laterally, or that riverbeds will never scour down or build up. River channels are constantly undergoing some physical adjustment process. This might be gradual, resulting in gradual stream bank erosion or sediment deposit – or it might be sudden and dramatic, resulting in a stream bank collapse. The losses experienced during the May 2011 storms and Tropical Storm Irene were most often related to the latter. In fact, this type of flood-related damage occurs frequently in Vermont, due in part to the state’s mountainous terrain. Land near stream banks is particularly vulnerable to erosion damage by flash flooding, bank collapse, and stream channel dynamics. The Vermont Department of Environmental Conservation, Agency of Natural Resources, has identified river corridors, which consist of the minimum area adjacent to a river that is required to accommodate the dimensions, slope, planform, and buffer of the naturally stable channel and that is necessary for the natural maintenance or natural restoration of a dynamic equilibrium condition. In other words, the river corridor provides “wiggle room” for a stream as its channel changes over time. </w:t>
      </w:r>
    </w:p>
    <w:p w14:paraId="65B2196B" w14:textId="77777777" w:rsidR="004043FC" w:rsidRDefault="004043FC" w:rsidP="004043FC">
      <w:pPr>
        <w:rPr>
          <w:rFonts w:ascii="Times New Roman" w:eastAsia="Times New Roman" w:hAnsi="Times New Roman" w:cs="Times New Roman"/>
          <w:iCs/>
          <w:sz w:val="24"/>
          <w:szCs w:val="24"/>
        </w:rPr>
      </w:pPr>
      <w:r w:rsidRPr="004043FC">
        <w:rPr>
          <w:rFonts w:ascii="Times New Roman" w:eastAsia="Times New Roman" w:hAnsi="Times New Roman" w:cs="Times New Roman"/>
          <w:iCs/>
          <w:sz w:val="24"/>
          <w:szCs w:val="24"/>
        </w:rPr>
        <w:t xml:space="preserve">The RC term is defined under State statute as </w:t>
      </w:r>
    </w:p>
    <w:p w14:paraId="096CAEF5" w14:textId="5D1FADAE" w:rsidR="00AF6401" w:rsidRPr="004043FC" w:rsidRDefault="004043FC" w:rsidP="004043FC">
      <w:pPr>
        <w:pBdr>
          <w:top w:val="single" w:sz="4" w:space="0" w:color="auto"/>
          <w:left w:val="single" w:sz="4" w:space="4" w:color="auto"/>
          <w:bottom w:val="single" w:sz="4" w:space="1" w:color="auto"/>
          <w:right w:val="single" w:sz="4" w:space="4" w:color="auto"/>
        </w:pBdr>
        <w:shd w:val="clear" w:color="auto" w:fill="E7E6E6" w:themeFill="background2"/>
        <w:rPr>
          <w:rFonts w:ascii="Times New Roman" w:eastAsia="Times New Roman" w:hAnsi="Times New Roman" w:cs="Times New Roman"/>
          <w:iCs/>
          <w:sz w:val="24"/>
          <w:szCs w:val="24"/>
        </w:rPr>
      </w:pPr>
      <w:r w:rsidRPr="004043FC">
        <w:rPr>
          <w:rFonts w:ascii="Times New Roman" w:eastAsia="Times New Roman" w:hAnsi="Times New Roman" w:cs="Times New Roman"/>
          <w:i/>
          <w:sz w:val="24"/>
          <w:szCs w:val="24"/>
        </w:rPr>
        <w:t>“…the land area adjacent to a river that is required to accommodate the dimensions, slope, planform, and buffer of the naturally stable channel and that is necessary for the natural maintenance or natural restoration of a dynamic equilibrium condition and for minimization of fluvial erosion hazards, as delineated by the Agency of Natural Resources in accordance with river corridor protection procedures.” (24 V.S.A. §4303).</w:t>
      </w:r>
      <w:r w:rsidRPr="004043FC">
        <w:rPr>
          <w:rFonts w:ascii="Times New Roman" w:eastAsia="Times New Roman" w:hAnsi="Times New Roman" w:cs="Times New Roman"/>
          <w:iCs/>
          <w:sz w:val="24"/>
          <w:szCs w:val="24"/>
        </w:rPr>
        <w:t xml:space="preserve"> </w:t>
      </w:r>
    </w:p>
    <w:p w14:paraId="38F5A0A4" w14:textId="7237B648" w:rsidR="00AF6401" w:rsidRPr="00E862E0" w:rsidRDefault="00AF6401" w:rsidP="00E862E0">
      <w:pPr>
        <w:widowControl w:val="0"/>
        <w:kinsoku w:val="0"/>
        <w:autoSpaceDE w:val="0"/>
        <w:autoSpaceDN w:val="0"/>
        <w:adjustRightInd w:val="0"/>
        <w:spacing w:after="0" w:line="240" w:lineRule="auto"/>
        <w:rPr>
          <w:rFonts w:ascii="Times New Roman" w:eastAsia="Calibri" w:hAnsi="Times New Roman" w:cs="Times New Roman"/>
          <w:sz w:val="24"/>
          <w:szCs w:val="24"/>
        </w:rPr>
      </w:pPr>
      <w:r w:rsidRPr="00AF6401">
        <w:rPr>
          <w:rFonts w:ascii="Times New Roman" w:eastAsia="Calibri" w:hAnsi="Times New Roman" w:cs="Times New Roman"/>
          <w:sz w:val="24"/>
          <w:szCs w:val="24"/>
        </w:rPr>
        <w:t xml:space="preserve">The Agency of Natural Resources has released a State-wide River Corridor map which depicts areas subject to fluvial erosion.  In many cases, the River Corridors coincide with the areas mapped on the FIRM. However, the river corridor maps are intended to depict areas at risk of fluvial erosion </w:t>
      </w:r>
      <w:r w:rsidR="004043FC" w:rsidRPr="00AF6401">
        <w:rPr>
          <w:rFonts w:ascii="Times New Roman" w:eastAsia="Calibri" w:hAnsi="Times New Roman" w:cs="Times New Roman"/>
          <w:sz w:val="24"/>
          <w:szCs w:val="24"/>
        </w:rPr>
        <w:t>due</w:t>
      </w:r>
      <w:r w:rsidRPr="00AF6401">
        <w:rPr>
          <w:rFonts w:ascii="Times New Roman" w:eastAsia="Calibri" w:hAnsi="Times New Roman" w:cs="Times New Roman"/>
          <w:sz w:val="24"/>
          <w:szCs w:val="24"/>
        </w:rPr>
        <w:t xml:space="preserve"> to the dynamic movement of water in rivers and streams, whereas the FIRM depicts areas subject to inundation.  For that reason, areas like wetlands that are depicted on the FIRM will not be mapped on the River Corridors.  Areas that are currently within the Statewide River Corridors in </w:t>
      </w:r>
      <w:r w:rsidR="00295630">
        <w:rPr>
          <w:rFonts w:ascii="Times New Roman" w:eastAsia="Calibri" w:hAnsi="Times New Roman" w:cs="Times New Roman"/>
          <w:sz w:val="24"/>
          <w:szCs w:val="24"/>
        </w:rPr>
        <w:t>Coventry</w:t>
      </w:r>
      <w:r w:rsidRPr="00AF6401">
        <w:rPr>
          <w:rFonts w:ascii="Times New Roman" w:eastAsia="Calibri" w:hAnsi="Times New Roman" w:cs="Times New Roman"/>
          <w:sz w:val="24"/>
          <w:szCs w:val="24"/>
        </w:rPr>
        <w:t xml:space="preserve"> are not subject to the local flood hazard regulations unless they coincide with the FIRM areas. </w:t>
      </w:r>
    </w:p>
    <w:p w14:paraId="020794C9" w14:textId="77777777" w:rsidR="00AF6401" w:rsidRPr="00AF6401" w:rsidRDefault="00AF6401" w:rsidP="00AF6401">
      <w:pPr>
        <w:spacing w:after="0" w:line="240" w:lineRule="auto"/>
        <w:rPr>
          <w:rFonts w:ascii="Times New Roman" w:eastAsia="Times New Roman" w:hAnsi="Times New Roman" w:cs="Times New Roman"/>
          <w:sz w:val="24"/>
          <w:szCs w:val="24"/>
          <w:highlight w:val="yellow"/>
        </w:rPr>
      </w:pPr>
    </w:p>
    <w:p w14:paraId="77E387E2" w14:textId="11643F5D" w:rsidR="00AF6401" w:rsidRPr="00AF6401" w:rsidRDefault="00AF6401" w:rsidP="00AF6401">
      <w:pPr>
        <w:keepNext/>
        <w:spacing w:after="0" w:line="360" w:lineRule="auto"/>
        <w:outlineLvl w:val="0"/>
        <w:rPr>
          <w:rFonts w:ascii="Times New Roman" w:eastAsia="Times New Roman" w:hAnsi="Times New Roman" w:cs="Times New Roman"/>
          <w:bCs/>
          <w:sz w:val="28"/>
          <w:szCs w:val="28"/>
        </w:rPr>
      </w:pPr>
      <w:bookmarkStart w:id="83" w:name="_Toc175043478"/>
      <w:bookmarkStart w:id="84" w:name="_Toc234914053"/>
      <w:bookmarkStart w:id="85" w:name="_Toc267303302"/>
      <w:r w:rsidRPr="00AF6401">
        <w:rPr>
          <w:rFonts w:ascii="Times New Roman" w:eastAsia="Times New Roman" w:hAnsi="Times New Roman" w:cs="Times New Roman"/>
          <w:bCs/>
          <w:sz w:val="28"/>
          <w:szCs w:val="28"/>
        </w:rPr>
        <w:t>3.</w:t>
      </w:r>
      <w:r w:rsidR="00E862E0">
        <w:rPr>
          <w:rFonts w:ascii="Times New Roman" w:eastAsia="Times New Roman" w:hAnsi="Times New Roman" w:cs="Times New Roman"/>
          <w:bCs/>
          <w:sz w:val="28"/>
          <w:szCs w:val="28"/>
        </w:rPr>
        <w:t>2</w:t>
      </w:r>
      <w:r w:rsidRPr="00AF6401">
        <w:rPr>
          <w:rFonts w:ascii="Times New Roman" w:eastAsia="Times New Roman" w:hAnsi="Times New Roman" w:cs="Times New Roman"/>
          <w:bCs/>
          <w:sz w:val="28"/>
          <w:szCs w:val="28"/>
        </w:rPr>
        <w:t xml:space="preserve"> Previous FEMA-Declared Natural Disasters and Non-declared Disasters</w:t>
      </w:r>
      <w:bookmarkEnd w:id="83"/>
      <w:r w:rsidRPr="00AF6401">
        <w:rPr>
          <w:rFonts w:ascii="Times New Roman" w:eastAsia="Times New Roman" w:hAnsi="Times New Roman" w:cs="Times New Roman"/>
          <w:bCs/>
          <w:sz w:val="28"/>
          <w:szCs w:val="28"/>
        </w:rPr>
        <w:t xml:space="preserve"> </w:t>
      </w:r>
      <w:bookmarkEnd w:id="84"/>
      <w:bookmarkEnd w:id="85"/>
    </w:p>
    <w:p w14:paraId="4D1B90F0" w14:textId="6D860B7B" w:rsidR="008839D7" w:rsidRDefault="00E862E0" w:rsidP="00BA3CC0">
      <w:pPr>
        <w:rPr>
          <w:rFonts w:ascii="Times New Roman" w:eastAsia="Calibri" w:hAnsi="Times New Roman" w:cs="Times New Roman"/>
          <w:sz w:val="24"/>
          <w:szCs w:val="24"/>
        </w:rPr>
      </w:pPr>
      <w:r w:rsidRPr="00E862E0">
        <w:rPr>
          <w:rFonts w:ascii="Times New Roman" w:eastAsia="Calibri" w:hAnsi="Times New Roman" w:cs="Times New Roman"/>
          <w:sz w:val="24"/>
          <w:szCs w:val="24"/>
        </w:rPr>
        <w:t xml:space="preserve">While Coventry has had a history of flooding, losses to public infrastructure have intensified in recent years. </w:t>
      </w:r>
      <w:r w:rsidR="008839D7">
        <w:rPr>
          <w:rFonts w:ascii="Times New Roman" w:eastAsia="Calibri" w:hAnsi="Times New Roman" w:cs="Times New Roman"/>
          <w:sz w:val="24"/>
          <w:szCs w:val="24"/>
        </w:rPr>
        <w:t>The flooding of 2023 resulted in the greatest damage to the town by a large margin. Prior to 2023, the greatest financial cost associated with a declared disaster was about $50k. Compared to projects pending reimbursement from 2023 at an estimated $1.5million, the severity and impact of recent flood events has been catastrophic</w:t>
      </w:r>
      <w:r w:rsidRPr="00E862E0">
        <w:rPr>
          <w:rFonts w:ascii="Times New Roman" w:eastAsia="Calibri" w:hAnsi="Times New Roman" w:cs="Times New Roman"/>
          <w:sz w:val="24"/>
          <w:szCs w:val="24"/>
        </w:rPr>
        <w:t xml:space="preserve">. Coventry and its Villages have received </w:t>
      </w:r>
      <w:r w:rsidR="008839D7" w:rsidRPr="008839D7">
        <w:rPr>
          <w:rFonts w:ascii="Times New Roman" w:eastAsia="Calibri" w:hAnsi="Times New Roman" w:cs="Times New Roman"/>
          <w:sz w:val="24"/>
          <w:szCs w:val="24"/>
        </w:rPr>
        <w:t>public assistance funding from FEMA for the following natural disasters:</w:t>
      </w:r>
    </w:p>
    <w:p w14:paraId="17FAC31B" w14:textId="02B9D48A" w:rsidR="00922ABD" w:rsidRPr="00922ABD" w:rsidRDefault="00922ABD" w:rsidP="00BA3CC0">
      <w:pPr>
        <w:rPr>
          <w:rFonts w:ascii="Times New Roman" w:eastAsia="Calibri" w:hAnsi="Times New Roman" w:cs="Times New Roman"/>
          <w:i/>
          <w:iCs/>
          <w:sz w:val="24"/>
          <w:szCs w:val="24"/>
        </w:rPr>
      </w:pPr>
      <w:r w:rsidRPr="00922ABD">
        <w:rPr>
          <w:rFonts w:ascii="Times New Roman" w:eastAsia="Calibri" w:hAnsi="Times New Roman" w:cs="Times New Roman"/>
          <w:i/>
          <w:iCs/>
          <w:sz w:val="24"/>
          <w:szCs w:val="24"/>
        </w:rPr>
        <w:lastRenderedPageBreak/>
        <w:t>Table 3:  Public Assistance Summary: 2002-Current:</w:t>
      </w:r>
    </w:p>
    <w:tbl>
      <w:tblPr>
        <w:tblStyle w:val="GridTable4-Accent51"/>
        <w:tblW w:w="9350" w:type="dxa"/>
        <w:tblLook w:val="04A0" w:firstRow="1" w:lastRow="0" w:firstColumn="1" w:lastColumn="0" w:noHBand="0" w:noVBand="1"/>
      </w:tblPr>
      <w:tblGrid>
        <w:gridCol w:w="810"/>
        <w:gridCol w:w="247"/>
        <w:gridCol w:w="988"/>
        <w:gridCol w:w="470"/>
        <w:gridCol w:w="2340"/>
        <w:gridCol w:w="1260"/>
        <w:gridCol w:w="3235"/>
      </w:tblGrid>
      <w:tr w:rsidR="008839D7" w14:paraId="1B078C3F" w14:textId="77777777" w:rsidTr="008839D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1057" w:type="dxa"/>
            <w:gridSpan w:val="2"/>
            <w:noWrap/>
            <w:hideMark/>
          </w:tcPr>
          <w:p w14:paraId="61169382" w14:textId="77777777" w:rsidR="00E862E0" w:rsidRPr="00E862E0" w:rsidRDefault="00E862E0" w:rsidP="00F12DA6">
            <w:pPr>
              <w:rPr>
                <w:rFonts w:ascii="Times New Roman" w:hAnsi="Times New Roman" w:cs="Times New Roman"/>
                <w:b w:val="0"/>
                <w:bCs w:val="0"/>
              </w:rPr>
            </w:pPr>
            <w:bookmarkStart w:id="86" w:name="_Hlk179533063"/>
            <w:r w:rsidRPr="00E862E0">
              <w:rPr>
                <w:rFonts w:ascii="Times New Roman" w:hAnsi="Times New Roman" w:cs="Times New Roman"/>
              </w:rPr>
              <w:t>Disaster Number</w:t>
            </w:r>
          </w:p>
        </w:tc>
        <w:tc>
          <w:tcPr>
            <w:tcW w:w="1458" w:type="dxa"/>
            <w:gridSpan w:val="2"/>
            <w:noWrap/>
            <w:hideMark/>
          </w:tcPr>
          <w:p w14:paraId="3A25D252" w14:textId="77777777" w:rsidR="00E862E0" w:rsidRPr="00E862E0" w:rsidRDefault="00E862E0" w:rsidP="00F1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862E0">
              <w:rPr>
                <w:rFonts w:ascii="Times New Roman" w:hAnsi="Times New Roman" w:cs="Times New Roman"/>
              </w:rPr>
              <w:t>Declaration Date</w:t>
            </w:r>
          </w:p>
        </w:tc>
        <w:tc>
          <w:tcPr>
            <w:tcW w:w="2340" w:type="dxa"/>
            <w:noWrap/>
            <w:hideMark/>
          </w:tcPr>
          <w:p w14:paraId="58026370" w14:textId="77777777" w:rsidR="00E862E0" w:rsidRPr="00E862E0" w:rsidRDefault="00E862E0" w:rsidP="00F1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862E0">
              <w:rPr>
                <w:rFonts w:ascii="Times New Roman" w:hAnsi="Times New Roman" w:cs="Times New Roman"/>
              </w:rPr>
              <w:t>Incident Type</w:t>
            </w:r>
          </w:p>
        </w:tc>
        <w:tc>
          <w:tcPr>
            <w:tcW w:w="1260" w:type="dxa"/>
            <w:noWrap/>
            <w:hideMark/>
          </w:tcPr>
          <w:p w14:paraId="6EAD9CBF" w14:textId="77777777" w:rsidR="00E862E0" w:rsidRPr="00E862E0" w:rsidRDefault="00E862E0" w:rsidP="00F1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862E0">
              <w:rPr>
                <w:rFonts w:ascii="Times New Roman" w:hAnsi="Times New Roman" w:cs="Times New Roman"/>
              </w:rPr>
              <w:t>Number of Projects</w:t>
            </w:r>
          </w:p>
        </w:tc>
        <w:tc>
          <w:tcPr>
            <w:tcW w:w="3235" w:type="dxa"/>
            <w:noWrap/>
            <w:hideMark/>
          </w:tcPr>
          <w:p w14:paraId="15633C28" w14:textId="77777777" w:rsidR="00E862E0" w:rsidRPr="00E862E0" w:rsidRDefault="00E862E0" w:rsidP="00F12DA6">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rPr>
            </w:pPr>
            <w:r w:rsidRPr="00E862E0">
              <w:rPr>
                <w:rFonts w:ascii="Times New Roman" w:hAnsi="Times New Roman" w:cs="Times New Roman"/>
              </w:rPr>
              <w:t>Federal Share Obligated</w:t>
            </w:r>
          </w:p>
        </w:tc>
      </w:tr>
      <w:tr w:rsidR="008839D7" w14:paraId="2AED6792" w14:textId="77777777" w:rsidTr="008839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0B9C0BD4"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1428</w:t>
            </w:r>
          </w:p>
        </w:tc>
        <w:tc>
          <w:tcPr>
            <w:tcW w:w="1235" w:type="dxa"/>
            <w:gridSpan w:val="2"/>
            <w:noWrap/>
            <w:hideMark/>
          </w:tcPr>
          <w:p w14:paraId="7C7E8DAB"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07/12/2002</w:t>
            </w:r>
          </w:p>
        </w:tc>
        <w:tc>
          <w:tcPr>
            <w:tcW w:w="2810" w:type="dxa"/>
            <w:gridSpan w:val="2"/>
            <w:noWrap/>
            <w:hideMark/>
          </w:tcPr>
          <w:p w14:paraId="1E0DC82B"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Severe Storm(s)</w:t>
            </w:r>
          </w:p>
        </w:tc>
        <w:tc>
          <w:tcPr>
            <w:tcW w:w="1260" w:type="dxa"/>
            <w:noWrap/>
            <w:hideMark/>
          </w:tcPr>
          <w:p w14:paraId="11C4D498"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6</w:t>
            </w:r>
          </w:p>
        </w:tc>
        <w:tc>
          <w:tcPr>
            <w:tcW w:w="3235" w:type="dxa"/>
            <w:noWrap/>
            <w:hideMark/>
          </w:tcPr>
          <w:p w14:paraId="471C7CD2"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$34,824.94</w:t>
            </w:r>
          </w:p>
        </w:tc>
      </w:tr>
      <w:tr w:rsidR="008839D7" w14:paraId="726A5705" w14:textId="77777777" w:rsidTr="008839D7">
        <w:trPr>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70AB195D"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1559</w:t>
            </w:r>
          </w:p>
        </w:tc>
        <w:tc>
          <w:tcPr>
            <w:tcW w:w="1235" w:type="dxa"/>
            <w:gridSpan w:val="2"/>
            <w:noWrap/>
            <w:hideMark/>
          </w:tcPr>
          <w:p w14:paraId="6EF8F001" w14:textId="77777777" w:rsidR="00E862E0" w:rsidRPr="00E862E0" w:rsidRDefault="00E862E0"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09/23/2004</w:t>
            </w:r>
          </w:p>
        </w:tc>
        <w:tc>
          <w:tcPr>
            <w:tcW w:w="2810" w:type="dxa"/>
            <w:gridSpan w:val="2"/>
            <w:noWrap/>
            <w:hideMark/>
          </w:tcPr>
          <w:p w14:paraId="5F1C53DE" w14:textId="77777777" w:rsidR="00E862E0" w:rsidRPr="00E862E0" w:rsidRDefault="00E862E0"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Severe Storm(s)</w:t>
            </w:r>
          </w:p>
        </w:tc>
        <w:tc>
          <w:tcPr>
            <w:tcW w:w="1260" w:type="dxa"/>
            <w:noWrap/>
            <w:hideMark/>
          </w:tcPr>
          <w:p w14:paraId="5CCA4F14" w14:textId="77777777" w:rsidR="00E862E0" w:rsidRPr="00E862E0" w:rsidRDefault="00E862E0"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11</w:t>
            </w:r>
          </w:p>
        </w:tc>
        <w:tc>
          <w:tcPr>
            <w:tcW w:w="3235" w:type="dxa"/>
            <w:noWrap/>
            <w:hideMark/>
          </w:tcPr>
          <w:p w14:paraId="58488D87" w14:textId="77777777" w:rsidR="00E862E0" w:rsidRPr="00E862E0" w:rsidRDefault="00E862E0"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$49,850.70</w:t>
            </w:r>
          </w:p>
        </w:tc>
      </w:tr>
      <w:tr w:rsidR="008839D7" w14:paraId="711BE61A" w14:textId="77777777" w:rsidTr="008839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749958FE"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1995</w:t>
            </w:r>
          </w:p>
        </w:tc>
        <w:tc>
          <w:tcPr>
            <w:tcW w:w="1235" w:type="dxa"/>
            <w:gridSpan w:val="2"/>
            <w:noWrap/>
            <w:hideMark/>
          </w:tcPr>
          <w:p w14:paraId="39F803FB"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06/15/2011</w:t>
            </w:r>
          </w:p>
        </w:tc>
        <w:tc>
          <w:tcPr>
            <w:tcW w:w="2810" w:type="dxa"/>
            <w:gridSpan w:val="2"/>
            <w:noWrap/>
            <w:hideMark/>
          </w:tcPr>
          <w:p w14:paraId="7ABD89D3"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Severe Storm(s)</w:t>
            </w:r>
          </w:p>
        </w:tc>
        <w:tc>
          <w:tcPr>
            <w:tcW w:w="1260" w:type="dxa"/>
            <w:noWrap/>
            <w:hideMark/>
          </w:tcPr>
          <w:p w14:paraId="545D5518"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3</w:t>
            </w:r>
          </w:p>
        </w:tc>
        <w:tc>
          <w:tcPr>
            <w:tcW w:w="3235" w:type="dxa"/>
            <w:noWrap/>
            <w:hideMark/>
          </w:tcPr>
          <w:p w14:paraId="1B9653DC"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$27,360.71</w:t>
            </w:r>
          </w:p>
        </w:tc>
      </w:tr>
      <w:tr w:rsidR="008839D7" w14:paraId="626DB459" w14:textId="77777777" w:rsidTr="008839D7">
        <w:trPr>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565762B6"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3167</w:t>
            </w:r>
          </w:p>
        </w:tc>
        <w:tc>
          <w:tcPr>
            <w:tcW w:w="1235" w:type="dxa"/>
            <w:gridSpan w:val="2"/>
            <w:noWrap/>
            <w:hideMark/>
          </w:tcPr>
          <w:p w14:paraId="7172D647" w14:textId="77777777" w:rsidR="00E862E0" w:rsidRPr="00E862E0" w:rsidRDefault="00E862E0"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04/10/2001</w:t>
            </w:r>
          </w:p>
        </w:tc>
        <w:tc>
          <w:tcPr>
            <w:tcW w:w="2810" w:type="dxa"/>
            <w:gridSpan w:val="2"/>
            <w:noWrap/>
            <w:hideMark/>
          </w:tcPr>
          <w:p w14:paraId="5D934CCA" w14:textId="77777777" w:rsidR="00E862E0" w:rsidRPr="00E862E0" w:rsidRDefault="00E862E0"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Snow</w:t>
            </w:r>
          </w:p>
        </w:tc>
        <w:tc>
          <w:tcPr>
            <w:tcW w:w="1260" w:type="dxa"/>
            <w:noWrap/>
            <w:hideMark/>
          </w:tcPr>
          <w:p w14:paraId="76F5C9E8" w14:textId="77777777" w:rsidR="00E862E0" w:rsidRPr="00E862E0" w:rsidRDefault="00E862E0"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1</w:t>
            </w:r>
          </w:p>
        </w:tc>
        <w:tc>
          <w:tcPr>
            <w:tcW w:w="3235" w:type="dxa"/>
            <w:noWrap/>
            <w:hideMark/>
          </w:tcPr>
          <w:p w14:paraId="4E4FB208" w14:textId="77777777" w:rsidR="00E862E0" w:rsidRPr="00E862E0" w:rsidRDefault="00E862E0"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$3,271.01</w:t>
            </w:r>
          </w:p>
        </w:tc>
      </w:tr>
      <w:tr w:rsidR="008839D7" w14:paraId="2FA80C1B" w14:textId="77777777" w:rsidTr="008839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25AC9333"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4022</w:t>
            </w:r>
          </w:p>
        </w:tc>
        <w:tc>
          <w:tcPr>
            <w:tcW w:w="1235" w:type="dxa"/>
            <w:gridSpan w:val="2"/>
            <w:noWrap/>
            <w:hideMark/>
          </w:tcPr>
          <w:p w14:paraId="6897CF56"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09/01/2011</w:t>
            </w:r>
          </w:p>
        </w:tc>
        <w:tc>
          <w:tcPr>
            <w:tcW w:w="2810" w:type="dxa"/>
            <w:gridSpan w:val="2"/>
            <w:noWrap/>
            <w:hideMark/>
          </w:tcPr>
          <w:p w14:paraId="22F9FED8"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Hurricane</w:t>
            </w:r>
          </w:p>
        </w:tc>
        <w:tc>
          <w:tcPr>
            <w:tcW w:w="1260" w:type="dxa"/>
            <w:noWrap/>
            <w:hideMark/>
          </w:tcPr>
          <w:p w14:paraId="6BB26DD2"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4</w:t>
            </w:r>
          </w:p>
        </w:tc>
        <w:tc>
          <w:tcPr>
            <w:tcW w:w="3235" w:type="dxa"/>
            <w:noWrap/>
            <w:hideMark/>
          </w:tcPr>
          <w:p w14:paraId="372C0AD3"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$17,768.10</w:t>
            </w:r>
          </w:p>
        </w:tc>
      </w:tr>
      <w:tr w:rsidR="008839D7" w14:paraId="44A9E0E5" w14:textId="77777777" w:rsidTr="008839D7">
        <w:trPr>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5CE53E46"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4163</w:t>
            </w:r>
          </w:p>
        </w:tc>
        <w:tc>
          <w:tcPr>
            <w:tcW w:w="1235" w:type="dxa"/>
            <w:gridSpan w:val="2"/>
            <w:noWrap/>
            <w:hideMark/>
          </w:tcPr>
          <w:p w14:paraId="6192F4CB" w14:textId="77777777" w:rsidR="00E862E0" w:rsidRPr="00E862E0" w:rsidRDefault="00E862E0"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01/29/2014</w:t>
            </w:r>
          </w:p>
        </w:tc>
        <w:tc>
          <w:tcPr>
            <w:tcW w:w="2810" w:type="dxa"/>
            <w:gridSpan w:val="2"/>
            <w:noWrap/>
            <w:hideMark/>
          </w:tcPr>
          <w:p w14:paraId="5DC60921" w14:textId="77777777" w:rsidR="00E862E0" w:rsidRPr="00E862E0" w:rsidRDefault="00E862E0"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Severe Ice Storm</w:t>
            </w:r>
          </w:p>
        </w:tc>
        <w:tc>
          <w:tcPr>
            <w:tcW w:w="1260" w:type="dxa"/>
            <w:noWrap/>
            <w:hideMark/>
          </w:tcPr>
          <w:p w14:paraId="11591AB9" w14:textId="77777777" w:rsidR="00E862E0" w:rsidRPr="00E862E0" w:rsidRDefault="00E862E0"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1</w:t>
            </w:r>
          </w:p>
        </w:tc>
        <w:tc>
          <w:tcPr>
            <w:tcW w:w="3235" w:type="dxa"/>
            <w:noWrap/>
            <w:hideMark/>
          </w:tcPr>
          <w:p w14:paraId="2262D59E" w14:textId="77777777" w:rsidR="00E862E0" w:rsidRPr="00E862E0" w:rsidRDefault="00E862E0"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$6,494.48</w:t>
            </w:r>
          </w:p>
        </w:tc>
      </w:tr>
      <w:tr w:rsidR="008839D7" w14:paraId="6F6B6AB7" w14:textId="77777777" w:rsidTr="008839D7">
        <w:trPr>
          <w:cnfStyle w:val="000000100000" w:firstRow="0" w:lastRow="0" w:firstColumn="0" w:lastColumn="0" w:oddVBand="0" w:evenVBand="0" w:oddHBand="1"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0" w:type="dxa"/>
            <w:noWrap/>
            <w:hideMark/>
          </w:tcPr>
          <w:p w14:paraId="44258A82" w14:textId="77777777" w:rsidR="00E862E0" w:rsidRPr="00E862E0" w:rsidRDefault="00E862E0" w:rsidP="00E862E0">
            <w:pPr>
              <w:rPr>
                <w:rFonts w:ascii="Times New Roman" w:hAnsi="Times New Roman" w:cs="Times New Roman"/>
                <w:color w:val="000000"/>
              </w:rPr>
            </w:pPr>
            <w:r w:rsidRPr="00E862E0">
              <w:rPr>
                <w:rFonts w:ascii="Times New Roman" w:hAnsi="Times New Roman" w:cs="Times New Roman"/>
                <w:color w:val="000000"/>
              </w:rPr>
              <w:t>4163</w:t>
            </w:r>
          </w:p>
        </w:tc>
        <w:tc>
          <w:tcPr>
            <w:tcW w:w="1235" w:type="dxa"/>
            <w:gridSpan w:val="2"/>
            <w:noWrap/>
            <w:hideMark/>
          </w:tcPr>
          <w:p w14:paraId="6F3F647B"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01/29/2014</w:t>
            </w:r>
          </w:p>
        </w:tc>
        <w:tc>
          <w:tcPr>
            <w:tcW w:w="2810" w:type="dxa"/>
            <w:gridSpan w:val="2"/>
            <w:noWrap/>
            <w:hideMark/>
          </w:tcPr>
          <w:p w14:paraId="6DFEB8EB" w14:textId="77777777" w:rsidR="00E862E0" w:rsidRPr="00E862E0" w:rsidRDefault="00E862E0" w:rsidP="00F12DA6">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Severe Ice Storm</w:t>
            </w:r>
          </w:p>
        </w:tc>
        <w:tc>
          <w:tcPr>
            <w:tcW w:w="1260" w:type="dxa"/>
            <w:noWrap/>
            <w:hideMark/>
          </w:tcPr>
          <w:p w14:paraId="6009017C"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1</w:t>
            </w:r>
          </w:p>
        </w:tc>
        <w:tc>
          <w:tcPr>
            <w:tcW w:w="3235" w:type="dxa"/>
            <w:noWrap/>
            <w:hideMark/>
          </w:tcPr>
          <w:p w14:paraId="548AE476" w14:textId="77777777" w:rsidR="00E862E0" w:rsidRPr="00E862E0" w:rsidRDefault="00E862E0" w:rsidP="008839D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rPr>
            </w:pPr>
            <w:r w:rsidRPr="00E862E0">
              <w:rPr>
                <w:rFonts w:ascii="Times New Roman" w:hAnsi="Times New Roman" w:cs="Times New Roman"/>
                <w:color w:val="000000"/>
              </w:rPr>
              <w:t>$38,813.54</w:t>
            </w:r>
          </w:p>
        </w:tc>
      </w:tr>
      <w:tr w:rsidR="00E862E0" w14:paraId="181F7C4C" w14:textId="77777777" w:rsidTr="008839D7">
        <w:trPr>
          <w:trHeight w:val="240"/>
        </w:trPr>
        <w:tc>
          <w:tcPr>
            <w:cnfStyle w:val="001000000000" w:firstRow="0" w:lastRow="0" w:firstColumn="1" w:lastColumn="0" w:oddVBand="0" w:evenVBand="0" w:oddHBand="0" w:evenHBand="0" w:firstRowFirstColumn="0" w:firstRowLastColumn="0" w:lastRowFirstColumn="0" w:lastRowLastColumn="0"/>
            <w:tcW w:w="810" w:type="dxa"/>
            <w:noWrap/>
          </w:tcPr>
          <w:p w14:paraId="68FC5442" w14:textId="261E8CD0" w:rsidR="00E862E0" w:rsidRPr="00E862E0" w:rsidRDefault="008839D7" w:rsidP="00E862E0">
            <w:pPr>
              <w:rPr>
                <w:rFonts w:ascii="Times New Roman" w:hAnsi="Times New Roman" w:cs="Times New Roman"/>
                <w:color w:val="000000"/>
              </w:rPr>
            </w:pPr>
            <w:r>
              <w:rPr>
                <w:rFonts w:ascii="Times New Roman" w:hAnsi="Times New Roman" w:cs="Times New Roman"/>
                <w:color w:val="000000"/>
              </w:rPr>
              <w:t>4720</w:t>
            </w:r>
          </w:p>
        </w:tc>
        <w:tc>
          <w:tcPr>
            <w:tcW w:w="1235" w:type="dxa"/>
            <w:gridSpan w:val="2"/>
            <w:noWrap/>
          </w:tcPr>
          <w:p w14:paraId="33395FDD" w14:textId="4F603F09" w:rsidR="00E862E0" w:rsidRPr="00E862E0" w:rsidRDefault="008839D7"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07/14/2023</w:t>
            </w:r>
          </w:p>
        </w:tc>
        <w:tc>
          <w:tcPr>
            <w:tcW w:w="2810" w:type="dxa"/>
            <w:gridSpan w:val="2"/>
            <w:noWrap/>
          </w:tcPr>
          <w:p w14:paraId="3B1F6CBD" w14:textId="28FE90FF" w:rsidR="00E862E0" w:rsidRPr="00E862E0" w:rsidRDefault="008839D7" w:rsidP="00F12DA6">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sidRPr="008839D7">
              <w:rPr>
                <w:rFonts w:ascii="Times New Roman" w:hAnsi="Times New Roman" w:cs="Times New Roman"/>
                <w:color w:val="000000"/>
              </w:rPr>
              <w:t>Severe Storms, Flooding, Landslides, and Mudslides</w:t>
            </w:r>
          </w:p>
        </w:tc>
        <w:tc>
          <w:tcPr>
            <w:tcW w:w="1260" w:type="dxa"/>
            <w:noWrap/>
          </w:tcPr>
          <w:p w14:paraId="3F9B6521" w14:textId="20D64564" w:rsidR="00E862E0" w:rsidRPr="00E862E0" w:rsidRDefault="008839D7"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pending</w:t>
            </w:r>
          </w:p>
        </w:tc>
        <w:tc>
          <w:tcPr>
            <w:tcW w:w="3235" w:type="dxa"/>
            <w:noWrap/>
          </w:tcPr>
          <w:p w14:paraId="47836DFE" w14:textId="24270ADF" w:rsidR="00E862E0" w:rsidRPr="00E862E0" w:rsidRDefault="008839D7" w:rsidP="008839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rPr>
            </w:pPr>
            <w:r>
              <w:rPr>
                <w:rFonts w:ascii="Times New Roman" w:hAnsi="Times New Roman" w:cs="Times New Roman"/>
                <w:color w:val="000000"/>
              </w:rPr>
              <w:t>$1.5m (pending</w:t>
            </w:r>
            <w:r w:rsidR="005069FC">
              <w:rPr>
                <w:rFonts w:ascii="Times New Roman" w:hAnsi="Times New Roman" w:cs="Times New Roman"/>
                <w:color w:val="000000"/>
              </w:rPr>
              <w:t xml:space="preserve"> for Coventry Station and Webster Road repair)</w:t>
            </w:r>
          </w:p>
        </w:tc>
      </w:tr>
      <w:bookmarkEnd w:id="86"/>
    </w:tbl>
    <w:p w14:paraId="2136CB12" w14:textId="2E1B689B" w:rsidR="00AF6401" w:rsidRPr="00BA3CC0" w:rsidRDefault="00AF6401" w:rsidP="00BA3CC0">
      <w:pPr>
        <w:rPr>
          <w:rFonts w:ascii="Times New Roman" w:eastAsia="Calibri" w:hAnsi="Times New Roman" w:cs="Times New Roman"/>
          <w:color w:val="FF0000"/>
          <w:sz w:val="24"/>
          <w:szCs w:val="24"/>
        </w:rPr>
      </w:pPr>
    </w:p>
    <w:p w14:paraId="60F8BD8A" w14:textId="77777777" w:rsidR="00FF59C6" w:rsidRDefault="00FF59C6" w:rsidP="004A38A3">
      <w:pPr>
        <w:spacing w:after="120" w:line="240" w:lineRule="auto"/>
        <w:rPr>
          <w:rFonts w:ascii="Times New Roman" w:eastAsia="Times New Roman" w:hAnsi="Times New Roman" w:cs="Times New Roman"/>
          <w:b/>
          <w:bCs/>
          <w:sz w:val="24"/>
          <w:szCs w:val="24"/>
        </w:rPr>
      </w:pPr>
    </w:p>
    <w:p w14:paraId="3F0DDAC7" w14:textId="77777777" w:rsidR="00FF59C6" w:rsidRDefault="00FF59C6" w:rsidP="004A38A3">
      <w:pPr>
        <w:spacing w:after="120" w:line="240" w:lineRule="auto"/>
        <w:rPr>
          <w:rFonts w:ascii="Times New Roman" w:eastAsia="Times New Roman" w:hAnsi="Times New Roman" w:cs="Times New Roman"/>
          <w:b/>
          <w:bCs/>
          <w:sz w:val="24"/>
          <w:szCs w:val="24"/>
        </w:rPr>
      </w:pPr>
    </w:p>
    <w:p w14:paraId="1728091D" w14:textId="418C510B" w:rsidR="004A38A3" w:rsidRPr="00603CF3" w:rsidRDefault="004A38A3" w:rsidP="004A38A3">
      <w:pPr>
        <w:spacing w:after="120" w:line="240" w:lineRule="auto"/>
        <w:rPr>
          <w:rFonts w:ascii="Times New Roman" w:eastAsia="Times New Roman" w:hAnsi="Times New Roman" w:cs="Times New Roman"/>
          <w:b/>
          <w:bCs/>
          <w:sz w:val="24"/>
          <w:szCs w:val="24"/>
        </w:rPr>
      </w:pPr>
      <w:r w:rsidRPr="00603CF3">
        <w:rPr>
          <w:rFonts w:ascii="Times New Roman" w:eastAsia="Times New Roman" w:hAnsi="Times New Roman" w:cs="Times New Roman"/>
          <w:b/>
          <w:bCs/>
          <w:sz w:val="24"/>
          <w:szCs w:val="24"/>
        </w:rPr>
        <w:t>Non-Declared Disaster Summary:</w:t>
      </w:r>
    </w:p>
    <w:p w14:paraId="75F24CE3" w14:textId="3974D282" w:rsidR="004A38A3" w:rsidRPr="004A38A3" w:rsidRDefault="00922ABD" w:rsidP="004A38A3">
      <w:pPr>
        <w:spacing w:after="120" w:line="240" w:lineRule="auto"/>
        <w:rPr>
          <w:rFonts w:ascii="Times New Roman" w:eastAsia="Times New Roman" w:hAnsi="Times New Roman" w:cs="Times New Roman"/>
          <w:sz w:val="24"/>
          <w:szCs w:val="24"/>
        </w:rPr>
      </w:pPr>
      <w:r w:rsidRPr="00922ABD">
        <w:rPr>
          <w:rFonts w:ascii="Times New Roman" w:eastAsia="Times New Roman" w:hAnsi="Times New Roman" w:cs="Times New Roman"/>
          <w:sz w:val="24"/>
          <w:szCs w:val="24"/>
        </w:rPr>
        <w:t xml:space="preserve">Non-declared disasters have not resulted in damage above and beyond normal maintenance. Extreme, long-lasting cold temperatures during winter months do pose a concern for the town as in many communities where the price of heating fuel often exceeds resident’s ability to pay. Coupled with high unemployment, there is an increased risk for the town’s residents to not meet the financial requirements for adequate heat, especially during long periods of extremely cold temperatures. Extreme, long-lasting cold temperatures during winter months do pose a concern for the town as in many communities where the price of heating fuel often exceeds a resident’s ability to pay. Coupled with high unemployment, there is an increased risk for the town’s residents to not meet the financial requirements for adequate heat, especially during long periods of extremely cold temperatures. Without adequate provisions, 48 hours of extremely cold temperatures could create a serious health hazard.  </w:t>
      </w:r>
      <w:r>
        <w:rPr>
          <w:rFonts w:ascii="Times New Roman" w:eastAsia="Times New Roman" w:hAnsi="Times New Roman" w:cs="Times New Roman"/>
          <w:sz w:val="24"/>
          <w:szCs w:val="24"/>
        </w:rPr>
        <w:t xml:space="preserve"> </w:t>
      </w:r>
    </w:p>
    <w:p w14:paraId="6B7C98DF" w14:textId="77777777" w:rsidR="004A38A3" w:rsidRPr="004A38A3" w:rsidRDefault="004A38A3" w:rsidP="004A38A3">
      <w:pPr>
        <w:spacing w:after="120" w:line="240" w:lineRule="auto"/>
        <w:rPr>
          <w:rFonts w:ascii="Times New Roman" w:eastAsia="Times New Roman" w:hAnsi="Times New Roman" w:cs="Times New Roman"/>
          <w:b/>
          <w:bCs/>
          <w:sz w:val="24"/>
          <w:szCs w:val="24"/>
        </w:rPr>
      </w:pPr>
      <w:r w:rsidRPr="004A38A3">
        <w:rPr>
          <w:rFonts w:ascii="Times New Roman" w:eastAsia="Times New Roman" w:hAnsi="Times New Roman" w:cs="Times New Roman"/>
          <w:b/>
          <w:bCs/>
          <w:sz w:val="24"/>
          <w:szCs w:val="24"/>
        </w:rPr>
        <w:t>3.4 Future Events</w:t>
      </w:r>
    </w:p>
    <w:p w14:paraId="6960EBB1" w14:textId="32709A27" w:rsidR="004A38A3" w:rsidRPr="00AF6401" w:rsidRDefault="004A38A3" w:rsidP="004A38A3">
      <w:pPr>
        <w:spacing w:after="120" w:line="240" w:lineRule="auto"/>
        <w:rPr>
          <w:rFonts w:ascii="Times New Roman" w:eastAsia="Times New Roman" w:hAnsi="Times New Roman" w:cs="Times New Roman"/>
          <w:sz w:val="24"/>
          <w:szCs w:val="24"/>
        </w:rPr>
      </w:pPr>
      <w:r w:rsidRPr="004A38A3">
        <w:rPr>
          <w:rFonts w:ascii="Times New Roman" w:eastAsia="Times New Roman" w:hAnsi="Times New Roman" w:cs="Times New Roman"/>
          <w:sz w:val="24"/>
          <w:szCs w:val="24"/>
        </w:rPr>
        <w:t xml:space="preserve">Although estimating the risk of future events is far from an exact science, using available data and best professional judgment to conduct a Hazards Risk Estimate analysis can help frame future mitigation actions. Climate change and future conditions were considered in determining probability scores. This analysis assigns numerical values to a hazard’s affected area, expected consequences, and probability and supports the inclusion of all profiled hazards in this plan. This quantification allows direct comparison of very different kinds of hazards and their effect on the town and serves as a method of identifying which hazards hold the greatest risk based on prior experience and best available data and the growing impact of climate change. Current information includes frequency of events since the last approved plan and associated impact of those events on the fiscal, health, transportation, and overall resources on the town. The quantitative probability ranking is included below and used to substantiate the hazards profiled in this </w:t>
      </w:r>
      <w:r w:rsidR="009C0ECB">
        <w:rPr>
          <w:rFonts w:ascii="Times New Roman" w:eastAsia="Times New Roman" w:hAnsi="Times New Roman" w:cs="Times New Roman"/>
          <w:sz w:val="24"/>
          <w:szCs w:val="24"/>
        </w:rPr>
        <w:t>plan</w:t>
      </w:r>
      <w:r w:rsidRPr="004A38A3">
        <w:rPr>
          <w:rFonts w:ascii="Times New Roman" w:eastAsia="Times New Roman" w:hAnsi="Times New Roman" w:cs="Times New Roman"/>
          <w:sz w:val="24"/>
          <w:szCs w:val="24"/>
        </w:rPr>
        <w:t xml:space="preserve"> as well as the qualitative vulnerability ranking in Table 4-1. The following scoring system was used in this assessment:</w:t>
      </w:r>
    </w:p>
    <w:p w14:paraId="28845FCA"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795B89CB" w14:textId="77777777" w:rsidR="00AF6401" w:rsidRPr="00AF6401" w:rsidRDefault="00AF6401" w:rsidP="00AF6401">
      <w:p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lastRenderedPageBreak/>
        <w:t>Area Impacted</w:t>
      </w:r>
      <w:r w:rsidRPr="00AF6401">
        <w:rPr>
          <w:rFonts w:ascii="Times New Roman" w:eastAsia="Times New Roman" w:hAnsi="Times New Roman" w:cs="Times New Roman"/>
          <w:sz w:val="24"/>
          <w:szCs w:val="24"/>
        </w:rPr>
        <w:t xml:space="preserve">: scored from 0-4, rates how much of the municipality’s developed area would be impacted. </w:t>
      </w:r>
    </w:p>
    <w:p w14:paraId="47C2208A" w14:textId="77777777"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Consequences:</w:t>
      </w:r>
      <w:r w:rsidRPr="00AF6401">
        <w:rPr>
          <w:rFonts w:ascii="Times New Roman" w:eastAsia="Times New Roman" w:hAnsi="Times New Roman" w:cs="Times New Roman"/>
          <w:sz w:val="24"/>
          <w:szCs w:val="24"/>
        </w:rPr>
        <w:t xml:space="preserve"> consists of the sum of estimated damages or severity for four items, each of which are scored on a scale of 0-3: </w:t>
      </w:r>
    </w:p>
    <w:p w14:paraId="7D672845" w14:textId="77777777" w:rsidR="00AF6401" w:rsidRPr="00AF6401" w:rsidRDefault="00AF6401" w:rsidP="00DD772A">
      <w:pPr>
        <w:numPr>
          <w:ilvl w:val="0"/>
          <w:numId w:val="3"/>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Health and Safety Consequences</w:t>
      </w:r>
    </w:p>
    <w:p w14:paraId="7980CC9C" w14:textId="77777777" w:rsidR="00AF6401" w:rsidRPr="00AF6401" w:rsidRDefault="00AF6401" w:rsidP="00DD772A">
      <w:pPr>
        <w:numPr>
          <w:ilvl w:val="0"/>
          <w:numId w:val="3"/>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Property Damage </w:t>
      </w:r>
    </w:p>
    <w:p w14:paraId="5D366C17" w14:textId="77777777" w:rsidR="00AF6401" w:rsidRPr="00AF6401" w:rsidRDefault="00AF6401" w:rsidP="00DD772A">
      <w:pPr>
        <w:numPr>
          <w:ilvl w:val="0"/>
          <w:numId w:val="3"/>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Environmental Damage</w:t>
      </w:r>
    </w:p>
    <w:p w14:paraId="0BDD8C18" w14:textId="77777777" w:rsidR="00AF6401" w:rsidRPr="00AF6401" w:rsidRDefault="00AF6401" w:rsidP="00DD772A">
      <w:pPr>
        <w:numPr>
          <w:ilvl w:val="0"/>
          <w:numId w:val="3"/>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Economic Disruption</w:t>
      </w:r>
    </w:p>
    <w:p w14:paraId="4D54311C" w14:textId="77777777" w:rsidR="00AF6401" w:rsidRPr="00AF6401" w:rsidRDefault="00AF6401" w:rsidP="00AF6401">
      <w:pPr>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 xml:space="preserve">Probability of Occurrence: </w:t>
      </w:r>
      <w:r w:rsidRPr="00AF6401">
        <w:rPr>
          <w:rFonts w:ascii="Times New Roman" w:eastAsia="Times New Roman" w:hAnsi="Times New Roman" w:cs="Times New Roman"/>
          <w:sz w:val="24"/>
          <w:szCs w:val="24"/>
        </w:rPr>
        <w:t>(scored 1-5) estimates an anticipated frequency of occurrence based on prior experience and current information.</w:t>
      </w:r>
    </w:p>
    <w:p w14:paraId="31ECE873" w14:textId="77777777" w:rsidR="00AF6401" w:rsidRPr="00AF6401" w:rsidRDefault="00AF6401" w:rsidP="00AF6401">
      <w:pPr>
        <w:spacing w:after="120" w:line="240" w:lineRule="auto"/>
        <w:rPr>
          <w:rFonts w:ascii="Times New Roman" w:eastAsia="Times New Roman" w:hAnsi="Times New Roman" w:cs="Times New Roman"/>
          <w:sz w:val="24"/>
          <w:szCs w:val="24"/>
        </w:rPr>
      </w:pPr>
      <w:bookmarkStart w:id="87" w:name="_Hlk484077123"/>
      <w:r w:rsidRPr="00AF6401">
        <w:rPr>
          <w:rFonts w:ascii="Times New Roman" w:eastAsia="Times New Roman" w:hAnsi="Times New Roman" w:cs="Times New Roman"/>
          <w:sz w:val="24"/>
          <w:szCs w:val="24"/>
        </w:rPr>
        <w:t xml:space="preserve">To arrive at the Overall Risk Value, the sum of the Area and Consequence ratings was multiplied by the Probability rating.  </w:t>
      </w:r>
      <w:r w:rsidRPr="00AF6401">
        <w:rPr>
          <w:rFonts w:ascii="Times New Roman" w:eastAsia="Times New Roman" w:hAnsi="Times New Roman" w:cs="Times New Roman"/>
          <w:bCs/>
          <w:sz w:val="24"/>
          <w:szCs w:val="24"/>
        </w:rPr>
        <w:t>The highest possible risk score is 80.</w:t>
      </w:r>
    </w:p>
    <w:p w14:paraId="689E3F1E" w14:textId="77777777" w:rsidR="00AF6401" w:rsidRPr="00AF6401" w:rsidRDefault="00AF6401" w:rsidP="00AF6401">
      <w:pPr>
        <w:keepNext/>
        <w:spacing w:after="0" w:line="240" w:lineRule="auto"/>
        <w:outlineLvl w:val="1"/>
        <w:rPr>
          <w:rFonts w:ascii="Times New Roman" w:eastAsia="Times New Roman" w:hAnsi="Times New Roman" w:cs="Times New Roman"/>
          <w:b/>
          <w:bCs/>
          <w:iCs/>
          <w:sz w:val="24"/>
          <w:szCs w:val="24"/>
          <w:u w:val="single"/>
        </w:rPr>
      </w:pPr>
      <w:bookmarkStart w:id="88" w:name="_Toc234914055"/>
      <w:bookmarkStart w:id="89" w:name="_Toc267303304"/>
    </w:p>
    <w:p w14:paraId="19E85CB5" w14:textId="733C8480" w:rsidR="00AF6401" w:rsidRPr="000204E2" w:rsidRDefault="00AF6401" w:rsidP="00DD772A">
      <w:pPr>
        <w:pStyle w:val="ListParagraph"/>
        <w:keepNext/>
        <w:numPr>
          <w:ilvl w:val="2"/>
          <w:numId w:val="24"/>
        </w:numPr>
        <w:spacing w:after="0" w:line="240" w:lineRule="auto"/>
        <w:rPr>
          <w:rFonts w:ascii="Times New Roman" w:eastAsia="Times New Roman" w:hAnsi="Times New Roman" w:cs="Times New Roman"/>
          <w:b/>
          <w:bCs/>
          <w:sz w:val="24"/>
          <w:szCs w:val="24"/>
        </w:rPr>
      </w:pPr>
      <w:r w:rsidRPr="000204E2">
        <w:rPr>
          <w:rFonts w:ascii="Times New Roman" w:eastAsia="Times New Roman" w:hAnsi="Times New Roman" w:cs="Times New Roman"/>
          <w:b/>
          <w:bCs/>
          <w:sz w:val="24"/>
          <w:szCs w:val="24"/>
        </w:rPr>
        <w:t>Natural Hazards</w:t>
      </w:r>
      <w:bookmarkEnd w:id="88"/>
      <w:bookmarkEnd w:id="89"/>
    </w:p>
    <w:p w14:paraId="02395A6F" w14:textId="437A9171" w:rsidR="00AF6401" w:rsidRPr="00AF6401" w:rsidRDefault="00AF6401" w:rsidP="00AF6401">
      <w:p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According to the Hazard and Risk Estimation for </w:t>
      </w:r>
      <w:r w:rsidR="00295630">
        <w:rPr>
          <w:rFonts w:ascii="Times New Roman" w:eastAsia="Times New Roman" w:hAnsi="Times New Roman" w:cs="Times New Roman"/>
          <w:bCs/>
          <w:sz w:val="24"/>
          <w:szCs w:val="24"/>
        </w:rPr>
        <w:t>Coventry</w:t>
      </w:r>
      <w:r w:rsidRPr="00AF6401">
        <w:rPr>
          <w:rFonts w:ascii="Times New Roman" w:eastAsia="Times New Roman" w:hAnsi="Times New Roman" w:cs="Times New Roman"/>
          <w:bCs/>
          <w:sz w:val="24"/>
          <w:szCs w:val="24"/>
        </w:rPr>
        <w:t>, the following natural hazards received the highest risk ratings out of a possible high score of 80:</w:t>
      </w:r>
    </w:p>
    <w:p w14:paraId="6D4EFD28" w14:textId="1E953628" w:rsidR="00AF6401" w:rsidRPr="00AF6401" w:rsidRDefault="00AF6401" w:rsidP="00DD772A">
      <w:pPr>
        <w:numPr>
          <w:ilvl w:val="0"/>
          <w:numId w:val="1"/>
        </w:numPr>
        <w:spacing w:after="0" w:line="240" w:lineRule="auto"/>
        <w:rPr>
          <w:rFonts w:ascii="Times New Roman" w:eastAsia="Times New Roman" w:hAnsi="Times New Roman" w:cs="Times New Roman"/>
          <w:sz w:val="24"/>
          <w:szCs w:val="24"/>
        </w:rPr>
      </w:pPr>
      <w:bookmarkStart w:id="90" w:name="_Toc40068151"/>
      <w:r w:rsidRPr="00AF6401">
        <w:rPr>
          <w:rFonts w:ascii="Times New Roman" w:eastAsia="Times New Roman" w:hAnsi="Times New Roman" w:cs="Times New Roman"/>
          <w:sz w:val="24"/>
          <w:szCs w:val="24"/>
        </w:rPr>
        <w:t>Severe Winter Storm (3</w:t>
      </w:r>
      <w:r w:rsidR="003D7B66">
        <w:rPr>
          <w:rFonts w:ascii="Times New Roman" w:eastAsia="Times New Roman" w:hAnsi="Times New Roman" w:cs="Times New Roman"/>
          <w:sz w:val="24"/>
          <w:szCs w:val="24"/>
        </w:rPr>
        <w:t>2</w:t>
      </w:r>
      <w:r w:rsidRPr="00AF6401">
        <w:rPr>
          <w:rFonts w:ascii="Times New Roman" w:eastAsia="Times New Roman" w:hAnsi="Times New Roman" w:cs="Times New Roman"/>
          <w:sz w:val="24"/>
          <w:szCs w:val="24"/>
        </w:rPr>
        <w:t>)</w:t>
      </w:r>
      <w:r w:rsidRPr="00AF6401">
        <w:rPr>
          <w:rFonts w:ascii="Times New Roman" w:eastAsia="Times New Roman" w:hAnsi="Times New Roman" w:cs="Times New Roman"/>
          <w:sz w:val="24"/>
          <w:szCs w:val="24"/>
        </w:rPr>
        <w:tab/>
      </w:r>
    </w:p>
    <w:p w14:paraId="232F5A07" w14:textId="03EBE9CD" w:rsidR="00632B89" w:rsidRPr="00632B89" w:rsidRDefault="00AF6401" w:rsidP="00632B89">
      <w:pPr>
        <w:numPr>
          <w:ilvl w:val="0"/>
          <w:numId w:val="1"/>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Flooding</w:t>
      </w:r>
      <w:r w:rsidR="00632B89">
        <w:rPr>
          <w:rFonts w:ascii="Times New Roman" w:eastAsia="Times New Roman" w:hAnsi="Times New Roman" w:cs="Times New Roman"/>
          <w:sz w:val="24"/>
          <w:szCs w:val="24"/>
        </w:rPr>
        <w:t xml:space="preserve"> </w:t>
      </w:r>
      <w:r w:rsidRPr="00AF6401">
        <w:rPr>
          <w:rFonts w:ascii="Times New Roman" w:eastAsia="Times New Roman" w:hAnsi="Times New Roman" w:cs="Times New Roman"/>
          <w:sz w:val="24"/>
          <w:szCs w:val="24"/>
        </w:rPr>
        <w:t>(</w:t>
      </w:r>
      <w:r w:rsidR="007A7295">
        <w:rPr>
          <w:rFonts w:ascii="Times New Roman" w:eastAsia="Times New Roman" w:hAnsi="Times New Roman" w:cs="Times New Roman"/>
          <w:sz w:val="24"/>
          <w:szCs w:val="24"/>
        </w:rPr>
        <w:t>40</w:t>
      </w:r>
      <w:r w:rsidRPr="00AF6401">
        <w:rPr>
          <w:rFonts w:ascii="Times New Roman" w:eastAsia="Times New Roman" w:hAnsi="Times New Roman" w:cs="Times New Roman"/>
          <w:sz w:val="24"/>
          <w:szCs w:val="24"/>
        </w:rPr>
        <w:t>)</w:t>
      </w:r>
    </w:p>
    <w:p w14:paraId="29886070" w14:textId="3871CAEC" w:rsidR="00AF6401" w:rsidRDefault="00AF6401" w:rsidP="00DD772A">
      <w:pPr>
        <w:numPr>
          <w:ilvl w:val="0"/>
          <w:numId w:val="1"/>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Extreme Cold (</w:t>
      </w:r>
      <w:r w:rsidR="00632B89">
        <w:rPr>
          <w:rFonts w:ascii="Times New Roman" w:eastAsia="Times New Roman" w:hAnsi="Times New Roman" w:cs="Times New Roman"/>
          <w:sz w:val="24"/>
          <w:szCs w:val="24"/>
        </w:rPr>
        <w:t>16</w:t>
      </w:r>
      <w:r w:rsidRPr="00AF6401">
        <w:rPr>
          <w:rFonts w:ascii="Times New Roman" w:eastAsia="Times New Roman" w:hAnsi="Times New Roman" w:cs="Times New Roman"/>
          <w:sz w:val="24"/>
          <w:szCs w:val="24"/>
        </w:rPr>
        <w:t>)</w:t>
      </w:r>
    </w:p>
    <w:p w14:paraId="09C6AA93" w14:textId="23AAAF6B" w:rsidR="007A7295" w:rsidRDefault="003D7B66" w:rsidP="00DD772A">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Drought </w:t>
      </w:r>
      <w:r w:rsidR="007A7295">
        <w:rPr>
          <w:rFonts w:ascii="Times New Roman" w:eastAsia="Times New Roman" w:hAnsi="Times New Roman" w:cs="Times New Roman"/>
          <w:sz w:val="24"/>
          <w:szCs w:val="24"/>
        </w:rPr>
        <w:t>(</w:t>
      </w:r>
      <w:r w:rsidR="00F86525">
        <w:rPr>
          <w:rFonts w:ascii="Times New Roman" w:eastAsia="Times New Roman" w:hAnsi="Times New Roman" w:cs="Times New Roman"/>
          <w:sz w:val="24"/>
          <w:szCs w:val="24"/>
        </w:rPr>
        <w:t>1</w:t>
      </w:r>
      <w:r w:rsidR="00632B89">
        <w:rPr>
          <w:rFonts w:ascii="Times New Roman" w:eastAsia="Times New Roman" w:hAnsi="Times New Roman" w:cs="Times New Roman"/>
          <w:sz w:val="24"/>
          <w:szCs w:val="24"/>
        </w:rPr>
        <w:t>6</w:t>
      </w:r>
      <w:r w:rsidR="007A7295">
        <w:rPr>
          <w:rFonts w:ascii="Times New Roman" w:eastAsia="Times New Roman" w:hAnsi="Times New Roman" w:cs="Times New Roman"/>
          <w:sz w:val="24"/>
          <w:szCs w:val="24"/>
        </w:rPr>
        <w:t>)</w:t>
      </w:r>
    </w:p>
    <w:p w14:paraId="3193DD24" w14:textId="7F9F7724" w:rsidR="007A7295" w:rsidRDefault="007A7295" w:rsidP="00DD772A">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Extreme Heat (</w:t>
      </w:r>
      <w:r w:rsidR="003D7B66">
        <w:rPr>
          <w:rFonts w:ascii="Times New Roman" w:eastAsia="Times New Roman" w:hAnsi="Times New Roman" w:cs="Times New Roman"/>
          <w:sz w:val="24"/>
          <w:szCs w:val="24"/>
        </w:rPr>
        <w:t>2</w:t>
      </w:r>
      <w:r w:rsidR="00632B89">
        <w:rPr>
          <w:rFonts w:ascii="Times New Roman" w:eastAsia="Times New Roman" w:hAnsi="Times New Roman" w:cs="Times New Roman"/>
          <w:sz w:val="24"/>
          <w:szCs w:val="24"/>
        </w:rPr>
        <w:t>0</w:t>
      </w:r>
      <w:r>
        <w:rPr>
          <w:rFonts w:ascii="Times New Roman" w:eastAsia="Times New Roman" w:hAnsi="Times New Roman" w:cs="Times New Roman"/>
          <w:sz w:val="24"/>
          <w:szCs w:val="24"/>
        </w:rPr>
        <w:t>)</w:t>
      </w:r>
    </w:p>
    <w:p w14:paraId="5DE17F2E" w14:textId="2968DDB9" w:rsidR="007A7295" w:rsidRDefault="007A7295" w:rsidP="00DD772A">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(20)</w:t>
      </w:r>
    </w:p>
    <w:p w14:paraId="09B0601A" w14:textId="2D99BE4E" w:rsidR="007A7295" w:rsidRPr="00AF6401" w:rsidRDefault="00632B89" w:rsidP="00DD772A">
      <w:pPr>
        <w:numPr>
          <w:ilvl w:val="0"/>
          <w:numId w:val="1"/>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Air Quality from Remote Wildfire</w:t>
      </w:r>
      <w:r w:rsidR="007A7295">
        <w:rPr>
          <w:rFonts w:ascii="Times New Roman" w:eastAsia="Times New Roman" w:hAnsi="Times New Roman" w:cs="Times New Roman"/>
          <w:sz w:val="24"/>
          <w:szCs w:val="24"/>
        </w:rPr>
        <w:t xml:space="preserve"> (</w:t>
      </w:r>
      <w:r w:rsidR="003D7B66">
        <w:rPr>
          <w:rFonts w:ascii="Times New Roman" w:eastAsia="Times New Roman" w:hAnsi="Times New Roman" w:cs="Times New Roman"/>
          <w:sz w:val="24"/>
          <w:szCs w:val="24"/>
        </w:rPr>
        <w:t>22</w:t>
      </w:r>
      <w:r w:rsidR="007A7295">
        <w:rPr>
          <w:rFonts w:ascii="Times New Roman" w:eastAsia="Times New Roman" w:hAnsi="Times New Roman" w:cs="Times New Roman"/>
          <w:sz w:val="24"/>
          <w:szCs w:val="24"/>
        </w:rPr>
        <w:t>)</w:t>
      </w:r>
    </w:p>
    <w:p w14:paraId="059EAC54" w14:textId="7ADE65AA" w:rsidR="00203BB6" w:rsidRDefault="00203BB6" w:rsidP="00415968">
      <w:pPr>
        <w:spacing w:after="0" w:line="240" w:lineRule="auto"/>
        <w:rPr>
          <w:rFonts w:ascii="Times New Roman" w:eastAsia="Times New Roman" w:hAnsi="Times New Roman" w:cs="Times New Roman"/>
          <w:sz w:val="24"/>
          <w:szCs w:val="24"/>
        </w:rPr>
      </w:pPr>
    </w:p>
    <w:p w14:paraId="23A644F8" w14:textId="77777777" w:rsidR="00415968" w:rsidRDefault="00415968" w:rsidP="00415968">
      <w:pPr>
        <w:spacing w:after="0" w:line="240" w:lineRule="auto"/>
        <w:rPr>
          <w:rFonts w:ascii="Times New Roman" w:eastAsia="Times New Roman" w:hAnsi="Times New Roman" w:cs="Times New Roman"/>
          <w:sz w:val="24"/>
          <w:szCs w:val="24"/>
        </w:rPr>
      </w:pPr>
    </w:p>
    <w:p w14:paraId="60905463" w14:textId="77777777" w:rsidR="00415968" w:rsidRDefault="00415968" w:rsidP="00415968">
      <w:pPr>
        <w:spacing w:after="0" w:line="240" w:lineRule="auto"/>
        <w:rPr>
          <w:rFonts w:ascii="Times New Roman" w:eastAsia="Times New Roman" w:hAnsi="Times New Roman" w:cs="Times New Roman"/>
          <w:sz w:val="24"/>
          <w:szCs w:val="24"/>
        </w:rPr>
      </w:pPr>
    </w:p>
    <w:p w14:paraId="1B8D1762" w14:textId="77777777" w:rsidR="00415968" w:rsidRDefault="00415968" w:rsidP="00415968">
      <w:pPr>
        <w:spacing w:after="0" w:line="240" w:lineRule="auto"/>
        <w:rPr>
          <w:rFonts w:ascii="Times New Roman" w:eastAsia="Times New Roman" w:hAnsi="Times New Roman" w:cs="Times New Roman"/>
          <w:sz w:val="24"/>
          <w:szCs w:val="24"/>
        </w:rPr>
      </w:pPr>
    </w:p>
    <w:p w14:paraId="78C77ED3" w14:textId="77777777" w:rsidR="00415968" w:rsidRDefault="00415968" w:rsidP="00415968">
      <w:pPr>
        <w:spacing w:after="0" w:line="240" w:lineRule="auto"/>
        <w:rPr>
          <w:rFonts w:ascii="Times New Roman" w:eastAsia="Times New Roman" w:hAnsi="Times New Roman" w:cs="Times New Roman"/>
          <w:sz w:val="24"/>
          <w:szCs w:val="24"/>
        </w:rPr>
      </w:pPr>
    </w:p>
    <w:p w14:paraId="35DB759F" w14:textId="77777777" w:rsidR="00415968" w:rsidRDefault="00415968" w:rsidP="00415968">
      <w:pPr>
        <w:spacing w:after="0" w:line="240" w:lineRule="auto"/>
        <w:rPr>
          <w:rFonts w:ascii="Times New Roman" w:eastAsia="Times New Roman" w:hAnsi="Times New Roman" w:cs="Times New Roman"/>
          <w:sz w:val="24"/>
          <w:szCs w:val="24"/>
        </w:rPr>
      </w:pPr>
    </w:p>
    <w:p w14:paraId="042AAC3B" w14:textId="77777777" w:rsidR="00415968" w:rsidRDefault="00415968" w:rsidP="00415968">
      <w:pPr>
        <w:spacing w:after="0" w:line="240" w:lineRule="auto"/>
        <w:rPr>
          <w:rFonts w:ascii="Times New Roman" w:eastAsia="Times New Roman" w:hAnsi="Times New Roman" w:cs="Times New Roman"/>
          <w:sz w:val="24"/>
          <w:szCs w:val="24"/>
        </w:rPr>
      </w:pPr>
    </w:p>
    <w:p w14:paraId="4029BCBD" w14:textId="77777777" w:rsidR="00415968" w:rsidRDefault="00415968" w:rsidP="00415968">
      <w:pPr>
        <w:spacing w:after="0" w:line="240" w:lineRule="auto"/>
        <w:rPr>
          <w:rFonts w:ascii="Times New Roman" w:eastAsia="Times New Roman" w:hAnsi="Times New Roman" w:cs="Times New Roman"/>
          <w:sz w:val="24"/>
          <w:szCs w:val="24"/>
        </w:rPr>
      </w:pPr>
    </w:p>
    <w:p w14:paraId="08842B51" w14:textId="77777777" w:rsidR="00415968" w:rsidRDefault="00415968" w:rsidP="00415968">
      <w:pPr>
        <w:spacing w:after="0" w:line="240" w:lineRule="auto"/>
        <w:rPr>
          <w:rFonts w:ascii="Times New Roman" w:eastAsia="Times New Roman" w:hAnsi="Times New Roman" w:cs="Times New Roman"/>
          <w:sz w:val="24"/>
          <w:szCs w:val="24"/>
        </w:rPr>
      </w:pPr>
    </w:p>
    <w:p w14:paraId="7AD73816" w14:textId="77777777" w:rsidR="00415968" w:rsidRDefault="00415968" w:rsidP="00415968">
      <w:pPr>
        <w:spacing w:after="0" w:line="240" w:lineRule="auto"/>
        <w:rPr>
          <w:rFonts w:ascii="Times New Roman" w:eastAsia="Times New Roman" w:hAnsi="Times New Roman" w:cs="Times New Roman"/>
          <w:sz w:val="24"/>
          <w:szCs w:val="24"/>
        </w:rPr>
      </w:pPr>
    </w:p>
    <w:p w14:paraId="7BDCD56C" w14:textId="77777777" w:rsidR="00415968" w:rsidRDefault="00415968" w:rsidP="00415968">
      <w:pPr>
        <w:spacing w:after="0" w:line="240" w:lineRule="auto"/>
        <w:rPr>
          <w:rFonts w:ascii="Times New Roman" w:eastAsia="Times New Roman" w:hAnsi="Times New Roman" w:cs="Times New Roman"/>
          <w:sz w:val="24"/>
          <w:szCs w:val="24"/>
        </w:rPr>
      </w:pPr>
    </w:p>
    <w:p w14:paraId="7F220153" w14:textId="77777777" w:rsidR="00415968" w:rsidRDefault="00415968" w:rsidP="00415968">
      <w:pPr>
        <w:spacing w:after="0" w:line="240" w:lineRule="auto"/>
        <w:rPr>
          <w:rFonts w:ascii="Times New Roman" w:eastAsia="Times New Roman" w:hAnsi="Times New Roman" w:cs="Times New Roman"/>
          <w:sz w:val="24"/>
          <w:szCs w:val="24"/>
        </w:rPr>
      </w:pPr>
    </w:p>
    <w:p w14:paraId="63D2A01D" w14:textId="77777777" w:rsidR="00415968" w:rsidRDefault="00415968" w:rsidP="00415968">
      <w:pPr>
        <w:spacing w:after="0" w:line="240" w:lineRule="auto"/>
        <w:rPr>
          <w:rFonts w:ascii="Times New Roman" w:eastAsia="Times New Roman" w:hAnsi="Times New Roman" w:cs="Times New Roman"/>
          <w:sz w:val="24"/>
          <w:szCs w:val="24"/>
        </w:rPr>
      </w:pPr>
    </w:p>
    <w:p w14:paraId="4122FD92" w14:textId="77777777" w:rsidR="00415968" w:rsidRDefault="00415968" w:rsidP="00415968">
      <w:pPr>
        <w:spacing w:after="0" w:line="240" w:lineRule="auto"/>
        <w:rPr>
          <w:rFonts w:ascii="Times New Roman" w:eastAsia="Times New Roman" w:hAnsi="Times New Roman" w:cs="Times New Roman"/>
          <w:sz w:val="24"/>
          <w:szCs w:val="24"/>
        </w:rPr>
      </w:pPr>
    </w:p>
    <w:p w14:paraId="5856BB2E" w14:textId="77777777" w:rsidR="00415968" w:rsidRDefault="00415968" w:rsidP="00415968">
      <w:pPr>
        <w:spacing w:after="0" w:line="240" w:lineRule="auto"/>
        <w:rPr>
          <w:rFonts w:ascii="Times New Roman" w:eastAsia="Times New Roman" w:hAnsi="Times New Roman" w:cs="Times New Roman"/>
          <w:sz w:val="24"/>
          <w:szCs w:val="24"/>
        </w:rPr>
      </w:pPr>
    </w:p>
    <w:p w14:paraId="49F73CE4" w14:textId="77777777" w:rsidR="00415968" w:rsidRDefault="00415968" w:rsidP="00415968">
      <w:pPr>
        <w:spacing w:after="0" w:line="240" w:lineRule="auto"/>
        <w:rPr>
          <w:rFonts w:ascii="Times New Roman" w:eastAsia="Times New Roman" w:hAnsi="Times New Roman" w:cs="Times New Roman"/>
          <w:sz w:val="24"/>
          <w:szCs w:val="24"/>
        </w:rPr>
      </w:pPr>
    </w:p>
    <w:p w14:paraId="57451EE0" w14:textId="77777777" w:rsidR="00415968" w:rsidRDefault="00415968" w:rsidP="00415968">
      <w:pPr>
        <w:spacing w:after="0" w:line="240" w:lineRule="auto"/>
        <w:rPr>
          <w:rFonts w:ascii="Times New Roman" w:eastAsia="Times New Roman" w:hAnsi="Times New Roman" w:cs="Times New Roman"/>
          <w:sz w:val="24"/>
          <w:szCs w:val="24"/>
        </w:rPr>
      </w:pPr>
    </w:p>
    <w:p w14:paraId="4D277DB0" w14:textId="77777777" w:rsidR="00415968" w:rsidRDefault="00415968" w:rsidP="00415968">
      <w:pPr>
        <w:spacing w:after="0" w:line="240" w:lineRule="auto"/>
        <w:rPr>
          <w:rFonts w:ascii="Times New Roman" w:eastAsia="Times New Roman" w:hAnsi="Times New Roman" w:cs="Times New Roman"/>
          <w:sz w:val="24"/>
          <w:szCs w:val="24"/>
        </w:rPr>
      </w:pPr>
    </w:p>
    <w:p w14:paraId="484A480D" w14:textId="77777777" w:rsidR="00415968" w:rsidRDefault="00415968" w:rsidP="00415968">
      <w:pPr>
        <w:spacing w:after="0" w:line="240" w:lineRule="auto"/>
        <w:rPr>
          <w:rFonts w:ascii="Times New Roman" w:eastAsia="Times New Roman" w:hAnsi="Times New Roman" w:cs="Times New Roman"/>
          <w:sz w:val="24"/>
          <w:szCs w:val="24"/>
        </w:rPr>
      </w:pPr>
    </w:p>
    <w:p w14:paraId="756171AB" w14:textId="77777777" w:rsidR="00415968" w:rsidRDefault="00415968" w:rsidP="00415968">
      <w:pPr>
        <w:spacing w:after="0" w:line="240" w:lineRule="auto"/>
        <w:rPr>
          <w:rFonts w:ascii="Times New Roman" w:eastAsia="Times New Roman" w:hAnsi="Times New Roman" w:cs="Times New Roman"/>
          <w:sz w:val="24"/>
          <w:szCs w:val="24"/>
        </w:rPr>
      </w:pPr>
    </w:p>
    <w:p w14:paraId="1B9F689C" w14:textId="77777777" w:rsidR="00415968" w:rsidRDefault="00415968" w:rsidP="00415968">
      <w:pPr>
        <w:spacing w:after="0" w:line="240" w:lineRule="auto"/>
        <w:rPr>
          <w:rFonts w:ascii="Times New Roman" w:eastAsia="Times New Roman" w:hAnsi="Times New Roman" w:cs="Times New Roman"/>
          <w:sz w:val="24"/>
          <w:szCs w:val="24"/>
        </w:rPr>
      </w:pPr>
    </w:p>
    <w:p w14:paraId="4D49AA9E" w14:textId="77777777" w:rsidR="00415968" w:rsidRPr="00415968" w:rsidRDefault="00415968" w:rsidP="00415968">
      <w:pPr>
        <w:spacing w:after="0" w:line="240" w:lineRule="auto"/>
        <w:rPr>
          <w:rFonts w:ascii="Times New Roman" w:eastAsia="Times New Roman" w:hAnsi="Times New Roman" w:cs="Times New Roman"/>
          <w:sz w:val="24"/>
          <w:szCs w:val="24"/>
        </w:rPr>
      </w:pPr>
    </w:p>
    <w:p w14:paraId="1BEFEA92" w14:textId="0EFFA1ED" w:rsidR="00AF6401" w:rsidRDefault="00AF6401" w:rsidP="00AF4AA6">
      <w:pPr>
        <w:rPr>
          <w:rFonts w:ascii="Times New Roman" w:eastAsia="Times New Roman" w:hAnsi="Times New Roman" w:cs="Times New Roman"/>
          <w:i/>
          <w:iCs/>
          <w:sz w:val="24"/>
          <w:szCs w:val="24"/>
          <w:u w:val="single"/>
        </w:rPr>
      </w:pPr>
      <w:r w:rsidRPr="00AF6401">
        <w:rPr>
          <w:rFonts w:ascii="Times New Roman" w:eastAsia="Times New Roman" w:hAnsi="Times New Roman" w:cs="Times New Roman"/>
          <w:i/>
          <w:iCs/>
          <w:sz w:val="24"/>
          <w:szCs w:val="24"/>
          <w:u w:val="single"/>
        </w:rPr>
        <w:lastRenderedPageBreak/>
        <w:t>Table 3-</w:t>
      </w:r>
      <w:r w:rsidR="000204E2">
        <w:rPr>
          <w:rFonts w:ascii="Times New Roman" w:eastAsia="Times New Roman" w:hAnsi="Times New Roman" w:cs="Times New Roman"/>
          <w:i/>
          <w:iCs/>
          <w:sz w:val="24"/>
          <w:szCs w:val="24"/>
          <w:u w:val="single"/>
        </w:rPr>
        <w:t>0:</w:t>
      </w:r>
      <w:r w:rsidRPr="00AF6401">
        <w:rPr>
          <w:rFonts w:ascii="Times New Roman" w:eastAsia="Times New Roman" w:hAnsi="Times New Roman" w:cs="Times New Roman"/>
          <w:i/>
          <w:iCs/>
          <w:sz w:val="24"/>
          <w:szCs w:val="24"/>
          <w:u w:val="single"/>
        </w:rPr>
        <w:t xml:space="preserve"> Natural hazards risk estimation matrix</w:t>
      </w:r>
    </w:p>
    <w:p w14:paraId="75168306" w14:textId="35860F51" w:rsidR="00731501" w:rsidRDefault="00632B89" w:rsidP="00AF4AA6">
      <w:pPr>
        <w:rPr>
          <w:rFonts w:ascii="Times New Roman" w:eastAsia="Times New Roman" w:hAnsi="Times New Roman" w:cs="Times New Roman"/>
          <w:i/>
          <w:iCs/>
          <w:sz w:val="24"/>
          <w:szCs w:val="24"/>
          <w:u w:val="single"/>
        </w:rPr>
      </w:pPr>
      <w:r w:rsidRPr="00632B89">
        <w:rPr>
          <w:noProof/>
        </w:rPr>
        <w:drawing>
          <wp:inline distT="0" distB="0" distL="0" distR="0" wp14:anchorId="53D1CAE6" wp14:editId="11216084">
            <wp:extent cx="5943600" cy="5899150"/>
            <wp:effectExtent l="0" t="0" r="0" b="6350"/>
            <wp:docPr id="18641575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5899150"/>
                    </a:xfrm>
                    <a:prstGeom prst="rect">
                      <a:avLst/>
                    </a:prstGeom>
                    <a:noFill/>
                    <a:ln>
                      <a:noFill/>
                    </a:ln>
                  </pic:spPr>
                </pic:pic>
              </a:graphicData>
            </a:graphic>
          </wp:inline>
        </w:drawing>
      </w:r>
    </w:p>
    <w:p w14:paraId="746BFCA8" w14:textId="3CED0538" w:rsidR="00AF6401" w:rsidRPr="00AF6401" w:rsidRDefault="00733D14" w:rsidP="00D44367">
      <w:pPr>
        <w:rPr>
          <w:rFonts w:ascii="Times New Roman" w:eastAsia="Times New Roman" w:hAnsi="Times New Roman" w:cs="Times New Roman"/>
          <w:sz w:val="24"/>
          <w:szCs w:val="24"/>
        </w:rPr>
      </w:pPr>
      <w:r w:rsidRPr="00733D14">
        <w:rPr>
          <w:rFonts w:ascii="Times New Roman" w:eastAsia="Times New Roman" w:hAnsi="Times New Roman" w:cs="Times New Roman"/>
          <w:sz w:val="24"/>
          <w:szCs w:val="24"/>
        </w:rPr>
        <w:t xml:space="preserve">Flooding remains the most likely event to incur the most cost for the town based on historical analysis. Given the magnitude of damage </w:t>
      </w:r>
      <w:r w:rsidR="00632B89">
        <w:rPr>
          <w:rFonts w:ascii="Times New Roman" w:eastAsia="Times New Roman" w:hAnsi="Times New Roman" w:cs="Times New Roman"/>
          <w:sz w:val="24"/>
          <w:szCs w:val="24"/>
        </w:rPr>
        <w:t>in 2023</w:t>
      </w:r>
      <w:r w:rsidRPr="00733D14">
        <w:rPr>
          <w:rFonts w:ascii="Times New Roman" w:eastAsia="Times New Roman" w:hAnsi="Times New Roman" w:cs="Times New Roman"/>
          <w:sz w:val="24"/>
          <w:szCs w:val="24"/>
        </w:rPr>
        <w:t xml:space="preserve">, the realization that a major flooding event can result in major expense is evident and likely to have a significant impact over a smaller area while a severe winter storm tends to affect the entire town. As with most Vermont towns, there is almost an inherent resilience to winter weather events because they are expected. However, as severity increases and consequences mount (e.g., power outage, road closures, etc.), the risk for health and safety also increases. </w:t>
      </w:r>
      <w:bookmarkEnd w:id="90"/>
      <w:bookmarkEnd w:id="87"/>
      <w:bookmarkEnd w:id="71"/>
      <w:bookmarkEnd w:id="72"/>
      <w:bookmarkEnd w:id="73"/>
    </w:p>
    <w:p w14:paraId="6DC8A1C7"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44F34D19" w14:textId="77777777" w:rsidR="00AF6401" w:rsidRPr="00AF6401" w:rsidRDefault="00AF6401" w:rsidP="00AF6401">
      <w:pPr>
        <w:keepNext/>
        <w:pBdr>
          <w:top w:val="single" w:sz="4" w:space="1" w:color="auto"/>
          <w:left w:val="single" w:sz="4" w:space="4" w:color="auto"/>
          <w:bottom w:val="single" w:sz="4" w:space="1" w:color="auto"/>
          <w:right w:val="single" w:sz="4" w:space="4" w:color="auto"/>
        </w:pBdr>
        <w:shd w:val="clear" w:color="auto" w:fill="9CC2E5"/>
        <w:spacing w:after="0" w:line="360" w:lineRule="auto"/>
        <w:outlineLvl w:val="0"/>
        <w:rPr>
          <w:rFonts w:ascii="Times New Roman" w:eastAsia="Times New Roman" w:hAnsi="Times New Roman" w:cs="Times New Roman"/>
          <w:bCs/>
          <w:sz w:val="28"/>
          <w:szCs w:val="28"/>
        </w:rPr>
      </w:pPr>
      <w:bookmarkStart w:id="91" w:name="_Toc175043479"/>
      <w:r w:rsidRPr="00AF6401">
        <w:rPr>
          <w:rFonts w:ascii="Times New Roman" w:eastAsia="Times New Roman" w:hAnsi="Times New Roman" w:cs="Times New Roman"/>
          <w:bCs/>
          <w:sz w:val="28"/>
          <w:szCs w:val="28"/>
        </w:rPr>
        <w:lastRenderedPageBreak/>
        <w:t>SECTION 4: VULNERABILITY ASSESSMENT</w:t>
      </w:r>
      <w:bookmarkEnd w:id="91"/>
    </w:p>
    <w:p w14:paraId="1C855DF6" w14:textId="77777777" w:rsidR="00AF6401" w:rsidRPr="00AF6401" w:rsidRDefault="00AF6401" w:rsidP="00AF6401">
      <w:pPr>
        <w:spacing w:after="0" w:line="240" w:lineRule="auto"/>
        <w:rPr>
          <w:rFonts w:ascii="Times New Roman" w:eastAsia="Times New Roman" w:hAnsi="Times New Roman" w:cs="Times New Roman"/>
          <w:bCs/>
          <w:color w:val="5B9BD5"/>
          <w:sz w:val="24"/>
          <w:szCs w:val="24"/>
        </w:rPr>
      </w:pPr>
    </w:p>
    <w:p w14:paraId="02CB6ED1" w14:textId="77777777" w:rsidR="0097128E" w:rsidRPr="0097128E" w:rsidRDefault="0097128E" w:rsidP="0097128E">
      <w:pPr>
        <w:spacing w:after="0" w:line="240" w:lineRule="auto"/>
        <w:rPr>
          <w:rFonts w:ascii="Times New Roman" w:eastAsia="Times New Roman" w:hAnsi="Times New Roman" w:cs="Times New Roman"/>
          <w:iCs/>
          <w:color w:val="000000"/>
          <w:sz w:val="24"/>
          <w:szCs w:val="24"/>
        </w:rPr>
      </w:pPr>
    </w:p>
    <w:p w14:paraId="5166FEFF" w14:textId="6CF1793D" w:rsidR="0097128E" w:rsidRPr="0097128E" w:rsidRDefault="0097128E" w:rsidP="0097128E">
      <w:pPr>
        <w:spacing w:after="0" w:line="240" w:lineRule="auto"/>
        <w:rPr>
          <w:rFonts w:ascii="Times New Roman" w:eastAsia="Times New Roman" w:hAnsi="Times New Roman" w:cs="Times New Roman"/>
          <w:b/>
          <w:bCs/>
          <w:i/>
          <w:color w:val="000000"/>
          <w:sz w:val="24"/>
          <w:szCs w:val="24"/>
        </w:rPr>
      </w:pPr>
      <w:r w:rsidRPr="0097128E">
        <w:rPr>
          <w:rFonts w:ascii="Times New Roman" w:eastAsia="Times New Roman" w:hAnsi="Times New Roman" w:cs="Times New Roman"/>
          <w:iCs/>
          <w:color w:val="000000"/>
          <w:sz w:val="24"/>
          <w:szCs w:val="24"/>
        </w:rPr>
        <w:t xml:space="preserve">Vulnerability refers to the potential impact of a specific loss related to an identified risk. While the loss of any one facility would cause a disruption in town services and operations, the overall vulnerability is moderate. There are roads, bridges, and culverts vulnerable to flooding in addition to utilities and buildings. Loss of equipment function for all municipal services is a vulnerability for the town. </w:t>
      </w:r>
      <w:proofErr w:type="gramStart"/>
      <w:r w:rsidRPr="0097128E">
        <w:rPr>
          <w:rFonts w:ascii="Times New Roman" w:eastAsia="Times New Roman" w:hAnsi="Times New Roman" w:cs="Times New Roman"/>
          <w:iCs/>
          <w:color w:val="000000"/>
          <w:sz w:val="24"/>
          <w:szCs w:val="24"/>
        </w:rPr>
        <w:t>A</w:t>
      </w:r>
      <w:r w:rsidRPr="0097128E">
        <w:rPr>
          <w:rFonts w:ascii="Times New Roman" w:eastAsia="Times New Roman" w:hAnsi="Times New Roman" w:cs="Times New Roman"/>
          <w:bCs/>
          <w:sz w:val="24"/>
          <w:szCs w:val="24"/>
        </w:rPr>
        <w:t>ll of</w:t>
      </w:r>
      <w:proofErr w:type="gramEnd"/>
      <w:r w:rsidRPr="0097128E">
        <w:rPr>
          <w:rFonts w:ascii="Times New Roman" w:eastAsia="Times New Roman" w:hAnsi="Times New Roman" w:cs="Times New Roman"/>
          <w:bCs/>
          <w:sz w:val="24"/>
          <w:szCs w:val="24"/>
        </w:rPr>
        <w:t xml:space="preserve"> the </w:t>
      </w:r>
      <w:proofErr w:type="gramStart"/>
      <w:r w:rsidRPr="0097128E">
        <w:rPr>
          <w:rFonts w:ascii="Times New Roman" w:eastAsia="Times New Roman" w:hAnsi="Times New Roman" w:cs="Times New Roman"/>
          <w:bCs/>
          <w:sz w:val="24"/>
          <w:szCs w:val="24"/>
        </w:rPr>
        <w:t>planning</w:t>
      </w:r>
      <w:proofErr w:type="gramEnd"/>
      <w:r w:rsidRPr="0097128E">
        <w:rPr>
          <w:rFonts w:ascii="Times New Roman" w:eastAsia="Times New Roman" w:hAnsi="Times New Roman" w:cs="Times New Roman"/>
          <w:bCs/>
          <w:sz w:val="24"/>
          <w:szCs w:val="24"/>
        </w:rPr>
        <w:t xml:space="preserve"> area has the potential to be affected by flooding. From the 2018 SHMP:</w:t>
      </w:r>
    </w:p>
    <w:p w14:paraId="775169E2" w14:textId="77777777" w:rsidR="0097128E" w:rsidRPr="0097128E" w:rsidRDefault="0097128E" w:rsidP="0097128E">
      <w:pPr>
        <w:spacing w:after="0" w:line="240" w:lineRule="auto"/>
        <w:rPr>
          <w:rFonts w:ascii="Times New Roman" w:eastAsia="Times New Roman" w:hAnsi="Times New Roman" w:cs="Times New Roman"/>
          <w:sz w:val="24"/>
          <w:szCs w:val="24"/>
        </w:rPr>
      </w:pPr>
      <w:r w:rsidRPr="0097128E">
        <w:rPr>
          <w:rFonts w:ascii="Times New Roman" w:eastAsia="Times New Roman" w:hAnsi="Times New Roman" w:cs="Times New Roman"/>
          <w:sz w:val="24"/>
          <w:szCs w:val="24"/>
        </w:rPr>
        <w:t xml:space="preserve"> </w:t>
      </w:r>
    </w:p>
    <w:p w14:paraId="0957ED81"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“Recent studies have shown that most flooding in Vermont occurs in upland streams and road</w:t>
      </w:r>
    </w:p>
    <w:p w14:paraId="0D3F1EA5"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drainage systems that fail to handle the amount of water they receive. Due to steep gradients,</w:t>
      </w:r>
    </w:p>
    <w:p w14:paraId="49875CEF"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flooding may inundate these areas severely, but only briefly. Flooding in these areas generally</w:t>
      </w:r>
    </w:p>
    <w:p w14:paraId="6905111E"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has enough force to cause erosion capable of destroying roads and collapsing buildings. These</w:t>
      </w:r>
    </w:p>
    <w:p w14:paraId="026E9301"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areas are often not mapped as being flood prone and property owners in these areas typically do</w:t>
      </w:r>
    </w:p>
    <w:p w14:paraId="670A3E70"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not have flood insurance (DHCA</w:t>
      </w:r>
      <w:r w:rsidRPr="0097128E">
        <w:rPr>
          <w:rFonts w:ascii="Times New Roman" w:eastAsia="Times New Roman" w:hAnsi="Times New Roman" w:cs="Times New Roman"/>
          <w:i/>
          <w:iCs/>
          <w:sz w:val="24"/>
          <w:szCs w:val="24"/>
        </w:rPr>
        <w:t xml:space="preserve">, </w:t>
      </w:r>
      <w:r w:rsidRPr="0097128E">
        <w:rPr>
          <w:rFonts w:ascii="Times New Roman" w:eastAsia="Times New Roman" w:hAnsi="Times New Roman" w:cs="Times New Roman"/>
          <w:i/>
          <w:sz w:val="24"/>
          <w:szCs w:val="24"/>
        </w:rPr>
        <w:t>1998</w:t>
      </w:r>
      <w:r w:rsidRPr="0097128E">
        <w:rPr>
          <w:rFonts w:ascii="Times New Roman" w:eastAsia="Times New Roman" w:hAnsi="Times New Roman" w:cs="Times New Roman"/>
          <w:i/>
          <w:iCs/>
          <w:sz w:val="24"/>
          <w:szCs w:val="24"/>
        </w:rPr>
        <w:t xml:space="preserve">). </w:t>
      </w:r>
      <w:r w:rsidRPr="0097128E">
        <w:rPr>
          <w:rFonts w:ascii="Times New Roman" w:eastAsia="Times New Roman" w:hAnsi="Times New Roman" w:cs="Times New Roman"/>
          <w:i/>
          <w:sz w:val="24"/>
          <w:szCs w:val="24"/>
        </w:rPr>
        <w:t>Furthermore, precipitation trend analysis suggests that</w:t>
      </w:r>
    </w:p>
    <w:p w14:paraId="0F0A4DEC"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intense local storms are occurring more frequently. Additionally, irresponsible land use and</w:t>
      </w:r>
    </w:p>
    <w:p w14:paraId="195C0B30"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development will exacerbate the preexisting vulnerability. Urban flooding usually occurs when</w:t>
      </w:r>
    </w:p>
    <w:p w14:paraId="7B25E99B"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drainage systems are overwhelmed and damages homes and businesses. This flooding happens</w:t>
      </w:r>
    </w:p>
    <w:p w14:paraId="787FCFD9"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in all urban areas, but specifically in Burlington where the area is located at the bottom of a</w:t>
      </w:r>
    </w:p>
    <w:p w14:paraId="5A55B170"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 xml:space="preserve"> gradient, which adds to the intensity of this localized flooding…</w:t>
      </w:r>
    </w:p>
    <w:p w14:paraId="24850E66"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…Over the past two decades, flood damage costs have risen dramatically in Vermont due to</w:t>
      </w:r>
    </w:p>
    <w:p w14:paraId="1F862A6F"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increasing occurrences of flooding and increases in vulnerability associated with unwise land</w:t>
      </w:r>
    </w:p>
    <w:p w14:paraId="7916B3D2"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use development in flood plains or within stream corridors. The geography and topography are</w:t>
      </w:r>
    </w:p>
    <w:p w14:paraId="76FD74C6"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right for a significant localized storm with extreme damage at almost any location in Vermont.</w:t>
      </w:r>
    </w:p>
    <w:p w14:paraId="7475C8F0"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Heavy rains with previous ground saturation, which causes runoff, are a significant part of the</w:t>
      </w:r>
    </w:p>
    <w:p w14:paraId="65AA8683"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flooding formula in Vermont. Steep topography and narrow, inhabited, stream and river valleys</w:t>
      </w:r>
    </w:p>
    <w:p w14:paraId="59F73C03"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further increase the dangerous nature of this hazard. Furthermore, precipitation trend analysis</w:t>
      </w:r>
    </w:p>
    <w:p w14:paraId="7CC6128E"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suggests that intense, localized storms that can cause flash flooding are occurring with greater</w:t>
      </w:r>
    </w:p>
    <w:p w14:paraId="55C2DF20"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frequency. While flooding will continue, planning and other mitigation measures can help</w:t>
      </w:r>
    </w:p>
    <w:p w14:paraId="2FF6AD1C"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 xml:space="preserve">minimize damages. </w:t>
      </w:r>
    </w:p>
    <w:p w14:paraId="255BE6E3"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 xml:space="preserve">     All of Vermont’s major rivers have inhabited flood plains. While residents in mountain valleys are at risk, they may not be aware of the danger or may choose to ignore it. There are many reasons property owners are reluctant to relocate to less flood prone ground, not the least of which is the lack of personal experience of flooding. In addition, many communities originated</w:t>
      </w:r>
    </w:p>
    <w:p w14:paraId="51B55287"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 xml:space="preserve">beside rivers and </w:t>
      </w:r>
      <w:proofErr w:type="gramStart"/>
      <w:r w:rsidRPr="0097128E">
        <w:rPr>
          <w:rFonts w:ascii="Times New Roman" w:eastAsia="Times New Roman" w:hAnsi="Times New Roman" w:cs="Times New Roman"/>
          <w:i/>
          <w:sz w:val="24"/>
          <w:szCs w:val="24"/>
        </w:rPr>
        <w:t>streams;</w:t>
      </w:r>
      <w:proofErr w:type="gramEnd"/>
      <w:r w:rsidRPr="0097128E">
        <w:rPr>
          <w:rFonts w:ascii="Times New Roman" w:eastAsia="Times New Roman" w:hAnsi="Times New Roman" w:cs="Times New Roman"/>
          <w:i/>
          <w:sz w:val="24"/>
          <w:szCs w:val="24"/>
        </w:rPr>
        <w:t xml:space="preserve"> some of the most attractive property is located in vulnerable areas.</w:t>
      </w:r>
    </w:p>
    <w:p w14:paraId="342BEA7F"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Lakeshore property in Vermont is vulnerable to flooding from high water levels, either by</w:t>
      </w:r>
    </w:p>
    <w:p w14:paraId="13CFE1BB"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surface water erosion or flooding. Occasionally, water-saturated ground and high-water tables</w:t>
      </w:r>
    </w:p>
    <w:p w14:paraId="29138360"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cause flooding to basements and other low-lying areas. Lakeshore property is highly desirable</w:t>
      </w:r>
    </w:p>
    <w:p w14:paraId="6CA3B571"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and valuable, making the development of lakeshore areas very likely, even with the high</w:t>
      </w:r>
    </w:p>
    <w:p w14:paraId="5F749966"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potential for flooding. Restrictions on lakeshore property development have significant negative</w:t>
      </w:r>
    </w:p>
    <w:p w14:paraId="172DC6E2"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economic and tax revenue impacts that must be carefully weighed against the gains in personal</w:t>
      </w:r>
    </w:p>
    <w:p w14:paraId="523383FF" w14:textId="77777777" w:rsidR="0097128E" w:rsidRPr="0097128E" w:rsidRDefault="0097128E" w:rsidP="0097128E">
      <w:pPr>
        <w:pBdr>
          <w:top w:val="single" w:sz="4" w:space="1" w:color="auto"/>
          <w:left w:val="single" w:sz="4" w:space="4" w:color="auto"/>
          <w:bottom w:val="single" w:sz="4" w:space="1" w:color="auto"/>
          <w:right w:val="single" w:sz="4" w:space="4" w:color="auto"/>
        </w:pBdr>
        <w:shd w:val="clear" w:color="auto" w:fill="E7E6E6"/>
        <w:spacing w:after="0" w:line="240" w:lineRule="auto"/>
        <w:rPr>
          <w:rFonts w:ascii="Times New Roman" w:eastAsia="Times New Roman" w:hAnsi="Times New Roman" w:cs="Times New Roman"/>
          <w:i/>
          <w:sz w:val="24"/>
          <w:szCs w:val="24"/>
        </w:rPr>
      </w:pPr>
      <w:r w:rsidRPr="0097128E">
        <w:rPr>
          <w:rFonts w:ascii="Times New Roman" w:eastAsia="Times New Roman" w:hAnsi="Times New Roman" w:cs="Times New Roman"/>
          <w:i/>
          <w:sz w:val="24"/>
          <w:szCs w:val="24"/>
        </w:rPr>
        <w:t>safety and protection of property.”</w:t>
      </w:r>
    </w:p>
    <w:p w14:paraId="1D5BBACF" w14:textId="77777777" w:rsidR="0097128E" w:rsidRPr="0097128E" w:rsidRDefault="0097128E" w:rsidP="0097128E">
      <w:pPr>
        <w:spacing w:after="0" w:line="240" w:lineRule="auto"/>
        <w:rPr>
          <w:rFonts w:ascii="Times New Roman" w:eastAsia="Times New Roman" w:hAnsi="Times New Roman" w:cs="Times New Roman"/>
          <w:bCs/>
          <w:sz w:val="24"/>
          <w:szCs w:val="24"/>
        </w:rPr>
      </w:pPr>
    </w:p>
    <w:p w14:paraId="1685B2C7" w14:textId="3B653EE8" w:rsidR="00AF6401" w:rsidRDefault="0097128E" w:rsidP="0097128E">
      <w:pPr>
        <w:spacing w:after="0" w:line="240" w:lineRule="auto"/>
        <w:rPr>
          <w:rFonts w:ascii="Times New Roman" w:eastAsia="Times New Roman" w:hAnsi="Times New Roman" w:cs="Times New Roman"/>
          <w:bCs/>
          <w:sz w:val="24"/>
          <w:szCs w:val="24"/>
        </w:rPr>
      </w:pPr>
      <w:r w:rsidRPr="0097128E">
        <w:rPr>
          <w:rFonts w:ascii="Times New Roman" w:eastAsia="Times New Roman" w:hAnsi="Times New Roman" w:cs="Times New Roman"/>
          <w:bCs/>
          <w:sz w:val="24"/>
          <w:szCs w:val="24"/>
        </w:rPr>
        <w:lastRenderedPageBreak/>
        <w:t xml:space="preserve">The town is significantly vulnerable to loss during a disaster.  </w:t>
      </w:r>
      <w:r w:rsidR="005069FC" w:rsidRPr="005069FC">
        <w:rPr>
          <w:rFonts w:ascii="Times New Roman" w:eastAsia="Times New Roman" w:hAnsi="Times New Roman" w:cs="Times New Roman"/>
          <w:bCs/>
          <w:sz w:val="24"/>
          <w:szCs w:val="24"/>
        </w:rPr>
        <w:t xml:space="preserve">All Town-owned buildings are collectively assessed at $905,400.00. The largest of these holdings is the Coventry Community Center and it is currently valued at $504,200.00 and land at $21,200. The town garage was built in 2003 and valued at $289,400. The land is valued at $194,300. The total equipment value is $1,202,362.00. Other town property includes (well/pump station owned by fire district) at $310,064.00. </w:t>
      </w:r>
      <w:r w:rsidR="005069FC">
        <w:rPr>
          <w:rFonts w:ascii="Times New Roman" w:eastAsia="Times New Roman" w:hAnsi="Times New Roman" w:cs="Times New Roman"/>
          <w:bCs/>
          <w:sz w:val="24"/>
          <w:szCs w:val="24"/>
        </w:rPr>
        <w:t xml:space="preserve"> </w:t>
      </w:r>
    </w:p>
    <w:p w14:paraId="0E7FD8CB" w14:textId="77777777" w:rsidR="0097128E" w:rsidRPr="00AF6401" w:rsidRDefault="0097128E" w:rsidP="00AF6401">
      <w:pPr>
        <w:spacing w:after="0" w:line="240" w:lineRule="auto"/>
        <w:rPr>
          <w:rFonts w:ascii="Times New Roman" w:eastAsia="Times New Roman" w:hAnsi="Times New Roman" w:cs="Times New Roman"/>
          <w:bCs/>
          <w:sz w:val="24"/>
          <w:szCs w:val="24"/>
        </w:rPr>
      </w:pPr>
    </w:p>
    <w:p w14:paraId="41445838" w14:textId="700A77B0" w:rsidR="00445E3D" w:rsidRPr="00445E3D" w:rsidRDefault="00445E3D" w:rsidP="00445E3D">
      <w:pPr>
        <w:spacing w:after="0" w:line="240" w:lineRule="auto"/>
        <w:rPr>
          <w:rFonts w:ascii="Times New Roman" w:eastAsia="Times New Roman" w:hAnsi="Times New Roman" w:cs="Times New Roman"/>
          <w:bCs/>
          <w:sz w:val="24"/>
          <w:szCs w:val="24"/>
        </w:rPr>
      </w:pPr>
      <w:r w:rsidRPr="00445E3D">
        <w:rPr>
          <w:rFonts w:ascii="Times New Roman" w:eastAsia="Times New Roman" w:hAnsi="Times New Roman" w:cs="Times New Roman"/>
          <w:bCs/>
          <w:sz w:val="24"/>
          <w:szCs w:val="24"/>
        </w:rPr>
        <w:t>For this section of the plan, prior history and worst-case scenarios were assessed. The primary vulnerability for the town is transportation-related infrastructure damage due to flooding.  Of the profiled hazards, the following vulnerability rating (high, moderate, low) is given below. This vulnerability rating is based on the disaster case history for the town and when the greatest financial impact was seen due to the disaster. A “high” vulnerability reflects substantial case history (</w:t>
      </w:r>
      <w:r w:rsidRPr="00445E3D">
        <w:rPr>
          <w:rFonts w:ascii="Times New Roman" w:eastAsia="Times New Roman" w:hAnsi="Times New Roman" w:cs="Times New Roman"/>
          <w:bCs/>
          <w:sz w:val="24"/>
          <w:szCs w:val="24"/>
          <w:u w:val="single"/>
        </w:rPr>
        <w:t>&gt;</w:t>
      </w:r>
      <w:r w:rsidRPr="00445E3D">
        <w:rPr>
          <w:rFonts w:ascii="Times New Roman" w:eastAsia="Times New Roman" w:hAnsi="Times New Roman" w:cs="Times New Roman"/>
          <w:bCs/>
          <w:sz w:val="24"/>
          <w:szCs w:val="24"/>
        </w:rPr>
        <w:t>2 in last five years) of events with an economic impact requiring action. A “moderate” vulnerability reflects limited case history (&lt;</w:t>
      </w:r>
      <w:r w:rsidRPr="00445E3D">
        <w:rPr>
          <w:rFonts w:ascii="Times New Roman" w:eastAsia="Times New Roman" w:hAnsi="Times New Roman" w:cs="Times New Roman"/>
          <w:bCs/>
          <w:sz w:val="24"/>
          <w:szCs w:val="24"/>
          <w:u w:val="single"/>
        </w:rPr>
        <w:t xml:space="preserve"> </w:t>
      </w:r>
      <w:r w:rsidRPr="00445E3D">
        <w:rPr>
          <w:rFonts w:ascii="Times New Roman" w:eastAsia="Times New Roman" w:hAnsi="Times New Roman" w:cs="Times New Roman"/>
          <w:bCs/>
          <w:sz w:val="24"/>
          <w:szCs w:val="24"/>
        </w:rPr>
        <w:t xml:space="preserve">2 in last five years) of an event with and economic impact requiring action. A “low” vulnerability reflects little to no case history in the last five years. The specific vulnerability to the population as a whole or any specific sub-population (e.g., elderly) is subjective because there is no historical data to rank vulnerability to the health and safety of </w:t>
      </w:r>
      <w:r w:rsidR="00295630">
        <w:rPr>
          <w:rFonts w:ascii="Times New Roman" w:eastAsia="Times New Roman" w:hAnsi="Times New Roman" w:cs="Times New Roman"/>
          <w:bCs/>
          <w:sz w:val="24"/>
          <w:szCs w:val="24"/>
        </w:rPr>
        <w:t>Coventry</w:t>
      </w:r>
      <w:r w:rsidRPr="00445E3D">
        <w:rPr>
          <w:rFonts w:ascii="Times New Roman" w:eastAsia="Times New Roman" w:hAnsi="Times New Roman" w:cs="Times New Roman"/>
          <w:bCs/>
          <w:sz w:val="24"/>
          <w:szCs w:val="24"/>
        </w:rPr>
        <w:t xml:space="preserve"> residents, workers or travelers.</w:t>
      </w:r>
    </w:p>
    <w:p w14:paraId="7EF6399C" w14:textId="77777777" w:rsidR="00DF62F5" w:rsidRDefault="00DF62F5" w:rsidP="00AF6401">
      <w:pPr>
        <w:spacing w:after="0" w:line="240" w:lineRule="auto"/>
        <w:rPr>
          <w:rFonts w:ascii="Times New Roman" w:eastAsia="Times New Roman" w:hAnsi="Times New Roman" w:cs="Times New Roman"/>
          <w:bCs/>
          <w:color w:val="5B9BD5"/>
          <w:sz w:val="24"/>
          <w:szCs w:val="24"/>
        </w:rPr>
      </w:pPr>
    </w:p>
    <w:p w14:paraId="361A221E" w14:textId="76F1CF16" w:rsidR="00782BC3" w:rsidRPr="00782BC3" w:rsidRDefault="00445E3D" w:rsidP="00DB6D27">
      <w:pPr>
        <w:keepNext/>
        <w:spacing w:after="0" w:line="360" w:lineRule="auto"/>
        <w:outlineLvl w:val="0"/>
        <w:rPr>
          <w:rFonts w:ascii="Times New Roman" w:eastAsia="Times New Roman" w:hAnsi="Times New Roman" w:cs="Times New Roman"/>
          <w:bCs/>
          <w:sz w:val="24"/>
          <w:szCs w:val="24"/>
          <w:lang w:bidi="en-US"/>
        </w:rPr>
      </w:pPr>
      <w:bookmarkStart w:id="92" w:name="_Toc131083228"/>
      <w:bookmarkStart w:id="93" w:name="_Toc158886763"/>
      <w:bookmarkStart w:id="94" w:name="_Toc175043480"/>
      <w:r w:rsidRPr="00445E3D">
        <w:rPr>
          <w:rFonts w:ascii="Times New Roman" w:eastAsia="Times New Roman" w:hAnsi="Times New Roman" w:cs="Times New Roman"/>
          <w:bCs/>
          <w:sz w:val="24"/>
          <w:szCs w:val="24"/>
          <w:lang w:bidi="en-US"/>
        </w:rPr>
        <w:t>4.1 Vulnerability Narrative by Profiled Hazard</w:t>
      </w:r>
      <w:bookmarkEnd w:id="92"/>
      <w:bookmarkEnd w:id="93"/>
      <w:bookmarkEnd w:id="94"/>
    </w:p>
    <w:p w14:paraId="3DBAC425" w14:textId="239B96A4" w:rsidR="00AF6401" w:rsidRPr="00AF6401" w:rsidRDefault="00AF6401" w:rsidP="00AF6401">
      <w:pPr>
        <w:spacing w:after="0" w:line="240" w:lineRule="auto"/>
        <w:rPr>
          <w:rFonts w:ascii="Times New Roman" w:eastAsia="Times New Roman" w:hAnsi="Times New Roman" w:cs="Times New Roman"/>
          <w:b/>
          <w:bCs/>
          <w:sz w:val="24"/>
          <w:szCs w:val="24"/>
        </w:rPr>
      </w:pPr>
      <w:r w:rsidRPr="00AF6401">
        <w:rPr>
          <w:rFonts w:ascii="Times New Roman" w:eastAsia="Times New Roman" w:hAnsi="Times New Roman" w:cs="Times New Roman"/>
          <w:b/>
          <w:bCs/>
          <w:sz w:val="24"/>
          <w:szCs w:val="24"/>
        </w:rPr>
        <w:t>Severe winter</w:t>
      </w:r>
      <w:r w:rsidR="00445E3D">
        <w:rPr>
          <w:rFonts w:ascii="Times New Roman" w:eastAsia="Times New Roman" w:hAnsi="Times New Roman" w:cs="Times New Roman"/>
          <w:b/>
          <w:bCs/>
          <w:sz w:val="24"/>
          <w:szCs w:val="24"/>
        </w:rPr>
        <w:t>/ice</w:t>
      </w:r>
      <w:r w:rsidRPr="00AF6401">
        <w:rPr>
          <w:rFonts w:ascii="Times New Roman" w:eastAsia="Times New Roman" w:hAnsi="Times New Roman" w:cs="Times New Roman"/>
          <w:b/>
          <w:bCs/>
          <w:sz w:val="24"/>
          <w:szCs w:val="24"/>
        </w:rPr>
        <w:t xml:space="preserve"> storm: Moderate</w:t>
      </w:r>
    </w:p>
    <w:p w14:paraId="53EB8E8E" w14:textId="23F38410" w:rsidR="00181902" w:rsidRPr="00445E3D" w:rsidRDefault="00AF6401" w:rsidP="00445E3D">
      <w:pPr>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Summary: </w:t>
      </w:r>
      <w:r w:rsidR="00445E3D" w:rsidRPr="00445E3D">
        <w:rPr>
          <w:rFonts w:ascii="Times New Roman" w:eastAsia="Times New Roman" w:hAnsi="Times New Roman" w:cs="Times New Roman"/>
          <w:bCs/>
          <w:sz w:val="24"/>
          <w:szCs w:val="24"/>
        </w:rPr>
        <w:t xml:space="preserve">While all structures are vulnerable to major snow loads, there is little evidence to support concern over structure failure due to snow loads on roofs, ice on gutters, etc. Town snow removal equipment is vulnerable to damage with greater use, especially during emergency situations as well as road damage from plowing. Populations caught outdoors, commuting or working outside during a serve winter storm are more vulnerable to cold-related injury and/or snow related </w:t>
      </w:r>
      <w:r w:rsidR="005069FC" w:rsidRPr="00445E3D">
        <w:rPr>
          <w:rFonts w:ascii="Times New Roman" w:eastAsia="Times New Roman" w:hAnsi="Times New Roman" w:cs="Times New Roman"/>
          <w:bCs/>
          <w:sz w:val="24"/>
          <w:szCs w:val="24"/>
        </w:rPr>
        <w:t>accidents,</w:t>
      </w:r>
      <w:r w:rsidR="00445E3D" w:rsidRPr="00445E3D">
        <w:rPr>
          <w:rFonts w:ascii="Times New Roman" w:eastAsia="Times New Roman" w:hAnsi="Times New Roman" w:cs="Times New Roman"/>
          <w:bCs/>
          <w:sz w:val="24"/>
          <w:szCs w:val="24"/>
        </w:rPr>
        <w:t xml:space="preserve"> but winter comes every year and residents, and the town are accustomed to making intelligent decisions regarding safety and protection of infrastructure. Special populations (e.g., aging, disabled, etc.) are more vulnerable in terms of mitigating structure loads, hazardous travel and relocating to safety.</w:t>
      </w:r>
    </w:p>
    <w:p w14:paraId="3FAF4CC3" w14:textId="3AF92637" w:rsidR="00AF6401" w:rsidRPr="00AF6401" w:rsidRDefault="00AF6401" w:rsidP="00AF6401">
      <w:pPr>
        <w:spacing w:after="0" w:line="240" w:lineRule="auto"/>
        <w:rPr>
          <w:rFonts w:ascii="Times New Roman" w:eastAsia="Times New Roman" w:hAnsi="Times New Roman" w:cs="Times New Roman"/>
          <w:bCs/>
          <w:color w:val="FF0000"/>
          <w:sz w:val="24"/>
          <w:szCs w:val="24"/>
        </w:rPr>
      </w:pPr>
    </w:p>
    <w:p w14:paraId="1A3841E6" w14:textId="77777777" w:rsidR="00445E3D" w:rsidRPr="00445E3D" w:rsidRDefault="00445E3D" w:rsidP="00445E3D">
      <w:pPr>
        <w:spacing w:after="0" w:line="240" w:lineRule="auto"/>
        <w:rPr>
          <w:rFonts w:ascii="Times New Roman" w:eastAsia="Times New Roman" w:hAnsi="Times New Roman" w:cs="Times New Roman"/>
          <w:b/>
          <w:bCs/>
          <w:sz w:val="24"/>
          <w:szCs w:val="24"/>
        </w:rPr>
      </w:pPr>
      <w:r w:rsidRPr="00445E3D">
        <w:rPr>
          <w:rFonts w:ascii="Times New Roman" w:eastAsia="Times New Roman" w:hAnsi="Times New Roman" w:cs="Times New Roman"/>
          <w:b/>
          <w:bCs/>
          <w:sz w:val="24"/>
          <w:szCs w:val="24"/>
        </w:rPr>
        <w:t>Extreme Heat and Cold: Moderate</w:t>
      </w:r>
    </w:p>
    <w:p w14:paraId="7B44E0AE" w14:textId="77777777" w:rsidR="00445E3D" w:rsidRDefault="00445E3D" w:rsidP="00445E3D">
      <w:pPr>
        <w:spacing w:after="0" w:line="240" w:lineRule="auto"/>
        <w:rPr>
          <w:rFonts w:ascii="Times New Roman" w:eastAsia="Times New Roman" w:hAnsi="Times New Roman" w:cs="Times New Roman"/>
          <w:bCs/>
          <w:sz w:val="24"/>
          <w:szCs w:val="24"/>
        </w:rPr>
      </w:pPr>
      <w:r w:rsidRPr="00445E3D">
        <w:rPr>
          <w:rFonts w:ascii="Times New Roman" w:eastAsia="Times New Roman" w:hAnsi="Times New Roman" w:cs="Times New Roman"/>
          <w:bCs/>
          <w:sz w:val="24"/>
          <w:szCs w:val="24"/>
        </w:rPr>
        <w:t xml:space="preserve">Summary: Recent evidence shows that greater extremes in temperature and overall weather fluctuation are occurring with increased frequency. A long-duration cold snap can cause significant damage to </w:t>
      </w:r>
      <w:proofErr w:type="gramStart"/>
      <w:r w:rsidRPr="00445E3D">
        <w:rPr>
          <w:rFonts w:ascii="Times New Roman" w:eastAsia="Times New Roman" w:hAnsi="Times New Roman" w:cs="Times New Roman"/>
          <w:bCs/>
          <w:sz w:val="24"/>
          <w:szCs w:val="24"/>
        </w:rPr>
        <w:t>structures</w:t>
      </w:r>
      <w:proofErr w:type="gramEnd"/>
      <w:r w:rsidRPr="00445E3D">
        <w:rPr>
          <w:rFonts w:ascii="Times New Roman" w:eastAsia="Times New Roman" w:hAnsi="Times New Roman" w:cs="Times New Roman"/>
          <w:bCs/>
          <w:sz w:val="24"/>
          <w:szCs w:val="24"/>
        </w:rPr>
        <w:t xml:space="preserve"> due to bursting pipes and the residential health and safety considerations include factors related to financial resources, fuel supply, sheltering, provisions and employment. Extreme heat is a risk for the town because of the health and environmental variables associated with this growing threat.  </w:t>
      </w:r>
    </w:p>
    <w:p w14:paraId="75529E8D" w14:textId="77777777" w:rsidR="004933D9" w:rsidRDefault="004933D9" w:rsidP="00445E3D">
      <w:pPr>
        <w:spacing w:after="0" w:line="240" w:lineRule="auto"/>
        <w:rPr>
          <w:rFonts w:ascii="Times New Roman" w:eastAsia="Times New Roman" w:hAnsi="Times New Roman" w:cs="Times New Roman"/>
          <w:bCs/>
          <w:sz w:val="24"/>
          <w:szCs w:val="24"/>
        </w:rPr>
      </w:pPr>
    </w:p>
    <w:p w14:paraId="11BE2F8A" w14:textId="6D6D97CE" w:rsidR="004933D9" w:rsidRPr="00453DFC" w:rsidRDefault="004933D9" w:rsidP="004933D9">
      <w:pPr>
        <w:spacing w:after="0" w:line="240" w:lineRule="auto"/>
        <w:rPr>
          <w:rFonts w:ascii="Times New Roman" w:eastAsia="Times New Roman" w:hAnsi="Times New Roman" w:cs="Times New Roman"/>
          <w:b/>
          <w:sz w:val="24"/>
          <w:szCs w:val="24"/>
        </w:rPr>
      </w:pPr>
      <w:r w:rsidRPr="00453DFC">
        <w:rPr>
          <w:rFonts w:ascii="Times New Roman" w:eastAsia="Times New Roman" w:hAnsi="Times New Roman" w:cs="Times New Roman"/>
          <w:b/>
          <w:sz w:val="24"/>
          <w:szCs w:val="24"/>
        </w:rPr>
        <w:t>Drought: Moderate</w:t>
      </w:r>
      <w:r>
        <w:rPr>
          <w:rFonts w:ascii="Times New Roman" w:eastAsia="Times New Roman" w:hAnsi="Times New Roman" w:cs="Times New Roman"/>
          <w:b/>
          <w:sz w:val="24"/>
          <w:szCs w:val="24"/>
        </w:rPr>
        <w:br/>
      </w:r>
      <w:r w:rsidRPr="00453DFC">
        <w:rPr>
          <w:rFonts w:ascii="Times New Roman" w:eastAsia="Times New Roman" w:hAnsi="Times New Roman" w:cs="Times New Roman"/>
          <w:bCs/>
          <w:sz w:val="24"/>
          <w:szCs w:val="24"/>
        </w:rPr>
        <w:t>Summary</w:t>
      </w:r>
      <w:r>
        <w:rPr>
          <w:rFonts w:ascii="Times New Roman" w:eastAsia="Times New Roman" w:hAnsi="Times New Roman" w:cs="Times New Roman"/>
          <w:bCs/>
          <w:sz w:val="24"/>
          <w:szCs w:val="24"/>
        </w:rPr>
        <w:t xml:space="preserve">: While relatively rare, the potential for extreme weather patterns, including heat are on the rise. A drought scenario has both direct and indirect costs and consequences that can often be difficult to respond and recover from. During drought situations, wells will often need to be dug deeper and when there is such a drastic increase in demand for contractors, the wait times to get water flowing again can be long.  As with any disaster, the capacity to adequately respond is </w:t>
      </w:r>
      <w:r>
        <w:rPr>
          <w:rFonts w:ascii="Times New Roman" w:eastAsia="Times New Roman" w:hAnsi="Times New Roman" w:cs="Times New Roman"/>
          <w:bCs/>
          <w:sz w:val="24"/>
          <w:szCs w:val="24"/>
        </w:rPr>
        <w:lastRenderedPageBreak/>
        <w:t xml:space="preserve">surpassed and in a major drought, this holds true. With recent rains and flooding, a drought scenario seems almost </w:t>
      </w:r>
      <w:r w:rsidR="000F02B2">
        <w:rPr>
          <w:rFonts w:ascii="Times New Roman" w:eastAsia="Times New Roman" w:hAnsi="Times New Roman" w:cs="Times New Roman"/>
          <w:bCs/>
          <w:sz w:val="24"/>
          <w:szCs w:val="24"/>
        </w:rPr>
        <w:t>implausible,</w:t>
      </w:r>
      <w:r>
        <w:rPr>
          <w:rFonts w:ascii="Times New Roman" w:eastAsia="Times New Roman" w:hAnsi="Times New Roman" w:cs="Times New Roman"/>
          <w:bCs/>
          <w:sz w:val="24"/>
          <w:szCs w:val="24"/>
        </w:rPr>
        <w:t xml:space="preserve"> but history has shown that they do occur and like flooding, the consequences could be severe and long-lasting.</w:t>
      </w:r>
    </w:p>
    <w:p w14:paraId="03273238" w14:textId="77777777" w:rsidR="004933D9" w:rsidRPr="00445E3D" w:rsidRDefault="004933D9" w:rsidP="00445E3D">
      <w:pPr>
        <w:spacing w:after="0" w:line="240" w:lineRule="auto"/>
        <w:rPr>
          <w:rFonts w:ascii="Times New Roman" w:eastAsia="Times New Roman" w:hAnsi="Times New Roman" w:cs="Times New Roman"/>
          <w:bCs/>
          <w:sz w:val="24"/>
          <w:szCs w:val="24"/>
        </w:rPr>
      </w:pPr>
    </w:p>
    <w:p w14:paraId="1C6C6208" w14:textId="77777777" w:rsidR="00445E3D" w:rsidRPr="00445E3D" w:rsidRDefault="00445E3D" w:rsidP="00445E3D">
      <w:pPr>
        <w:spacing w:after="0" w:line="240" w:lineRule="auto"/>
        <w:rPr>
          <w:rFonts w:ascii="Times New Roman" w:eastAsia="Times New Roman" w:hAnsi="Times New Roman" w:cs="Times New Roman"/>
          <w:bCs/>
          <w:color w:val="FF0000"/>
          <w:sz w:val="24"/>
          <w:szCs w:val="24"/>
        </w:rPr>
      </w:pPr>
    </w:p>
    <w:p w14:paraId="04F99943" w14:textId="36464EEF" w:rsidR="00445E3D" w:rsidRPr="00445E3D" w:rsidRDefault="005069FC" w:rsidP="00445E3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Air Quality</w:t>
      </w:r>
      <w:r w:rsidR="00445E3D" w:rsidRPr="00445E3D">
        <w:rPr>
          <w:rFonts w:ascii="Times New Roman" w:eastAsia="Times New Roman" w:hAnsi="Times New Roman" w:cs="Times New Roman"/>
          <w:b/>
          <w:bCs/>
          <w:sz w:val="24"/>
          <w:szCs w:val="24"/>
        </w:rPr>
        <w:t>: Moderate</w:t>
      </w:r>
    </w:p>
    <w:p w14:paraId="0BBA16E6" w14:textId="112BA945" w:rsidR="00445E3D" w:rsidRPr="00445E3D" w:rsidRDefault="00445E3D" w:rsidP="005069FC">
      <w:pPr>
        <w:rPr>
          <w:rFonts w:ascii="Times New Roman" w:eastAsia="Times New Roman" w:hAnsi="Times New Roman" w:cs="Times New Roman"/>
          <w:bCs/>
          <w:sz w:val="24"/>
          <w:szCs w:val="24"/>
        </w:rPr>
      </w:pPr>
      <w:r w:rsidRPr="00445E3D">
        <w:rPr>
          <w:rFonts w:ascii="Times New Roman" w:eastAsia="Times New Roman" w:hAnsi="Times New Roman" w:cs="Times New Roman"/>
          <w:bCs/>
          <w:sz w:val="24"/>
          <w:szCs w:val="24"/>
        </w:rPr>
        <w:t xml:space="preserve">Summary: </w:t>
      </w:r>
      <w:r w:rsidR="005069FC">
        <w:rPr>
          <w:rFonts w:ascii="Times New Roman" w:eastAsia="Times New Roman" w:hAnsi="Times New Roman" w:cs="Times New Roman"/>
          <w:bCs/>
          <w:sz w:val="24"/>
          <w:szCs w:val="24"/>
        </w:rPr>
        <w:t>Air quality concerns associated with the Canadian wildfires of 2023 were a concern and many media sources published on the topic. Those with compromised respiratory function are more vulnerable to issues result</w:t>
      </w:r>
      <w:r w:rsidR="00F23011">
        <w:rPr>
          <w:rFonts w:ascii="Times New Roman" w:eastAsia="Times New Roman" w:hAnsi="Times New Roman" w:cs="Times New Roman"/>
          <w:bCs/>
          <w:sz w:val="24"/>
          <w:szCs w:val="24"/>
        </w:rPr>
        <w:t>ing</w:t>
      </w:r>
      <w:r w:rsidR="005069FC">
        <w:rPr>
          <w:rFonts w:ascii="Times New Roman" w:eastAsia="Times New Roman" w:hAnsi="Times New Roman" w:cs="Times New Roman"/>
          <w:bCs/>
          <w:sz w:val="24"/>
          <w:szCs w:val="24"/>
        </w:rPr>
        <w:t xml:space="preserve"> from diminished air quality.</w:t>
      </w:r>
      <w:r w:rsidR="00F23011">
        <w:rPr>
          <w:rFonts w:ascii="Times New Roman" w:eastAsia="Times New Roman" w:hAnsi="Times New Roman" w:cs="Times New Roman"/>
          <w:bCs/>
          <w:sz w:val="24"/>
          <w:szCs w:val="24"/>
        </w:rPr>
        <w:t xml:space="preserve"> While a rare occurrence, the impact of climate change has the potential to increase the frequency of weather patterns conducive to large wildfires in North America and especially the Northeast. With this brings increased vulnerability to smoke and harmful particulates in Vermont air.</w:t>
      </w:r>
    </w:p>
    <w:p w14:paraId="4320B606" w14:textId="77777777" w:rsidR="00AF6401" w:rsidRPr="00AF6401" w:rsidRDefault="00AF6401" w:rsidP="00AF6401">
      <w:pPr>
        <w:spacing w:after="0" w:line="240" w:lineRule="auto"/>
        <w:rPr>
          <w:rFonts w:ascii="Times New Roman" w:eastAsia="Times New Roman" w:hAnsi="Times New Roman" w:cs="Times New Roman"/>
          <w:bCs/>
          <w:color w:val="FF0000"/>
          <w:sz w:val="24"/>
          <w:szCs w:val="24"/>
        </w:rPr>
      </w:pPr>
    </w:p>
    <w:p w14:paraId="1C3AB2C7" w14:textId="22EEDED5" w:rsidR="00AF6401" w:rsidRPr="00782BC3" w:rsidRDefault="00AF6401" w:rsidP="00AF6401">
      <w:pPr>
        <w:spacing w:after="0" w:line="240" w:lineRule="auto"/>
        <w:rPr>
          <w:rFonts w:ascii="Times New Roman" w:eastAsia="Times New Roman" w:hAnsi="Times New Roman" w:cs="Times New Roman"/>
          <w:b/>
          <w:bCs/>
          <w:sz w:val="24"/>
          <w:szCs w:val="24"/>
        </w:rPr>
      </w:pPr>
      <w:r w:rsidRPr="00AF6401">
        <w:rPr>
          <w:rFonts w:ascii="Times New Roman" w:eastAsia="Times New Roman" w:hAnsi="Times New Roman" w:cs="Times New Roman"/>
          <w:b/>
          <w:bCs/>
          <w:sz w:val="24"/>
          <w:szCs w:val="24"/>
        </w:rPr>
        <w:t>Flooding: High</w:t>
      </w:r>
    </w:p>
    <w:p w14:paraId="621CD571" w14:textId="79FE3587" w:rsidR="007C6320" w:rsidRDefault="00AF6401" w:rsidP="00AF6401">
      <w:p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Summary: </w:t>
      </w:r>
      <w:r w:rsidR="007C6320" w:rsidRPr="007C6320">
        <w:rPr>
          <w:rFonts w:ascii="Times New Roman" w:eastAsia="Times New Roman" w:hAnsi="Times New Roman" w:cs="Times New Roman"/>
          <w:bCs/>
          <w:sz w:val="24"/>
          <w:szCs w:val="24"/>
          <w:lang w:bidi="en-US"/>
        </w:rPr>
        <w:t>Flooding is one of the primary natural disasters in Vermont.  According to the Vermont Economic Resiliency Initiative website, 25% to 40% of businesses affected by a disaster never reopen</w:t>
      </w:r>
      <w:r w:rsidR="007C6320">
        <w:rPr>
          <w:rFonts w:ascii="Times New Roman" w:eastAsia="Times New Roman" w:hAnsi="Times New Roman" w:cs="Times New Roman"/>
          <w:bCs/>
          <w:sz w:val="24"/>
          <w:szCs w:val="24"/>
        </w:rPr>
        <w:t xml:space="preserve">. </w:t>
      </w:r>
      <w:r w:rsidRPr="00AF6401">
        <w:rPr>
          <w:rFonts w:ascii="Times New Roman" w:eastAsia="Times New Roman" w:hAnsi="Times New Roman" w:cs="Times New Roman"/>
          <w:bCs/>
          <w:sz w:val="24"/>
          <w:szCs w:val="24"/>
        </w:rPr>
        <w:t xml:space="preserve">Current demands/priorities for the highway department are directly linked to past or potential flood damage. </w:t>
      </w:r>
      <w:r w:rsidR="00925003">
        <w:rPr>
          <w:rFonts w:ascii="Times New Roman" w:eastAsia="Times New Roman" w:hAnsi="Times New Roman" w:cs="Times New Roman"/>
          <w:bCs/>
          <w:sz w:val="24"/>
          <w:szCs w:val="24"/>
        </w:rPr>
        <w:t xml:space="preserve"> </w:t>
      </w:r>
      <w:proofErr w:type="spellStart"/>
      <w:r w:rsidR="00925003" w:rsidRPr="00925003">
        <w:rPr>
          <w:rFonts w:ascii="Times New Roman" w:eastAsia="Times New Roman" w:hAnsi="Times New Roman" w:cs="Times New Roman"/>
          <w:bCs/>
          <w:sz w:val="24"/>
          <w:szCs w:val="24"/>
        </w:rPr>
        <w:t>oventry</w:t>
      </w:r>
      <w:proofErr w:type="spellEnd"/>
      <w:r w:rsidR="00925003" w:rsidRPr="00925003">
        <w:rPr>
          <w:rFonts w:ascii="Times New Roman" w:eastAsia="Times New Roman" w:hAnsi="Times New Roman" w:cs="Times New Roman"/>
          <w:bCs/>
          <w:sz w:val="24"/>
          <w:szCs w:val="24"/>
        </w:rPr>
        <w:t xml:space="preserve"> Station Road, Webster Road, River Road, </w:t>
      </w:r>
      <w:proofErr w:type="gramStart"/>
      <w:r w:rsidR="00925003" w:rsidRPr="00925003">
        <w:rPr>
          <w:rFonts w:ascii="Times New Roman" w:eastAsia="Times New Roman" w:hAnsi="Times New Roman" w:cs="Times New Roman"/>
          <w:bCs/>
          <w:sz w:val="24"/>
          <w:szCs w:val="24"/>
        </w:rPr>
        <w:t>Hi</w:t>
      </w:r>
      <w:proofErr w:type="gramEnd"/>
      <w:r w:rsidR="00925003" w:rsidRPr="00925003">
        <w:rPr>
          <w:rFonts w:ascii="Times New Roman" w:eastAsia="Times New Roman" w:hAnsi="Times New Roman" w:cs="Times New Roman"/>
          <w:bCs/>
          <w:sz w:val="24"/>
          <w:szCs w:val="24"/>
        </w:rPr>
        <w:t xml:space="preserve"> – Acres Road, Glen Road, and </w:t>
      </w:r>
      <w:r w:rsidR="00925003">
        <w:rPr>
          <w:rFonts w:ascii="Times New Roman" w:eastAsia="Times New Roman" w:hAnsi="Times New Roman" w:cs="Times New Roman"/>
          <w:bCs/>
          <w:sz w:val="24"/>
          <w:szCs w:val="24"/>
        </w:rPr>
        <w:t xml:space="preserve">both residential and businesses </w:t>
      </w:r>
      <w:r w:rsidR="00925003" w:rsidRPr="00925003">
        <w:rPr>
          <w:rFonts w:ascii="Times New Roman" w:eastAsia="Times New Roman" w:hAnsi="Times New Roman" w:cs="Times New Roman"/>
          <w:bCs/>
          <w:sz w:val="24"/>
          <w:szCs w:val="24"/>
        </w:rPr>
        <w:t xml:space="preserve">are </w:t>
      </w:r>
      <w:r w:rsidR="00925003">
        <w:rPr>
          <w:rFonts w:ascii="Times New Roman" w:eastAsia="Times New Roman" w:hAnsi="Times New Roman" w:cs="Times New Roman"/>
          <w:bCs/>
          <w:sz w:val="24"/>
          <w:szCs w:val="24"/>
        </w:rPr>
        <w:t>vulnerable to</w:t>
      </w:r>
      <w:r w:rsidR="00925003" w:rsidRPr="00925003">
        <w:rPr>
          <w:rFonts w:ascii="Times New Roman" w:eastAsia="Times New Roman" w:hAnsi="Times New Roman" w:cs="Times New Roman"/>
          <w:bCs/>
          <w:sz w:val="24"/>
          <w:szCs w:val="24"/>
        </w:rPr>
        <w:t xml:space="preserve"> flood</w:t>
      </w:r>
      <w:r w:rsidR="00925003">
        <w:rPr>
          <w:rFonts w:ascii="Times New Roman" w:eastAsia="Times New Roman" w:hAnsi="Times New Roman" w:cs="Times New Roman"/>
          <w:bCs/>
          <w:sz w:val="24"/>
          <w:szCs w:val="24"/>
        </w:rPr>
        <w:t>ing</w:t>
      </w:r>
      <w:r w:rsidR="00925003" w:rsidRPr="00925003">
        <w:rPr>
          <w:rFonts w:ascii="Times New Roman" w:eastAsia="Times New Roman" w:hAnsi="Times New Roman" w:cs="Times New Roman"/>
          <w:bCs/>
          <w:sz w:val="24"/>
          <w:szCs w:val="24"/>
        </w:rPr>
        <w:t xml:space="preserve">. </w:t>
      </w:r>
      <w:r w:rsidR="00925003">
        <w:rPr>
          <w:rFonts w:ascii="Times New Roman" w:eastAsia="Times New Roman" w:hAnsi="Times New Roman" w:cs="Times New Roman"/>
          <w:bCs/>
          <w:sz w:val="24"/>
          <w:szCs w:val="24"/>
        </w:rPr>
        <w:t xml:space="preserve"> </w:t>
      </w:r>
    </w:p>
    <w:p w14:paraId="0735338F" w14:textId="095AAF62" w:rsidR="007C6320" w:rsidRPr="007C6320" w:rsidRDefault="00AF6401" w:rsidP="007C6320">
      <w:pPr>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  </w:t>
      </w:r>
      <w:r w:rsidR="007C6320">
        <w:rPr>
          <w:rFonts w:ascii="Times New Roman" w:eastAsia="Times New Roman" w:hAnsi="Times New Roman" w:cs="Times New Roman"/>
          <w:bCs/>
          <w:sz w:val="24"/>
          <w:szCs w:val="24"/>
        </w:rPr>
        <w:br/>
      </w:r>
      <w:r w:rsidR="007C6320" w:rsidRPr="007C6320">
        <w:rPr>
          <w:rFonts w:ascii="Times New Roman" w:eastAsia="Times New Roman" w:hAnsi="Times New Roman" w:cs="Times New Roman"/>
          <w:bCs/>
          <w:sz w:val="24"/>
          <w:szCs w:val="24"/>
          <w:lang w:bidi="en-US"/>
        </w:rPr>
        <w:t>The risk of flood damage is influenced by other factors in addition to location within these designated flood zone areas. Road infrastructure located in the floodplain, including bridges and culverts, particularly those that are undersized or in poor condition, are vulnerable and exacerbate flood risk to surrounding areas.  Infrastructure, including bridge and culvert inventories, are also vulnerable to flood and fluvial erosion damage. The failure of bridges and culverts</w:t>
      </w:r>
      <w:r w:rsidR="007C6320">
        <w:rPr>
          <w:rFonts w:ascii="Times New Roman" w:eastAsia="Times New Roman" w:hAnsi="Times New Roman" w:cs="Times New Roman"/>
          <w:bCs/>
          <w:sz w:val="24"/>
          <w:szCs w:val="24"/>
          <w:lang w:bidi="en-US"/>
        </w:rPr>
        <w:t xml:space="preserve"> during a flood disaster i</w:t>
      </w:r>
      <w:r w:rsidR="007C6320" w:rsidRPr="007C6320">
        <w:rPr>
          <w:rFonts w:ascii="Times New Roman" w:eastAsia="Times New Roman" w:hAnsi="Times New Roman" w:cs="Times New Roman"/>
          <w:bCs/>
          <w:sz w:val="24"/>
          <w:szCs w:val="24"/>
          <w:lang w:bidi="en-US"/>
        </w:rPr>
        <w:t xml:space="preserve">s primarily due to being undersized and constricting flow. </w:t>
      </w:r>
      <w:r w:rsidR="007C6320">
        <w:rPr>
          <w:rFonts w:ascii="Times New Roman" w:eastAsia="Times New Roman" w:hAnsi="Times New Roman" w:cs="Times New Roman"/>
          <w:bCs/>
          <w:sz w:val="24"/>
          <w:szCs w:val="24"/>
          <w:lang w:bidi="en-US"/>
        </w:rPr>
        <w:t>The r</w:t>
      </w:r>
      <w:r w:rsidR="007C6320" w:rsidRPr="007C6320">
        <w:rPr>
          <w:rFonts w:ascii="Times New Roman" w:eastAsia="Times New Roman" w:hAnsi="Times New Roman" w:cs="Times New Roman"/>
          <w:bCs/>
          <w:sz w:val="24"/>
          <w:szCs w:val="24"/>
          <w:lang w:bidi="en-US"/>
        </w:rPr>
        <w:t>esult</w:t>
      </w:r>
      <w:r w:rsidR="007C6320">
        <w:rPr>
          <w:rFonts w:ascii="Times New Roman" w:eastAsia="Times New Roman" w:hAnsi="Times New Roman" w:cs="Times New Roman"/>
          <w:bCs/>
          <w:sz w:val="24"/>
          <w:szCs w:val="24"/>
          <w:lang w:bidi="en-US"/>
        </w:rPr>
        <w:t>ing</w:t>
      </w:r>
      <w:r w:rsidR="007C6320" w:rsidRPr="007C6320">
        <w:rPr>
          <w:rFonts w:ascii="Times New Roman" w:eastAsia="Times New Roman" w:hAnsi="Times New Roman" w:cs="Times New Roman"/>
          <w:bCs/>
          <w:sz w:val="24"/>
          <w:szCs w:val="24"/>
          <w:lang w:bidi="en-US"/>
        </w:rPr>
        <w:t xml:space="preserve"> debris jams, increased streambed scour, bank erosion both up and downstream of the crossing and slope failure </w:t>
      </w:r>
      <w:r w:rsidR="007C6320">
        <w:rPr>
          <w:rFonts w:ascii="Times New Roman" w:eastAsia="Times New Roman" w:hAnsi="Times New Roman" w:cs="Times New Roman"/>
          <w:bCs/>
          <w:sz w:val="24"/>
          <w:szCs w:val="24"/>
          <w:lang w:bidi="en-US"/>
        </w:rPr>
        <w:t>further exacerbate the impact of undersized culverts</w:t>
      </w:r>
      <w:r w:rsidR="007C6320" w:rsidRPr="007C6320">
        <w:rPr>
          <w:rFonts w:ascii="Times New Roman" w:eastAsia="Times New Roman" w:hAnsi="Times New Roman" w:cs="Times New Roman"/>
          <w:bCs/>
          <w:sz w:val="24"/>
          <w:szCs w:val="24"/>
          <w:lang w:bidi="en-US"/>
        </w:rPr>
        <w:t xml:space="preserve">. Factors contributing to debris jams include materials stored in the floodplain and unsecured structures (i.e. hay bales, propane tanks; small sheds; wood piles). Vermont State has begun to focus its efforts on </w:t>
      </w:r>
      <w:r w:rsidR="004E2074" w:rsidRPr="007C6320">
        <w:rPr>
          <w:rFonts w:ascii="Times New Roman" w:eastAsia="Times New Roman" w:hAnsi="Times New Roman" w:cs="Times New Roman"/>
          <w:bCs/>
          <w:sz w:val="24"/>
          <w:szCs w:val="24"/>
          <w:lang w:bidi="en-US"/>
        </w:rPr>
        <w:t>hydrologically connected</w:t>
      </w:r>
      <w:r w:rsidR="007C6320" w:rsidRPr="007C6320">
        <w:rPr>
          <w:rFonts w:ascii="Times New Roman" w:eastAsia="Times New Roman" w:hAnsi="Times New Roman" w:cs="Times New Roman"/>
          <w:bCs/>
          <w:sz w:val="24"/>
          <w:szCs w:val="24"/>
          <w:lang w:bidi="en-US"/>
        </w:rPr>
        <w:t xml:space="preserve"> road segments to improve overall flood resiliency of roadways as recently adopted as part of the new Municipal Roads General Permit (MRGP) Standards.  </w:t>
      </w:r>
    </w:p>
    <w:p w14:paraId="12E948DF" w14:textId="1F07B0D2" w:rsidR="00AF6401" w:rsidRPr="00AF6401" w:rsidRDefault="00AF6401" w:rsidP="00AF6401">
      <w:pPr>
        <w:spacing w:after="0" w:line="240" w:lineRule="auto"/>
        <w:rPr>
          <w:rFonts w:ascii="Times New Roman" w:eastAsia="Times New Roman" w:hAnsi="Times New Roman" w:cs="Times New Roman"/>
          <w:bCs/>
          <w:sz w:val="24"/>
          <w:szCs w:val="24"/>
        </w:rPr>
      </w:pPr>
    </w:p>
    <w:p w14:paraId="0DFCD3D7" w14:textId="77777777" w:rsidR="00BD6F46" w:rsidRPr="00BD6F46" w:rsidRDefault="00BD6F46" w:rsidP="00BD6F46">
      <w:pPr>
        <w:spacing w:after="0" w:line="240" w:lineRule="auto"/>
        <w:rPr>
          <w:rFonts w:ascii="Times New Roman" w:eastAsia="Times New Roman" w:hAnsi="Times New Roman" w:cs="Arial"/>
          <w:b/>
          <w:sz w:val="24"/>
          <w:szCs w:val="20"/>
          <w:lang w:bidi="en-US"/>
        </w:rPr>
      </w:pPr>
      <w:r w:rsidRPr="00BD6F46">
        <w:rPr>
          <w:rFonts w:ascii="Times New Roman" w:eastAsia="Times New Roman" w:hAnsi="Times New Roman" w:cs="Arial"/>
          <w:b/>
          <w:sz w:val="24"/>
          <w:szCs w:val="20"/>
          <w:lang w:bidi="en-US"/>
        </w:rPr>
        <w:t>Infectious Disease: Moderate</w:t>
      </w:r>
    </w:p>
    <w:p w14:paraId="1A9D5EEB" w14:textId="37578552" w:rsidR="00AF6401" w:rsidRPr="00AF6401" w:rsidRDefault="00BD6F46" w:rsidP="00BD6F46">
      <w:pPr>
        <w:spacing w:after="0" w:line="240" w:lineRule="auto"/>
        <w:rPr>
          <w:rFonts w:ascii="Times New Roman" w:eastAsia="Times New Roman" w:hAnsi="Times New Roman" w:cs="Times New Roman"/>
          <w:bCs/>
          <w:color w:val="FF0000"/>
          <w:sz w:val="24"/>
          <w:szCs w:val="24"/>
        </w:rPr>
      </w:pPr>
      <w:r w:rsidRPr="00BD6F46">
        <w:rPr>
          <w:rFonts w:ascii="Times New Roman" w:eastAsia="Times New Roman" w:hAnsi="Times New Roman" w:cs="Arial"/>
          <w:bCs/>
          <w:sz w:val="24"/>
          <w:szCs w:val="20"/>
          <w:lang w:bidi="en-US"/>
        </w:rPr>
        <w:t>Summary: Not only is the COVID-19 virus current during the drafting of this plan but it will likely remain active for some time to come. While Vermont has remained relatively insulated from the worst-case scenarios already seen in other states regarding infection rates and deaths, there have been significant financial impacts for the region and state. There are several important considerations for the town and villages to take on. Issues such as tax revenue reductions from failure to pay on a large scale to how a major storm event could compromise pandemic response (e.g., sheltering operations and resource allocation).</w:t>
      </w:r>
    </w:p>
    <w:p w14:paraId="516588E0" w14:textId="7F2D528F" w:rsidR="00782BC3" w:rsidRPr="00203BB6" w:rsidRDefault="00AF6401" w:rsidP="00AF6401">
      <w:pPr>
        <w:spacing w:after="0" w:line="240" w:lineRule="auto"/>
        <w:rPr>
          <w:rFonts w:ascii="Times New Roman" w:eastAsia="Times New Roman" w:hAnsi="Times New Roman" w:cs="Times New Roman"/>
          <w:bCs/>
          <w:color w:val="FF0000"/>
          <w:sz w:val="24"/>
          <w:szCs w:val="24"/>
        </w:rPr>
      </w:pPr>
      <w:r w:rsidRPr="00AF6401">
        <w:rPr>
          <w:rFonts w:ascii="Times New Roman" w:eastAsia="Times New Roman" w:hAnsi="Times New Roman" w:cs="Times New Roman"/>
          <w:bCs/>
          <w:color w:val="FF0000"/>
          <w:sz w:val="24"/>
          <w:szCs w:val="24"/>
        </w:rPr>
        <w:t xml:space="preserve"> </w:t>
      </w:r>
      <w:bookmarkStart w:id="95" w:name="_MON_1557568060"/>
      <w:bookmarkEnd w:id="95"/>
    </w:p>
    <w:p w14:paraId="23391ED2" w14:textId="77777777" w:rsidR="00AF6401" w:rsidRPr="00AF6401" w:rsidRDefault="00AF6401" w:rsidP="00AF6401">
      <w:pPr>
        <w:spacing w:after="0" w:line="240" w:lineRule="auto"/>
        <w:rPr>
          <w:rFonts w:ascii="Times New Roman" w:eastAsia="Times New Roman" w:hAnsi="Times New Roman" w:cs="Times New Roman"/>
          <w:bCs/>
          <w:sz w:val="24"/>
          <w:szCs w:val="24"/>
        </w:rPr>
      </w:pPr>
    </w:p>
    <w:p w14:paraId="61602DF0" w14:textId="77777777" w:rsidR="00AF6401" w:rsidRPr="00AF6401" w:rsidRDefault="00AF6401" w:rsidP="00782BC3">
      <w:pPr>
        <w:rPr>
          <w:rFonts w:ascii="Times New Roman" w:eastAsia="Times New Roman" w:hAnsi="Times New Roman" w:cs="Times New Roman"/>
          <w:sz w:val="28"/>
          <w:szCs w:val="24"/>
        </w:rPr>
      </w:pPr>
      <w:bookmarkStart w:id="96" w:name="_Toc234914061"/>
      <w:bookmarkStart w:id="97" w:name="_Toc267303309"/>
      <w:r w:rsidRPr="00AF6401">
        <w:rPr>
          <w:rFonts w:ascii="Times New Roman" w:eastAsia="Times New Roman" w:hAnsi="Times New Roman" w:cs="Times New Roman"/>
          <w:sz w:val="28"/>
          <w:szCs w:val="24"/>
        </w:rPr>
        <w:lastRenderedPageBreak/>
        <w:t>4.2</w:t>
      </w:r>
      <w:r w:rsidRPr="00AF6401">
        <w:rPr>
          <w:rFonts w:ascii="Times New Roman" w:eastAsia="Times New Roman" w:hAnsi="Times New Roman" w:cs="Times New Roman"/>
          <w:sz w:val="28"/>
          <w:szCs w:val="24"/>
        </w:rPr>
        <w:tab/>
        <w:t>Critical Facilities</w:t>
      </w:r>
      <w:bookmarkEnd w:id="96"/>
      <w:bookmarkEnd w:id="97"/>
    </w:p>
    <w:p w14:paraId="41CF2D40" w14:textId="119FD114" w:rsidR="00AF6401" w:rsidRPr="00AF6401" w:rsidRDefault="00AF6401" w:rsidP="00AF6401">
      <w:pPr>
        <w:spacing w:after="12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sz w:val="24"/>
          <w:szCs w:val="24"/>
        </w:rPr>
        <w:t xml:space="preserve">The Center for Disaster Management and Humanitarian Assistance defines critical facilities as: “Those structures critical to the operation of a community and the key installations of the economic sector.” The town plan lists all </w:t>
      </w:r>
      <w:r w:rsidR="00295630">
        <w:rPr>
          <w:rFonts w:ascii="Times New Roman" w:eastAsia="Times New Roman" w:hAnsi="Times New Roman" w:cs="Times New Roman"/>
          <w:sz w:val="24"/>
          <w:szCs w:val="24"/>
        </w:rPr>
        <w:t>Coventry</w:t>
      </w:r>
      <w:r w:rsidRPr="00AF6401">
        <w:rPr>
          <w:rFonts w:ascii="Times New Roman" w:eastAsia="Times New Roman" w:hAnsi="Times New Roman" w:cs="Times New Roman"/>
          <w:sz w:val="24"/>
          <w:szCs w:val="24"/>
        </w:rPr>
        <w:t xml:space="preserve"> properties and their use. With this, t</w:t>
      </w:r>
      <w:r w:rsidRPr="00AF6401">
        <w:rPr>
          <w:rFonts w:ascii="Times New Roman" w:eastAsia="Times New Roman" w:hAnsi="Times New Roman" w:cs="Times New Roman"/>
          <w:bCs/>
          <w:sz w:val="24"/>
          <w:szCs w:val="24"/>
        </w:rPr>
        <w:t xml:space="preserve">here is no evidence to suggest that any critical facility is highly vulnerable during any hazard </w:t>
      </w:r>
      <w:r w:rsidR="00F26D40" w:rsidRPr="00AF6401">
        <w:rPr>
          <w:rFonts w:ascii="Times New Roman" w:eastAsia="Times New Roman" w:hAnsi="Times New Roman" w:cs="Times New Roman"/>
          <w:bCs/>
          <w:sz w:val="24"/>
          <w:szCs w:val="24"/>
        </w:rPr>
        <w:t>event</w:t>
      </w:r>
      <w:r w:rsidR="0059420F">
        <w:rPr>
          <w:rFonts w:ascii="Times New Roman" w:eastAsia="Times New Roman" w:hAnsi="Times New Roman" w:cs="Times New Roman"/>
          <w:bCs/>
          <w:sz w:val="24"/>
          <w:szCs w:val="24"/>
        </w:rPr>
        <w:t xml:space="preserve">. </w:t>
      </w:r>
      <w:r w:rsidR="00E70D95">
        <w:rPr>
          <w:rFonts w:ascii="Times New Roman" w:eastAsia="Times New Roman" w:hAnsi="Times New Roman" w:cs="Times New Roman"/>
          <w:bCs/>
          <w:sz w:val="24"/>
          <w:szCs w:val="24"/>
        </w:rPr>
        <w:t>While no critical facilities are in the SFHA, town buildings have been damaged during flood events since 2023 and t</w:t>
      </w:r>
      <w:r w:rsidR="0059420F">
        <w:rPr>
          <w:rFonts w:ascii="Times New Roman" w:eastAsia="Times New Roman" w:hAnsi="Times New Roman" w:cs="Times New Roman"/>
          <w:bCs/>
          <w:sz w:val="24"/>
          <w:szCs w:val="24"/>
        </w:rPr>
        <w:t>he town garage is aged and in need of replacement/relocation.</w:t>
      </w:r>
      <w:r w:rsidR="00E70D95">
        <w:rPr>
          <w:rFonts w:ascii="Times New Roman" w:eastAsia="Times New Roman" w:hAnsi="Times New Roman" w:cs="Times New Roman"/>
          <w:bCs/>
          <w:sz w:val="24"/>
          <w:szCs w:val="24"/>
        </w:rPr>
        <w:t xml:space="preserve"> Given the recent change in frequency and severity of rain events and the observed impact of these events, additional considerations must be employed during the next planning cycle to not only protect town assets but also assure continuity of operations should a building and/or equipment be rendered non-functional due to damage incurred during a hazard event.</w:t>
      </w:r>
    </w:p>
    <w:p w14:paraId="4407BAA7" w14:textId="77777777" w:rsidR="00AF6401" w:rsidRPr="00AF6401" w:rsidRDefault="00AF6401" w:rsidP="00AF6401">
      <w:pPr>
        <w:spacing w:after="120" w:line="240" w:lineRule="auto"/>
        <w:rPr>
          <w:rFonts w:ascii="Times New Roman" w:eastAsia="Times New Roman" w:hAnsi="Times New Roman" w:cs="Times New Roman"/>
          <w:color w:val="FF0000"/>
          <w:sz w:val="24"/>
          <w:szCs w:val="24"/>
        </w:rPr>
      </w:pPr>
      <w:r w:rsidRPr="00AF6401">
        <w:rPr>
          <w:rFonts w:ascii="Times New Roman" w:eastAsia="Times New Roman" w:hAnsi="Times New Roman" w:cs="Times New Roman"/>
          <w:color w:val="FF0000"/>
          <w:sz w:val="24"/>
          <w:szCs w:val="24"/>
        </w:rPr>
        <w:t xml:space="preserve"> </w:t>
      </w:r>
    </w:p>
    <w:p w14:paraId="779080AA" w14:textId="77777777" w:rsidR="00AF6401" w:rsidRPr="00AF6401" w:rsidRDefault="00AF6401" w:rsidP="00782BC3">
      <w:pPr>
        <w:rPr>
          <w:rFonts w:ascii="Times New Roman" w:eastAsia="Times New Roman" w:hAnsi="Times New Roman" w:cs="Times New Roman"/>
          <w:sz w:val="28"/>
          <w:szCs w:val="24"/>
        </w:rPr>
      </w:pPr>
      <w:bookmarkStart w:id="98" w:name="_Toc234914062"/>
      <w:bookmarkStart w:id="99" w:name="_Toc267303310"/>
      <w:r w:rsidRPr="00AF6401">
        <w:rPr>
          <w:rFonts w:ascii="Times New Roman" w:eastAsia="Times New Roman" w:hAnsi="Times New Roman" w:cs="Times New Roman"/>
          <w:sz w:val="28"/>
          <w:szCs w:val="24"/>
        </w:rPr>
        <w:t>4.3</w:t>
      </w:r>
      <w:r w:rsidRPr="00AF6401">
        <w:rPr>
          <w:rFonts w:ascii="Times New Roman" w:eastAsia="Times New Roman" w:hAnsi="Times New Roman" w:cs="Times New Roman"/>
          <w:sz w:val="28"/>
          <w:szCs w:val="24"/>
        </w:rPr>
        <w:tab/>
        <w:t>Infrastructure</w:t>
      </w:r>
      <w:bookmarkEnd w:id="98"/>
      <w:bookmarkEnd w:id="99"/>
    </w:p>
    <w:p w14:paraId="3DC29C5B" w14:textId="32A4336F" w:rsidR="00AF6401" w:rsidRPr="001E6BAA" w:rsidRDefault="00AF6401" w:rsidP="00AF6401">
      <w:pPr>
        <w:spacing w:after="0" w:line="240" w:lineRule="auto"/>
        <w:rPr>
          <w:rFonts w:ascii="Times New Roman" w:eastAsia="Times New Roman" w:hAnsi="Times New Roman" w:cs="Times New Roman"/>
          <w:bCs/>
          <w:sz w:val="24"/>
          <w:szCs w:val="24"/>
        </w:rPr>
      </w:pPr>
      <w:r w:rsidRPr="00AF6401">
        <w:rPr>
          <w:rFonts w:ascii="Times New Roman" w:eastAsia="Times New Roman" w:hAnsi="Times New Roman" w:cs="Times New Roman"/>
          <w:bCs/>
          <w:sz w:val="24"/>
          <w:szCs w:val="24"/>
        </w:rPr>
        <w:t xml:space="preserve">Flooding is the highest risk profiled hazard and town infrastructure has high vulnerability to damage during major flood events. There are </w:t>
      </w:r>
      <w:r w:rsidR="008C5FE1">
        <w:rPr>
          <w:rFonts w:ascii="Times New Roman" w:eastAsia="Times New Roman" w:hAnsi="Times New Roman" w:cs="Times New Roman"/>
          <w:bCs/>
          <w:sz w:val="24"/>
          <w:szCs w:val="24"/>
        </w:rPr>
        <w:t>5</w:t>
      </w:r>
      <w:r w:rsidR="00C72898">
        <w:rPr>
          <w:rFonts w:ascii="Times New Roman" w:eastAsia="Times New Roman" w:hAnsi="Times New Roman" w:cs="Times New Roman"/>
          <w:bCs/>
          <w:sz w:val="24"/>
          <w:szCs w:val="24"/>
        </w:rPr>
        <w:t>2.896</w:t>
      </w:r>
      <w:r w:rsidR="008C5FE1">
        <w:rPr>
          <w:rFonts w:ascii="Times New Roman" w:eastAsia="Times New Roman" w:hAnsi="Times New Roman" w:cs="Times New Roman"/>
          <w:bCs/>
          <w:sz w:val="24"/>
          <w:szCs w:val="24"/>
        </w:rPr>
        <w:t xml:space="preserve"> </w:t>
      </w:r>
      <w:r w:rsidRPr="00AF6401">
        <w:rPr>
          <w:rFonts w:ascii="Times New Roman" w:eastAsia="Times New Roman" w:hAnsi="Times New Roman" w:cs="Times New Roman"/>
          <w:bCs/>
          <w:sz w:val="24"/>
          <w:szCs w:val="24"/>
        </w:rPr>
        <w:t xml:space="preserve">miles of </w:t>
      </w:r>
      <w:r w:rsidR="008C5FE1">
        <w:rPr>
          <w:rFonts w:ascii="Times New Roman" w:eastAsia="Times New Roman" w:hAnsi="Times New Roman" w:cs="Times New Roman"/>
          <w:bCs/>
          <w:sz w:val="24"/>
          <w:szCs w:val="24"/>
        </w:rPr>
        <w:t xml:space="preserve">road and </w:t>
      </w:r>
      <w:r w:rsidRPr="00AF6401">
        <w:rPr>
          <w:rFonts w:ascii="Times New Roman" w:eastAsia="Times New Roman" w:hAnsi="Times New Roman" w:cs="Times New Roman"/>
          <w:bCs/>
          <w:sz w:val="24"/>
          <w:szCs w:val="24"/>
        </w:rPr>
        <w:t xml:space="preserve">highway in </w:t>
      </w:r>
      <w:r w:rsidR="00295630">
        <w:rPr>
          <w:rFonts w:ascii="Times New Roman" w:eastAsia="Times New Roman" w:hAnsi="Times New Roman" w:cs="Times New Roman"/>
          <w:bCs/>
          <w:sz w:val="24"/>
          <w:szCs w:val="24"/>
        </w:rPr>
        <w:t>Coventry</w:t>
      </w:r>
      <w:r w:rsidR="008C5FE1">
        <w:rPr>
          <w:rFonts w:ascii="Times New Roman" w:eastAsia="Times New Roman" w:hAnsi="Times New Roman" w:cs="Times New Roman"/>
          <w:bCs/>
          <w:sz w:val="24"/>
          <w:szCs w:val="24"/>
        </w:rPr>
        <w:t>.</w:t>
      </w:r>
      <w:r w:rsidRPr="00AF6401">
        <w:rPr>
          <w:rFonts w:ascii="Times New Roman" w:eastAsia="Times New Roman" w:hAnsi="Times New Roman" w:cs="Times New Roman"/>
          <w:bCs/>
          <w:sz w:val="24"/>
          <w:szCs w:val="24"/>
        </w:rPr>
        <w:t xml:space="preserve"> </w:t>
      </w:r>
      <w:r w:rsidR="00C72898">
        <w:rPr>
          <w:rFonts w:ascii="Times New Roman" w:eastAsia="Times New Roman" w:hAnsi="Times New Roman" w:cs="Times New Roman"/>
          <w:bCs/>
          <w:sz w:val="24"/>
          <w:szCs w:val="24"/>
        </w:rPr>
        <w:t xml:space="preserve">State Highways account for 7.912. </w:t>
      </w:r>
      <w:r w:rsidRPr="00AF6401">
        <w:rPr>
          <w:rFonts w:ascii="Times New Roman" w:eastAsia="Times New Roman" w:hAnsi="Times New Roman" w:cs="Times New Roman"/>
          <w:bCs/>
          <w:sz w:val="24"/>
          <w:szCs w:val="24"/>
        </w:rPr>
        <w:t xml:space="preserve">Town Highways consist of: Class II: </w:t>
      </w:r>
      <w:r w:rsidR="00C72898">
        <w:rPr>
          <w:rFonts w:ascii="Times New Roman" w:eastAsia="Times New Roman" w:hAnsi="Times New Roman" w:cs="Times New Roman"/>
          <w:bCs/>
          <w:sz w:val="24"/>
          <w:szCs w:val="24"/>
        </w:rPr>
        <w:t xml:space="preserve">10.440 </w:t>
      </w:r>
      <w:r w:rsidRPr="00AF6401">
        <w:rPr>
          <w:rFonts w:ascii="Times New Roman" w:eastAsia="Times New Roman" w:hAnsi="Times New Roman" w:cs="Times New Roman"/>
          <w:bCs/>
          <w:sz w:val="24"/>
          <w:szCs w:val="24"/>
        </w:rPr>
        <w:t xml:space="preserve">miles Class III: </w:t>
      </w:r>
      <w:r w:rsidR="008C5FE1">
        <w:rPr>
          <w:rFonts w:ascii="Times New Roman" w:eastAsia="Times New Roman" w:hAnsi="Times New Roman" w:cs="Times New Roman"/>
          <w:bCs/>
          <w:sz w:val="24"/>
          <w:szCs w:val="24"/>
        </w:rPr>
        <w:t>2</w:t>
      </w:r>
      <w:r w:rsidR="00C72898">
        <w:rPr>
          <w:rFonts w:ascii="Times New Roman" w:eastAsia="Times New Roman" w:hAnsi="Times New Roman" w:cs="Times New Roman"/>
          <w:bCs/>
          <w:sz w:val="24"/>
          <w:szCs w:val="24"/>
        </w:rPr>
        <w:t>5.88</w:t>
      </w:r>
      <w:r w:rsidRPr="00AF6401">
        <w:rPr>
          <w:rFonts w:ascii="Times New Roman" w:eastAsia="Times New Roman" w:hAnsi="Times New Roman" w:cs="Times New Roman"/>
          <w:bCs/>
          <w:sz w:val="24"/>
          <w:szCs w:val="24"/>
        </w:rPr>
        <w:t xml:space="preserve"> miles Class IV: </w:t>
      </w:r>
      <w:r w:rsidR="00C72898">
        <w:rPr>
          <w:rFonts w:ascii="Times New Roman" w:eastAsia="Times New Roman" w:hAnsi="Times New Roman" w:cs="Times New Roman"/>
          <w:bCs/>
          <w:sz w:val="24"/>
          <w:szCs w:val="24"/>
        </w:rPr>
        <w:t>6.81</w:t>
      </w:r>
      <w:r w:rsidRPr="00AF6401">
        <w:rPr>
          <w:rFonts w:ascii="Times New Roman" w:eastAsia="Times New Roman" w:hAnsi="Times New Roman" w:cs="Times New Roman"/>
          <w:bCs/>
          <w:sz w:val="24"/>
          <w:szCs w:val="24"/>
        </w:rPr>
        <w:t xml:space="preserve"> miles</w:t>
      </w:r>
      <w:r w:rsidR="001E6BAA">
        <w:rPr>
          <w:rFonts w:ascii="Times New Roman" w:eastAsia="Times New Roman" w:hAnsi="Times New Roman" w:cs="Times New Roman"/>
          <w:bCs/>
          <w:sz w:val="24"/>
          <w:szCs w:val="24"/>
        </w:rPr>
        <w:t>.</w:t>
      </w:r>
      <w:r w:rsidR="008C5FE1">
        <w:rPr>
          <w:rFonts w:ascii="Times New Roman" w:eastAsia="Times New Roman" w:hAnsi="Times New Roman" w:cs="Times New Roman"/>
          <w:bCs/>
          <w:sz w:val="24"/>
          <w:szCs w:val="24"/>
        </w:rPr>
        <w:t xml:space="preserve"> </w:t>
      </w:r>
      <w:bookmarkStart w:id="100" w:name="_Hlk174968551"/>
      <w:r w:rsidR="00C72898">
        <w:rPr>
          <w:rFonts w:ascii="Times New Roman" w:eastAsia="Times New Roman" w:hAnsi="Times New Roman" w:cs="Times New Roman"/>
          <w:bCs/>
          <w:sz w:val="24"/>
          <w:szCs w:val="24"/>
        </w:rPr>
        <w:t xml:space="preserve">US Highway 5: 4.892. </w:t>
      </w:r>
      <w:r w:rsidR="008C5FE1">
        <w:rPr>
          <w:rFonts w:ascii="Times New Roman" w:eastAsia="Times New Roman" w:hAnsi="Times New Roman" w:cs="Times New Roman"/>
          <w:bCs/>
          <w:sz w:val="24"/>
          <w:szCs w:val="24"/>
        </w:rPr>
        <w:t>Adequately repairing class 4 roads through funding support will require re-classification and if residents are isolated from flooding on class 4 roads that require action, this can be a challenge.</w:t>
      </w:r>
      <w:r w:rsidR="008C3CF9">
        <w:rPr>
          <w:rFonts w:ascii="Times New Roman" w:eastAsia="Times New Roman" w:hAnsi="Times New Roman" w:cs="Times New Roman"/>
          <w:bCs/>
          <w:sz w:val="24"/>
          <w:szCs w:val="24"/>
        </w:rPr>
        <w:t xml:space="preserve"> </w:t>
      </w:r>
      <w:bookmarkEnd w:id="100"/>
      <w:r w:rsidR="008C3CF9">
        <w:rPr>
          <w:rFonts w:ascii="Times New Roman" w:eastAsia="Times New Roman" w:hAnsi="Times New Roman" w:cs="Times New Roman"/>
          <w:bCs/>
          <w:sz w:val="24"/>
          <w:szCs w:val="24"/>
        </w:rPr>
        <w:t xml:space="preserve">The town highway map can be found </w:t>
      </w:r>
      <w:hyperlink r:id="rId40" w:history="1">
        <w:r w:rsidR="008C3CF9" w:rsidRPr="008C3CF9">
          <w:rPr>
            <w:rStyle w:val="Hyperlink"/>
            <w:rFonts w:ascii="Times New Roman" w:eastAsia="Times New Roman" w:hAnsi="Times New Roman" w:cs="Times New Roman"/>
            <w:bCs/>
            <w:sz w:val="24"/>
            <w:szCs w:val="24"/>
          </w:rPr>
          <w:t>here</w:t>
        </w:r>
      </w:hyperlink>
      <w:r w:rsidR="008C3CF9">
        <w:rPr>
          <w:rFonts w:ascii="Times New Roman" w:eastAsia="Times New Roman" w:hAnsi="Times New Roman" w:cs="Times New Roman"/>
          <w:bCs/>
          <w:sz w:val="24"/>
          <w:szCs w:val="24"/>
        </w:rPr>
        <w:t>.</w:t>
      </w:r>
    </w:p>
    <w:p w14:paraId="566501D0" w14:textId="35893C13" w:rsidR="00AF6401" w:rsidRPr="001C504D" w:rsidRDefault="00AF6401" w:rsidP="001C504D">
      <w:pPr>
        <w:spacing w:after="0" w:line="240" w:lineRule="auto"/>
        <w:ind w:left="360"/>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w:t>
      </w:r>
      <w:r w:rsidRPr="00AF6401">
        <w:rPr>
          <w:rFonts w:ascii="Times New Roman" w:eastAsia="Times New Roman" w:hAnsi="Times New Roman" w:cs="Times New Roman"/>
          <w:i/>
          <w:iCs/>
          <w:sz w:val="24"/>
          <w:szCs w:val="24"/>
        </w:rPr>
        <w:t xml:space="preserve"> </w:t>
      </w:r>
      <w:bookmarkStart w:id="101" w:name="_Toc234140546"/>
      <w:bookmarkStart w:id="102" w:name="_Toc267303313"/>
    </w:p>
    <w:p w14:paraId="2BA03B89" w14:textId="0612F789" w:rsidR="00AF6401" w:rsidRPr="00782BC3" w:rsidRDefault="00AF6401" w:rsidP="00782BC3">
      <w:pPr>
        <w:rPr>
          <w:rFonts w:ascii="Times New Roman" w:eastAsia="Calibri" w:hAnsi="Times New Roman" w:cs="Times New Roman"/>
          <w:bCs/>
          <w:iCs/>
          <w:sz w:val="24"/>
          <w:szCs w:val="24"/>
        </w:rPr>
      </w:pPr>
      <w:r w:rsidRPr="00AF6401">
        <w:rPr>
          <w:rFonts w:ascii="Times New Roman" w:eastAsia="Calibri" w:hAnsi="Times New Roman" w:cs="Times New Roman"/>
          <w:bCs/>
          <w:iCs/>
          <w:sz w:val="24"/>
          <w:szCs w:val="24"/>
        </w:rPr>
        <w:t>4.3.</w:t>
      </w:r>
      <w:r w:rsidR="00782BC3">
        <w:rPr>
          <w:rFonts w:ascii="Times New Roman" w:eastAsia="Calibri" w:hAnsi="Times New Roman" w:cs="Times New Roman"/>
          <w:bCs/>
          <w:iCs/>
          <w:sz w:val="24"/>
          <w:szCs w:val="24"/>
        </w:rPr>
        <w:t>1</w:t>
      </w:r>
      <w:r w:rsidRPr="00AF6401">
        <w:rPr>
          <w:rFonts w:ascii="Times New Roman" w:eastAsia="Calibri" w:hAnsi="Times New Roman" w:cs="Times New Roman"/>
          <w:bCs/>
          <w:iCs/>
          <w:sz w:val="24"/>
          <w:szCs w:val="24"/>
        </w:rPr>
        <w:t xml:space="preserve"> Water</w:t>
      </w:r>
      <w:bookmarkEnd w:id="101"/>
      <w:bookmarkEnd w:id="102"/>
      <w:r w:rsidR="00782BC3">
        <w:rPr>
          <w:rFonts w:ascii="Times New Roman" w:eastAsia="Calibri" w:hAnsi="Times New Roman" w:cs="Times New Roman"/>
          <w:bCs/>
          <w:iCs/>
          <w:sz w:val="24"/>
          <w:szCs w:val="24"/>
        </w:rPr>
        <w:t xml:space="preserve"> System</w:t>
      </w:r>
    </w:p>
    <w:p w14:paraId="77934369" w14:textId="28A717E3" w:rsidR="00FD6D75" w:rsidRPr="00FD6D75" w:rsidRDefault="00FD6D75" w:rsidP="00FD6D75">
      <w:pPr>
        <w:rPr>
          <w:rFonts w:ascii="Times New Roman" w:eastAsia="Times New Roman" w:hAnsi="Times New Roman" w:cs="Times New Roman"/>
          <w:sz w:val="24"/>
          <w:szCs w:val="24"/>
          <w:lang w:val="en"/>
        </w:rPr>
      </w:pPr>
      <w:bookmarkStart w:id="103" w:name="_Toc234140548"/>
      <w:bookmarkStart w:id="104" w:name="_Toc267303315"/>
      <w:r w:rsidRPr="00FD6D75">
        <w:rPr>
          <w:rFonts w:ascii="Times New Roman" w:eastAsia="Times New Roman" w:hAnsi="Times New Roman" w:cs="Times New Roman"/>
          <w:sz w:val="24"/>
          <w:szCs w:val="24"/>
          <w:lang w:val="en"/>
        </w:rPr>
        <w:t>Current Fire District Water System: There are 60 connections, including 2 churches, 2 apartment buildings, one of which is a Senior Housing facility under the ownership of Rural Edge, the Coventry Village School, 6 commercial and Town buildings.  Through those connections, water is consumed by 100 children and 30 staff at the Coventry Village School, the 6300 individuals who belong to civic and community groups who use the Community Center. Additionally, 120 to 130 patrons eat at Martha’s Diner daily. Water rents are paid by users on a quarterly basis and are fund the total operating costs of the Fire District. From this service, there is a monthly revenue of approximately $3,000.00 Anticipated expenses are budgeted for $42,000.00.  If something happened to compromise the water system, depending on severity, the ability to distribute water for about 7 days exists. If there was failure at the booster pump station, the generator could supply water to affected customers</w:t>
      </w:r>
      <w:r w:rsidR="00415968">
        <w:rPr>
          <w:rFonts w:ascii="Times New Roman" w:eastAsia="Times New Roman" w:hAnsi="Times New Roman" w:cs="Times New Roman"/>
          <w:sz w:val="24"/>
          <w:szCs w:val="24"/>
          <w:lang w:val="en"/>
        </w:rPr>
        <w:t xml:space="preserve">. </w:t>
      </w:r>
      <w:r w:rsidRPr="00FD6D75">
        <w:rPr>
          <w:rFonts w:ascii="Times New Roman" w:eastAsia="Times New Roman" w:hAnsi="Times New Roman" w:cs="Times New Roman"/>
          <w:sz w:val="24"/>
          <w:szCs w:val="24"/>
          <w:lang w:val="en"/>
        </w:rPr>
        <w:t>If there was no ability to provide water, the town (fire district) would have to find a viable solution to provide about 10,000 gallons a day.</w:t>
      </w:r>
    </w:p>
    <w:p w14:paraId="361A788E" w14:textId="77777777" w:rsidR="00FD6D75" w:rsidRDefault="00FD6D75" w:rsidP="00FD6D75">
      <w:pPr>
        <w:rPr>
          <w:rFonts w:ascii="Times New Roman" w:eastAsia="Times New Roman" w:hAnsi="Times New Roman" w:cs="Times New Roman"/>
          <w:sz w:val="24"/>
          <w:szCs w:val="24"/>
          <w:lang w:val="en"/>
        </w:rPr>
      </w:pPr>
      <w:r w:rsidRPr="00FD6D75">
        <w:rPr>
          <w:rFonts w:ascii="Times New Roman" w:eastAsia="Times New Roman" w:hAnsi="Times New Roman" w:cs="Times New Roman"/>
          <w:sz w:val="24"/>
          <w:szCs w:val="24"/>
          <w:lang w:val="en"/>
        </w:rPr>
        <w:t xml:space="preserve">Town assets include a gravel packed well located on a 2.5-acre parcel of land off </w:t>
      </w:r>
      <w:proofErr w:type="spellStart"/>
      <w:r w:rsidRPr="00FD6D75">
        <w:rPr>
          <w:rFonts w:ascii="Times New Roman" w:eastAsia="Times New Roman" w:hAnsi="Times New Roman" w:cs="Times New Roman"/>
          <w:sz w:val="24"/>
          <w:szCs w:val="24"/>
          <w:lang w:val="en"/>
        </w:rPr>
        <w:t>Hermanville</w:t>
      </w:r>
      <w:proofErr w:type="spellEnd"/>
      <w:r w:rsidRPr="00FD6D75">
        <w:rPr>
          <w:rFonts w:ascii="Times New Roman" w:eastAsia="Times New Roman" w:hAnsi="Times New Roman" w:cs="Times New Roman"/>
          <w:sz w:val="24"/>
          <w:szCs w:val="24"/>
          <w:lang w:val="en"/>
        </w:rPr>
        <w:t xml:space="preserve"> Road and near the Black River between the Upper and Lower Falls, a </w:t>
      </w:r>
      <w:proofErr w:type="gramStart"/>
      <w:r w:rsidRPr="00FD6D75">
        <w:rPr>
          <w:rFonts w:ascii="Times New Roman" w:eastAsia="Times New Roman" w:hAnsi="Times New Roman" w:cs="Times New Roman"/>
          <w:sz w:val="24"/>
          <w:szCs w:val="24"/>
          <w:lang w:val="en"/>
        </w:rPr>
        <w:t>110,000 gallon</w:t>
      </w:r>
      <w:proofErr w:type="gramEnd"/>
      <w:r w:rsidRPr="00FD6D75">
        <w:rPr>
          <w:rFonts w:ascii="Times New Roman" w:eastAsia="Times New Roman" w:hAnsi="Times New Roman" w:cs="Times New Roman"/>
          <w:sz w:val="24"/>
          <w:szCs w:val="24"/>
          <w:lang w:val="en"/>
        </w:rPr>
        <w:t xml:space="preserve"> storage tank and chemical feed building located near </w:t>
      </w:r>
      <w:proofErr w:type="spellStart"/>
      <w:r w:rsidRPr="00FD6D75">
        <w:rPr>
          <w:rFonts w:ascii="Times New Roman" w:eastAsia="Times New Roman" w:hAnsi="Times New Roman" w:cs="Times New Roman"/>
          <w:sz w:val="24"/>
          <w:szCs w:val="24"/>
          <w:lang w:val="en"/>
        </w:rPr>
        <w:t>Hermanville</w:t>
      </w:r>
      <w:proofErr w:type="spellEnd"/>
      <w:r w:rsidRPr="00FD6D75">
        <w:rPr>
          <w:rFonts w:ascii="Times New Roman" w:eastAsia="Times New Roman" w:hAnsi="Times New Roman" w:cs="Times New Roman"/>
          <w:sz w:val="24"/>
          <w:szCs w:val="24"/>
          <w:lang w:val="en"/>
        </w:rPr>
        <w:t xml:space="preserve"> Road, and nearby, a 1.8 acre parcel. Additionally, there is a booster pump station that services the Coventry Heights area located near the Coventry Village School. </w:t>
      </w:r>
    </w:p>
    <w:p w14:paraId="1114C6F3" w14:textId="77777777" w:rsidR="00FD6D75" w:rsidRDefault="00FD6D75" w:rsidP="00FD6D75">
      <w:pPr>
        <w:rPr>
          <w:rFonts w:ascii="Times New Roman" w:eastAsia="Times New Roman" w:hAnsi="Times New Roman" w:cs="Times New Roman"/>
          <w:sz w:val="24"/>
          <w:szCs w:val="24"/>
          <w:lang w:val="en"/>
        </w:rPr>
      </w:pPr>
    </w:p>
    <w:p w14:paraId="42509FD1" w14:textId="77777777" w:rsidR="00FD6D75" w:rsidRDefault="00FD6D75" w:rsidP="00FD6D75">
      <w:pPr>
        <w:rPr>
          <w:rFonts w:ascii="Times New Roman" w:eastAsia="Times New Roman" w:hAnsi="Times New Roman" w:cs="Times New Roman"/>
          <w:sz w:val="24"/>
          <w:szCs w:val="24"/>
          <w:lang w:val="en"/>
        </w:rPr>
      </w:pPr>
    </w:p>
    <w:p w14:paraId="11E92F9B" w14:textId="65211C89" w:rsidR="00AF6401" w:rsidRPr="00AF6401" w:rsidRDefault="00AF6401" w:rsidP="00FD6D75">
      <w:pPr>
        <w:rPr>
          <w:rFonts w:ascii="Times New Roman" w:eastAsia="Times New Roman" w:hAnsi="Times New Roman" w:cs="Times New Roman"/>
          <w:bCs/>
          <w:sz w:val="28"/>
          <w:szCs w:val="24"/>
        </w:rPr>
      </w:pPr>
      <w:r w:rsidRPr="00AF6401">
        <w:rPr>
          <w:rFonts w:ascii="Times New Roman" w:eastAsia="Times New Roman" w:hAnsi="Times New Roman" w:cs="Times New Roman"/>
          <w:sz w:val="28"/>
          <w:szCs w:val="24"/>
        </w:rPr>
        <w:t>4.4</w:t>
      </w:r>
      <w:r w:rsidRPr="00AF6401">
        <w:rPr>
          <w:rFonts w:ascii="Times New Roman" w:eastAsia="Times New Roman" w:hAnsi="Times New Roman" w:cs="Times New Roman"/>
          <w:sz w:val="28"/>
          <w:szCs w:val="24"/>
        </w:rPr>
        <w:tab/>
        <w:t>Estimating Potential Losses in Designated Hazard Areas</w:t>
      </w:r>
      <w:bookmarkEnd w:id="103"/>
      <w:bookmarkEnd w:id="104"/>
    </w:p>
    <w:p w14:paraId="0B0B76EE" w14:textId="72DE78E1" w:rsidR="00B229D4" w:rsidRPr="00C30656" w:rsidRDefault="00B229D4" w:rsidP="00B229D4">
      <w:pPr>
        <w:spacing w:after="0" w:line="240" w:lineRule="auto"/>
        <w:rPr>
          <w:rFonts w:ascii="Times New Roman" w:eastAsia="Times New Roman" w:hAnsi="Times New Roman" w:cs="Times New Roman"/>
          <w:sz w:val="24"/>
          <w:szCs w:val="24"/>
        </w:rPr>
      </w:pPr>
      <w:r w:rsidRPr="00C30656">
        <w:rPr>
          <w:rFonts w:ascii="Times New Roman" w:eastAsia="Times New Roman" w:hAnsi="Times New Roman" w:cs="Times New Roman"/>
          <w:sz w:val="24"/>
          <w:szCs w:val="24"/>
        </w:rPr>
        <w:t xml:space="preserve">The effects of climate change, changes in population, changes in land use, and development all can  potentially influence the hazard impacts on people and community assets. Specific asset vulnerability is included in the table below with considerations for climate change, ice, snow, wind, drought, wildfire, and infectious disease. </w:t>
      </w:r>
    </w:p>
    <w:p w14:paraId="51DE3006" w14:textId="77777777" w:rsidR="00B229D4" w:rsidRPr="00C30656" w:rsidRDefault="00B229D4" w:rsidP="00B229D4">
      <w:pPr>
        <w:spacing w:after="0" w:line="240" w:lineRule="auto"/>
        <w:rPr>
          <w:rFonts w:ascii="Times New Roman" w:eastAsia="Times New Roman" w:hAnsi="Times New Roman" w:cs="Times New Roman"/>
          <w:sz w:val="24"/>
          <w:szCs w:val="24"/>
        </w:rPr>
      </w:pPr>
    </w:p>
    <w:p w14:paraId="53E52C6C" w14:textId="736F3ABD" w:rsidR="00B229D4" w:rsidRPr="00C30656" w:rsidRDefault="00B229D4" w:rsidP="00B229D4">
      <w:pPr>
        <w:spacing w:after="0" w:line="240" w:lineRule="auto"/>
        <w:rPr>
          <w:rFonts w:ascii="Times New Roman" w:eastAsia="Times New Roman" w:hAnsi="Times New Roman" w:cs="Times New Roman"/>
          <w:sz w:val="24"/>
          <w:szCs w:val="24"/>
        </w:rPr>
      </w:pPr>
      <w:r w:rsidRPr="00C30656">
        <w:rPr>
          <w:rFonts w:ascii="Times New Roman" w:eastAsia="Times New Roman" w:hAnsi="Times New Roman" w:cs="Times New Roman"/>
          <w:sz w:val="24"/>
          <w:szCs w:val="24"/>
        </w:rPr>
        <w:t xml:space="preserve">Climate change brings the risk of more extreme weather patterns and events. As the frequency of severe weather and/or other natural events increase, so does the chance of significant impact. New development can influence land-use impacts to all hazards along with changing demographics (e.g., older adults have increased needs and decreased resilience during disaster events).  Housing development in a flood prone area impacts flood vulnerability as does the clearing of trees for lumber may cause landslide issues. For </w:t>
      </w:r>
      <w:r w:rsidR="000F02B2">
        <w:rPr>
          <w:rFonts w:ascii="Times New Roman" w:eastAsia="Times New Roman" w:hAnsi="Times New Roman" w:cs="Times New Roman"/>
          <w:sz w:val="24"/>
          <w:szCs w:val="24"/>
        </w:rPr>
        <w:t>e</w:t>
      </w:r>
      <w:r w:rsidRPr="00C30656">
        <w:rPr>
          <w:rFonts w:ascii="Times New Roman" w:eastAsia="Times New Roman" w:hAnsi="Times New Roman" w:cs="Times New Roman"/>
          <w:sz w:val="24"/>
          <w:szCs w:val="24"/>
        </w:rPr>
        <w:t xml:space="preserve">xtreme </w:t>
      </w:r>
      <w:r w:rsidR="000F02B2">
        <w:rPr>
          <w:rFonts w:ascii="Times New Roman" w:eastAsia="Times New Roman" w:hAnsi="Times New Roman" w:cs="Times New Roman"/>
          <w:sz w:val="24"/>
          <w:szCs w:val="24"/>
        </w:rPr>
        <w:t>h</w:t>
      </w:r>
      <w:r w:rsidRPr="00C30656">
        <w:rPr>
          <w:rFonts w:ascii="Times New Roman" w:eastAsia="Times New Roman" w:hAnsi="Times New Roman" w:cs="Times New Roman"/>
          <w:sz w:val="24"/>
          <w:szCs w:val="24"/>
        </w:rPr>
        <w:t>eat, new development can influence those extremes by methods such as the Urban Heat Island effect.</w:t>
      </w:r>
    </w:p>
    <w:p w14:paraId="19E607B3" w14:textId="77777777" w:rsidR="00B229D4" w:rsidRPr="00C30656" w:rsidRDefault="00B229D4" w:rsidP="00B229D4">
      <w:pPr>
        <w:spacing w:after="0" w:line="240" w:lineRule="auto"/>
        <w:rPr>
          <w:rFonts w:ascii="Times New Roman" w:eastAsia="Times New Roman" w:hAnsi="Times New Roman" w:cs="Times New Roman"/>
          <w:sz w:val="24"/>
          <w:szCs w:val="24"/>
        </w:rPr>
      </w:pPr>
    </w:p>
    <w:p w14:paraId="28C2170D" w14:textId="77777777" w:rsidR="00B229D4" w:rsidRDefault="00B229D4" w:rsidP="00B229D4">
      <w:pPr>
        <w:spacing w:after="0" w:line="240" w:lineRule="auto"/>
        <w:rPr>
          <w:rFonts w:ascii="Times New Roman" w:eastAsia="Times New Roman" w:hAnsi="Times New Roman" w:cs="Times New Roman"/>
          <w:sz w:val="24"/>
          <w:szCs w:val="24"/>
        </w:rPr>
      </w:pPr>
      <w:r w:rsidRPr="00C30656">
        <w:rPr>
          <w:rFonts w:ascii="Times New Roman" w:eastAsia="Times New Roman" w:hAnsi="Times New Roman" w:cs="Times New Roman"/>
          <w:sz w:val="24"/>
          <w:szCs w:val="24"/>
        </w:rPr>
        <w:t xml:space="preserve">Related to overall changes in development during the last planning period and impact on overall vulnerability, there have been minor to moderate changes. The primary issue is single-family residential and subdivisions in upstream areas that have altered watersheds and sped up the peak-to-flood ratios on town smaller tributaries. </w:t>
      </w:r>
      <w:r>
        <w:rPr>
          <w:rFonts w:ascii="Times New Roman" w:eastAsia="Times New Roman" w:hAnsi="Times New Roman" w:cs="Times New Roman"/>
          <w:sz w:val="24"/>
          <w:szCs w:val="24"/>
        </w:rPr>
        <w:t xml:space="preserve"> </w:t>
      </w:r>
    </w:p>
    <w:p w14:paraId="38FB09F7" w14:textId="77777777" w:rsidR="00B229D4" w:rsidRPr="00C30656" w:rsidRDefault="00B229D4" w:rsidP="00B229D4">
      <w:pPr>
        <w:spacing w:after="0" w:line="240" w:lineRule="auto"/>
        <w:rPr>
          <w:rFonts w:ascii="Times New Roman" w:eastAsia="Times New Roman" w:hAnsi="Times New Roman" w:cs="Times New Roman"/>
          <w:sz w:val="24"/>
          <w:szCs w:val="24"/>
        </w:rPr>
      </w:pPr>
    </w:p>
    <w:p w14:paraId="11BA2412" w14:textId="77777777" w:rsidR="00B229D4" w:rsidRPr="00C30656" w:rsidRDefault="00B229D4" w:rsidP="00B229D4">
      <w:pPr>
        <w:spacing w:after="0" w:line="240" w:lineRule="auto"/>
        <w:rPr>
          <w:rFonts w:ascii="Times New Roman" w:eastAsia="Times New Roman" w:hAnsi="Times New Roman" w:cs="Times New Roman"/>
          <w:sz w:val="24"/>
          <w:szCs w:val="24"/>
        </w:rPr>
      </w:pPr>
      <w:r w:rsidRPr="00C30656">
        <w:rPr>
          <w:rFonts w:ascii="Times New Roman" w:eastAsia="Times New Roman" w:hAnsi="Times New Roman" w:cs="Times New Roman"/>
          <w:sz w:val="24"/>
          <w:szCs w:val="24"/>
        </w:rPr>
        <w:t>A flooding event like the worst experienced in the last 10 years could result in substantial damage to buildings or residential housing that exceeded 1%.  As seen with the July floods of 2023,  the volume of public and private property damage can be catastrophic, especially when municipal systems are compromised and/or destroyed (e.g., water and sewer systems). Changing demographics, especially an aging and more vulnerable populations poses enhanced vulnerabilities simply because these populations tend to have less autonomy in protecting personal safety and engaging in the required processes to recover from the impact of a hazard.</w:t>
      </w:r>
    </w:p>
    <w:p w14:paraId="2D068A20" w14:textId="77777777" w:rsidR="00B229D4" w:rsidRPr="00C30656" w:rsidRDefault="00B229D4" w:rsidP="00B229D4">
      <w:pPr>
        <w:spacing w:after="0" w:line="240" w:lineRule="auto"/>
        <w:rPr>
          <w:rFonts w:ascii="Times New Roman" w:eastAsia="Times New Roman" w:hAnsi="Times New Roman" w:cs="Times New Roman"/>
          <w:sz w:val="24"/>
          <w:szCs w:val="24"/>
        </w:rPr>
      </w:pPr>
    </w:p>
    <w:p w14:paraId="39D41803" w14:textId="0837247C" w:rsidR="00AF6401" w:rsidRPr="006570B5" w:rsidRDefault="00B229D4" w:rsidP="00AF6401">
      <w:pPr>
        <w:spacing w:after="0" w:line="240" w:lineRule="auto"/>
        <w:rPr>
          <w:rFonts w:ascii="Times New Roman" w:eastAsia="Times New Roman" w:hAnsi="Times New Roman" w:cs="Times New Roman"/>
          <w:sz w:val="24"/>
          <w:szCs w:val="24"/>
        </w:rPr>
      </w:pPr>
      <w:r w:rsidRPr="00C30656">
        <w:rPr>
          <w:rFonts w:ascii="Times New Roman" w:eastAsia="Times New Roman" w:hAnsi="Times New Roman" w:cs="Times New Roman"/>
          <w:sz w:val="24"/>
          <w:szCs w:val="24"/>
        </w:rPr>
        <w:t>Specific asset vulnerability is included in the table below with considerations for climate change, ice, snow, wind, drought, landslides, wildfire, and infectious disease as they relate to climate change, changes in population, changes in land use, and development.</w:t>
      </w:r>
      <w:r w:rsidR="006570B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Recent events have shown the level of devastation from one rain event and these events sometimes only span a matter of hours. These events have not impacted all communities to the same extent and neighboring towns can often be spared while </w:t>
      </w:r>
      <w:r w:rsidR="00295630">
        <w:rPr>
          <w:rFonts w:ascii="Times New Roman" w:eastAsia="Times New Roman" w:hAnsi="Times New Roman" w:cs="Times New Roman"/>
          <w:sz w:val="24"/>
          <w:szCs w:val="24"/>
        </w:rPr>
        <w:t>Coventry</w:t>
      </w:r>
      <w:r>
        <w:rPr>
          <w:rFonts w:ascii="Times New Roman" w:eastAsia="Times New Roman" w:hAnsi="Times New Roman" w:cs="Times New Roman"/>
          <w:sz w:val="24"/>
          <w:szCs w:val="24"/>
        </w:rPr>
        <w:t xml:space="preserve"> is significantly impacted. The opposite can also be true. </w:t>
      </w:r>
      <w:r w:rsidR="00AF6401" w:rsidRPr="00AF6401">
        <w:rPr>
          <w:rFonts w:ascii="Times New Roman" w:eastAsia="Times New Roman" w:hAnsi="Times New Roman" w:cs="Times New Roman"/>
          <w:sz w:val="24"/>
          <w:szCs w:val="24"/>
        </w:rPr>
        <w:t xml:space="preserve">Future losses should be lessened through mitigation of the repetitively flooded properties, most of which are roads, bridges and culverts. The FIRM maps are not compatible with the GIS maps containing </w:t>
      </w:r>
      <w:r w:rsidR="00782BC3" w:rsidRPr="00AF6401">
        <w:rPr>
          <w:rFonts w:ascii="Times New Roman" w:eastAsia="Times New Roman" w:hAnsi="Times New Roman" w:cs="Times New Roman"/>
          <w:sz w:val="24"/>
          <w:szCs w:val="24"/>
        </w:rPr>
        <w:t>contours</w:t>
      </w:r>
      <w:r w:rsidR="00AF6401" w:rsidRPr="00AF6401">
        <w:rPr>
          <w:rFonts w:ascii="Times New Roman" w:eastAsia="Times New Roman" w:hAnsi="Times New Roman" w:cs="Times New Roman"/>
          <w:sz w:val="24"/>
          <w:szCs w:val="24"/>
        </w:rPr>
        <w:t xml:space="preserve">, rivers, roads and structures and it is not possible to estimate the amount of potential loss </w:t>
      </w:r>
      <w:r w:rsidR="00E80DFA" w:rsidRPr="00AF6401">
        <w:rPr>
          <w:rFonts w:ascii="Times New Roman" w:eastAsia="Times New Roman" w:hAnsi="Times New Roman" w:cs="Times New Roman"/>
          <w:sz w:val="24"/>
          <w:szCs w:val="24"/>
        </w:rPr>
        <w:t>currently</w:t>
      </w:r>
      <w:r w:rsidR="00AF6401" w:rsidRPr="00AF6401">
        <w:rPr>
          <w:rFonts w:ascii="Times New Roman" w:eastAsia="Times New Roman" w:hAnsi="Times New Roman" w:cs="Times New Roman"/>
          <w:sz w:val="24"/>
          <w:szCs w:val="24"/>
        </w:rPr>
        <w:t xml:space="preserve">. </w:t>
      </w:r>
      <w:r w:rsidR="007D301F">
        <w:rPr>
          <w:rFonts w:ascii="Times New Roman" w:eastAsia="Times New Roman" w:hAnsi="Times New Roman" w:cs="Times New Roman"/>
          <w:sz w:val="24"/>
          <w:szCs w:val="24"/>
        </w:rPr>
        <w:t xml:space="preserve"> </w:t>
      </w:r>
    </w:p>
    <w:p w14:paraId="1B1742ED" w14:textId="77777777" w:rsidR="00F26D40" w:rsidRDefault="00F26D40" w:rsidP="00AF6401">
      <w:pPr>
        <w:spacing w:after="0" w:line="240" w:lineRule="auto"/>
        <w:rPr>
          <w:rFonts w:ascii="Times New Roman" w:eastAsia="Times New Roman" w:hAnsi="Times New Roman" w:cs="Arial"/>
          <w:sz w:val="24"/>
          <w:szCs w:val="20"/>
        </w:rPr>
      </w:pPr>
    </w:p>
    <w:p w14:paraId="5DBB53FA" w14:textId="77777777" w:rsidR="00415968" w:rsidRDefault="00415968" w:rsidP="00AF6401">
      <w:pPr>
        <w:spacing w:after="0" w:line="240" w:lineRule="auto"/>
        <w:rPr>
          <w:rFonts w:ascii="Times New Roman" w:eastAsia="Times New Roman" w:hAnsi="Times New Roman" w:cs="Arial"/>
          <w:sz w:val="24"/>
          <w:szCs w:val="20"/>
        </w:rPr>
      </w:pPr>
    </w:p>
    <w:p w14:paraId="45F31CB4" w14:textId="77777777" w:rsidR="00415968" w:rsidRDefault="00415968" w:rsidP="00AF6401">
      <w:pPr>
        <w:spacing w:after="0" w:line="240" w:lineRule="auto"/>
        <w:rPr>
          <w:rFonts w:ascii="Times New Roman" w:eastAsia="Times New Roman" w:hAnsi="Times New Roman" w:cs="Arial"/>
          <w:sz w:val="24"/>
          <w:szCs w:val="20"/>
        </w:rPr>
      </w:pPr>
    </w:p>
    <w:p w14:paraId="48298BC4" w14:textId="77777777" w:rsidR="00415968" w:rsidRDefault="00415968" w:rsidP="00AF6401">
      <w:pPr>
        <w:spacing w:after="0" w:line="240" w:lineRule="auto"/>
        <w:rPr>
          <w:rFonts w:ascii="Times New Roman" w:eastAsia="Times New Roman" w:hAnsi="Times New Roman" w:cs="Arial"/>
          <w:sz w:val="24"/>
          <w:szCs w:val="20"/>
        </w:rPr>
      </w:pPr>
    </w:p>
    <w:p w14:paraId="3D3145EB" w14:textId="77777777" w:rsidR="00415968" w:rsidRDefault="00415968" w:rsidP="00AF6401">
      <w:pPr>
        <w:spacing w:after="0" w:line="240" w:lineRule="auto"/>
        <w:rPr>
          <w:rFonts w:ascii="Times New Roman" w:eastAsia="Times New Roman" w:hAnsi="Times New Roman" w:cs="Arial"/>
          <w:sz w:val="24"/>
          <w:szCs w:val="20"/>
        </w:rPr>
      </w:pPr>
    </w:p>
    <w:p w14:paraId="5E99F062" w14:textId="77777777" w:rsidR="00415968" w:rsidRDefault="00415968" w:rsidP="00AF6401">
      <w:pPr>
        <w:spacing w:after="0" w:line="240" w:lineRule="auto"/>
        <w:rPr>
          <w:rFonts w:ascii="Times New Roman" w:eastAsia="Times New Roman" w:hAnsi="Times New Roman" w:cs="Arial"/>
          <w:sz w:val="24"/>
          <w:szCs w:val="20"/>
        </w:rPr>
      </w:pPr>
    </w:p>
    <w:p w14:paraId="21C9DD69" w14:textId="0BAF441B" w:rsidR="00F26D40" w:rsidRPr="00DB6D27" w:rsidRDefault="00F26D40" w:rsidP="00DB6D27">
      <w:pPr>
        <w:pStyle w:val="Heading3"/>
        <w:rPr>
          <w:rFonts w:cs="Arial"/>
          <w:bCs w:val="0"/>
          <w:i/>
          <w:iCs w:val="0"/>
          <w:u w:val="none"/>
          <w:lang w:bidi="en-US"/>
        </w:rPr>
      </w:pPr>
      <w:bookmarkStart w:id="105" w:name="_Toc175043481"/>
      <w:r w:rsidRPr="00DB6D27">
        <w:rPr>
          <w:rFonts w:cs="Arial"/>
          <w:i/>
          <w:u w:val="none"/>
          <w:lang w:bidi="en-US"/>
        </w:rPr>
        <w:lastRenderedPageBreak/>
        <w:t>Table 4-</w:t>
      </w:r>
      <w:r w:rsidR="00782BC3" w:rsidRPr="00DB6D27">
        <w:rPr>
          <w:rFonts w:cs="Arial"/>
          <w:i/>
          <w:iCs w:val="0"/>
          <w:u w:val="none"/>
          <w:lang w:bidi="en-US"/>
        </w:rPr>
        <w:t>0</w:t>
      </w:r>
      <w:r w:rsidRPr="00DB6D27">
        <w:rPr>
          <w:rFonts w:cs="Arial"/>
          <w:i/>
          <w:u w:val="none"/>
          <w:lang w:bidi="en-US"/>
        </w:rPr>
        <w:t xml:space="preserve">: </w:t>
      </w:r>
      <w:r w:rsidR="00295630">
        <w:rPr>
          <w:rFonts w:cs="Arial"/>
          <w:i/>
          <w:u w:val="none"/>
          <w:lang w:bidi="en-US"/>
        </w:rPr>
        <w:t>Coventry</w:t>
      </w:r>
      <w:r w:rsidRPr="00DB6D27">
        <w:rPr>
          <w:rFonts w:cs="Arial"/>
          <w:i/>
          <w:u w:val="none"/>
          <w:lang w:bidi="en-US"/>
        </w:rPr>
        <w:t xml:space="preserve"> Natural Hazard Risk and Vulnerability Summary</w:t>
      </w:r>
      <w:bookmarkEnd w:id="105"/>
    </w:p>
    <w:p w14:paraId="583FB912" w14:textId="77777777" w:rsidR="00F26D40" w:rsidRDefault="00F26D40" w:rsidP="00F26D40">
      <w:pPr>
        <w:spacing w:after="0" w:line="240" w:lineRule="auto"/>
        <w:rPr>
          <w:rFonts w:ascii="Times New Roman" w:eastAsia="Times New Roman" w:hAnsi="Times New Roman" w:cs="Arial"/>
          <w:bCs/>
          <w:i/>
          <w:iCs/>
          <w:lang w:bidi="en-US"/>
        </w:rPr>
      </w:pPr>
      <w:r w:rsidRPr="00F26D40">
        <w:rPr>
          <w:rFonts w:ascii="Times New Roman" w:eastAsia="Times New Roman" w:hAnsi="Times New Roman" w:cs="Arial"/>
          <w:bCs/>
          <w:i/>
          <w:iCs/>
          <w:lang w:bidi="en-US"/>
        </w:rPr>
        <w:t>[Note: Climate change and future conditions were considered in determining probability scores]</w:t>
      </w:r>
    </w:p>
    <w:p w14:paraId="32851F3E" w14:textId="77777777" w:rsidR="00B229D4" w:rsidRDefault="00B229D4" w:rsidP="00F26D40">
      <w:pPr>
        <w:spacing w:after="0" w:line="240" w:lineRule="auto"/>
        <w:rPr>
          <w:rFonts w:ascii="Times New Roman" w:eastAsia="Times New Roman" w:hAnsi="Times New Roman" w:cs="Arial"/>
          <w:bCs/>
          <w:i/>
          <w:iCs/>
          <w:lang w:bidi="en-US"/>
        </w:rPr>
      </w:pPr>
    </w:p>
    <w:tbl>
      <w:tblPr>
        <w:tblW w:w="1027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firstRow="1" w:lastRow="0" w:firstColumn="1" w:lastColumn="0" w:noHBand="0" w:noVBand="1"/>
      </w:tblPr>
      <w:tblGrid>
        <w:gridCol w:w="1525"/>
        <w:gridCol w:w="2070"/>
        <w:gridCol w:w="2070"/>
        <w:gridCol w:w="1980"/>
        <w:gridCol w:w="2633"/>
      </w:tblGrid>
      <w:tr w:rsidR="00B229D4" w:rsidRPr="00E96BC2" w14:paraId="17BB8C92" w14:textId="77777777" w:rsidTr="00AB6F8D">
        <w:tc>
          <w:tcPr>
            <w:tcW w:w="1525" w:type="dxa"/>
            <w:tcBorders>
              <w:top w:val="single" w:sz="4" w:space="0" w:color="4472C4"/>
              <w:left w:val="single" w:sz="4" w:space="0" w:color="4472C4"/>
              <w:bottom w:val="single" w:sz="4" w:space="0" w:color="4472C4"/>
              <w:right w:val="nil"/>
            </w:tcBorders>
            <w:shd w:val="clear" w:color="auto" w:fill="4472C4"/>
          </w:tcPr>
          <w:p w14:paraId="1FBF2D0C" w14:textId="77777777" w:rsidR="00B229D4" w:rsidRPr="00E96BC2" w:rsidRDefault="00B229D4" w:rsidP="00AB6F8D">
            <w:pPr>
              <w:spacing w:after="0" w:line="240" w:lineRule="auto"/>
              <w:rPr>
                <w:rFonts w:ascii="Times New Roman" w:eastAsia="Times New Roman" w:hAnsi="Times New Roman" w:cs="Arial"/>
                <w:b/>
                <w:bCs/>
                <w:color w:val="FFFFFF"/>
                <w:sz w:val="24"/>
                <w:szCs w:val="24"/>
              </w:rPr>
            </w:pPr>
            <w:r w:rsidRPr="00E96BC2">
              <w:rPr>
                <w:rFonts w:ascii="Times New Roman" w:eastAsia="Times New Roman" w:hAnsi="Times New Roman" w:cs="Arial"/>
                <w:b/>
                <w:bCs/>
                <w:color w:val="FFFFFF"/>
                <w:sz w:val="24"/>
                <w:szCs w:val="24"/>
              </w:rPr>
              <w:t>Hazard (probability)</w:t>
            </w:r>
          </w:p>
        </w:tc>
        <w:tc>
          <w:tcPr>
            <w:tcW w:w="2070" w:type="dxa"/>
            <w:tcBorders>
              <w:top w:val="single" w:sz="4" w:space="0" w:color="4472C4"/>
              <w:left w:val="nil"/>
              <w:bottom w:val="single" w:sz="4" w:space="0" w:color="4472C4"/>
              <w:right w:val="nil"/>
            </w:tcBorders>
            <w:shd w:val="clear" w:color="auto" w:fill="4472C4"/>
          </w:tcPr>
          <w:p w14:paraId="042FE67A" w14:textId="77777777" w:rsidR="00B229D4" w:rsidRPr="00E96BC2" w:rsidRDefault="00B229D4" w:rsidP="00AB6F8D">
            <w:pPr>
              <w:spacing w:after="0" w:line="240" w:lineRule="auto"/>
              <w:rPr>
                <w:rFonts w:ascii="Times New Roman" w:eastAsia="Times New Roman" w:hAnsi="Times New Roman" w:cs="Arial"/>
                <w:b/>
                <w:bCs/>
                <w:color w:val="FFFFFF"/>
                <w:sz w:val="24"/>
                <w:szCs w:val="24"/>
              </w:rPr>
            </w:pPr>
            <w:r w:rsidRPr="00E96BC2">
              <w:rPr>
                <w:rFonts w:ascii="Times New Roman" w:eastAsia="Times New Roman" w:hAnsi="Times New Roman" w:cs="Arial"/>
                <w:b/>
                <w:bCs/>
                <w:color w:val="FFFFFF"/>
                <w:sz w:val="24"/>
                <w:szCs w:val="24"/>
              </w:rPr>
              <w:t>Vulnerability</w:t>
            </w:r>
          </w:p>
        </w:tc>
        <w:tc>
          <w:tcPr>
            <w:tcW w:w="2070" w:type="dxa"/>
            <w:tcBorders>
              <w:top w:val="single" w:sz="4" w:space="0" w:color="4472C4"/>
              <w:left w:val="nil"/>
              <w:bottom w:val="single" w:sz="4" w:space="0" w:color="4472C4"/>
              <w:right w:val="nil"/>
            </w:tcBorders>
            <w:shd w:val="clear" w:color="auto" w:fill="4472C4"/>
          </w:tcPr>
          <w:p w14:paraId="3CA983E1" w14:textId="77777777" w:rsidR="00B229D4" w:rsidRPr="00E96BC2" w:rsidRDefault="00B229D4" w:rsidP="00AB6F8D">
            <w:pPr>
              <w:spacing w:after="0" w:line="240" w:lineRule="auto"/>
              <w:rPr>
                <w:rFonts w:ascii="Times New Roman" w:eastAsia="Times New Roman" w:hAnsi="Times New Roman" w:cs="Arial"/>
                <w:b/>
                <w:bCs/>
                <w:color w:val="FFFFFF"/>
                <w:sz w:val="24"/>
                <w:szCs w:val="24"/>
              </w:rPr>
            </w:pPr>
            <w:r w:rsidRPr="00E96BC2">
              <w:rPr>
                <w:rFonts w:ascii="Times New Roman" w:eastAsia="Times New Roman" w:hAnsi="Times New Roman" w:cs="Arial"/>
                <w:b/>
                <w:bCs/>
                <w:color w:val="FFFFFF"/>
                <w:sz w:val="24"/>
                <w:szCs w:val="24"/>
              </w:rPr>
              <w:t>Extent (Storm Data from most severe event)</w:t>
            </w:r>
          </w:p>
        </w:tc>
        <w:tc>
          <w:tcPr>
            <w:tcW w:w="1980" w:type="dxa"/>
            <w:tcBorders>
              <w:top w:val="single" w:sz="4" w:space="0" w:color="4472C4"/>
              <w:left w:val="nil"/>
              <w:bottom w:val="single" w:sz="4" w:space="0" w:color="4472C4"/>
              <w:right w:val="nil"/>
            </w:tcBorders>
            <w:shd w:val="clear" w:color="auto" w:fill="4472C4"/>
          </w:tcPr>
          <w:p w14:paraId="4E3512FF" w14:textId="77777777" w:rsidR="00B229D4" w:rsidRPr="00E96BC2" w:rsidRDefault="00B229D4" w:rsidP="00AB6F8D">
            <w:pPr>
              <w:spacing w:after="0" w:line="240" w:lineRule="auto"/>
              <w:rPr>
                <w:rFonts w:ascii="Times New Roman" w:eastAsia="Times New Roman" w:hAnsi="Times New Roman" w:cs="Arial"/>
                <w:b/>
                <w:bCs/>
                <w:color w:val="FFFFFF"/>
                <w:sz w:val="24"/>
                <w:szCs w:val="24"/>
              </w:rPr>
            </w:pPr>
            <w:r w:rsidRPr="00E96BC2">
              <w:rPr>
                <w:rFonts w:ascii="Times New Roman" w:eastAsia="Times New Roman" w:hAnsi="Times New Roman" w:cs="Arial"/>
                <w:b/>
                <w:bCs/>
                <w:color w:val="FFFFFF"/>
                <w:sz w:val="24"/>
                <w:szCs w:val="24"/>
              </w:rPr>
              <w:t>Impact (economic/health and safety consequence)</w:t>
            </w:r>
          </w:p>
        </w:tc>
        <w:tc>
          <w:tcPr>
            <w:tcW w:w="2633" w:type="dxa"/>
            <w:tcBorders>
              <w:top w:val="single" w:sz="4" w:space="0" w:color="4472C4"/>
              <w:left w:val="nil"/>
              <w:bottom w:val="single" w:sz="4" w:space="0" w:color="4472C4"/>
              <w:right w:val="single" w:sz="4" w:space="0" w:color="4472C4"/>
            </w:tcBorders>
            <w:shd w:val="clear" w:color="auto" w:fill="4472C4"/>
          </w:tcPr>
          <w:p w14:paraId="6526ACAE" w14:textId="77777777" w:rsidR="00B229D4" w:rsidRPr="00E96BC2" w:rsidRDefault="00B229D4" w:rsidP="00AB6F8D">
            <w:pPr>
              <w:spacing w:after="0" w:line="240" w:lineRule="auto"/>
              <w:rPr>
                <w:rFonts w:ascii="Times New Roman" w:eastAsia="Times New Roman" w:hAnsi="Times New Roman" w:cs="Arial"/>
                <w:b/>
                <w:bCs/>
                <w:color w:val="FFFFFF"/>
                <w:sz w:val="24"/>
                <w:szCs w:val="24"/>
              </w:rPr>
            </w:pPr>
            <w:r w:rsidRPr="00E96BC2">
              <w:rPr>
                <w:rFonts w:ascii="Times New Roman" w:eastAsia="Times New Roman" w:hAnsi="Times New Roman" w:cs="Arial"/>
                <w:b/>
                <w:bCs/>
                <w:color w:val="FFFFFF"/>
                <w:sz w:val="24"/>
                <w:szCs w:val="24"/>
              </w:rPr>
              <w:t>Climate, population, land use, and development change impact</w:t>
            </w:r>
          </w:p>
        </w:tc>
      </w:tr>
      <w:tr w:rsidR="00B229D4" w:rsidRPr="00E96BC2" w14:paraId="059D2A72" w14:textId="77777777" w:rsidTr="00AB6F8D">
        <w:trPr>
          <w:trHeight w:val="3059"/>
        </w:trPr>
        <w:tc>
          <w:tcPr>
            <w:tcW w:w="1525" w:type="dxa"/>
            <w:shd w:val="clear" w:color="auto" w:fill="D9E2F3"/>
          </w:tcPr>
          <w:p w14:paraId="110C6C19" w14:textId="77777777" w:rsidR="00B229D4" w:rsidRPr="00E96BC2" w:rsidRDefault="00B229D4" w:rsidP="00AB6F8D">
            <w:pPr>
              <w:spacing w:after="0" w:line="240" w:lineRule="auto"/>
              <w:rPr>
                <w:rFonts w:ascii="Times New Roman" w:eastAsia="Times New Roman" w:hAnsi="Times New Roman" w:cs="Arial"/>
                <w:b/>
                <w:bCs/>
                <w:sz w:val="24"/>
                <w:szCs w:val="24"/>
              </w:rPr>
            </w:pPr>
            <w:r w:rsidRPr="00E96BC2">
              <w:rPr>
                <w:rFonts w:ascii="Times New Roman" w:eastAsia="Times New Roman" w:hAnsi="Times New Roman" w:cs="Arial"/>
                <w:b/>
                <w:bCs/>
                <w:sz w:val="24"/>
                <w:szCs w:val="24"/>
              </w:rPr>
              <w:t xml:space="preserve"> Flooding (high)</w:t>
            </w:r>
          </w:p>
        </w:tc>
        <w:tc>
          <w:tcPr>
            <w:tcW w:w="2070" w:type="dxa"/>
            <w:shd w:val="clear" w:color="auto" w:fill="D9E2F3"/>
          </w:tcPr>
          <w:p w14:paraId="03EBF0F8" w14:textId="2ADAD4C6" w:rsidR="00B229D4" w:rsidRPr="00E96BC2" w:rsidRDefault="00B229D4" w:rsidP="00195F1E">
            <w:pPr>
              <w:spacing w:after="0" w:line="240" w:lineRule="auto"/>
              <w:rPr>
                <w:rFonts w:ascii="Times New Roman" w:eastAsia="Times New Roman" w:hAnsi="Times New Roman" w:cs="Arial"/>
                <w:bCs/>
                <w:sz w:val="24"/>
                <w:szCs w:val="24"/>
                <w:lang w:bidi="en-US"/>
              </w:rPr>
            </w:pPr>
            <w:r w:rsidRPr="00E96BC2">
              <w:rPr>
                <w:rFonts w:ascii="Times New Roman" w:eastAsia="Times New Roman" w:hAnsi="Times New Roman" w:cs="Arial"/>
                <w:bCs/>
                <w:sz w:val="24"/>
                <w:szCs w:val="24"/>
                <w:lang w:bidi="en-US"/>
              </w:rPr>
              <w:t xml:space="preserve">Roads, </w:t>
            </w:r>
            <w:r w:rsidR="000D7959">
              <w:rPr>
                <w:rFonts w:ascii="Times New Roman" w:eastAsia="Times New Roman" w:hAnsi="Times New Roman" w:cs="Arial"/>
                <w:bCs/>
                <w:sz w:val="24"/>
                <w:szCs w:val="24"/>
                <w:lang w:bidi="en-US"/>
              </w:rPr>
              <w:t>b</w:t>
            </w:r>
            <w:r w:rsidRPr="00E96BC2">
              <w:rPr>
                <w:rFonts w:ascii="Times New Roman" w:eastAsia="Times New Roman" w:hAnsi="Times New Roman" w:cs="Arial"/>
                <w:bCs/>
                <w:sz w:val="24"/>
                <w:szCs w:val="24"/>
                <w:lang w:bidi="en-US"/>
              </w:rPr>
              <w:t xml:space="preserve">ridges,  </w:t>
            </w:r>
            <w:r w:rsidR="000D7959">
              <w:rPr>
                <w:rFonts w:ascii="Times New Roman" w:eastAsia="Times New Roman" w:hAnsi="Times New Roman" w:cs="Arial"/>
                <w:bCs/>
                <w:sz w:val="24"/>
                <w:szCs w:val="24"/>
                <w:lang w:bidi="en-US"/>
              </w:rPr>
              <w:t>w</w:t>
            </w:r>
            <w:r w:rsidRPr="00E96BC2">
              <w:rPr>
                <w:rFonts w:ascii="Times New Roman" w:eastAsia="Times New Roman" w:hAnsi="Times New Roman" w:cs="Arial"/>
                <w:bCs/>
                <w:sz w:val="24"/>
                <w:szCs w:val="24"/>
                <w:lang w:bidi="en-US"/>
              </w:rPr>
              <w:t>astewater</w:t>
            </w:r>
            <w:r w:rsidR="000D7959">
              <w:rPr>
                <w:rFonts w:ascii="Times New Roman" w:eastAsia="Times New Roman" w:hAnsi="Times New Roman" w:cs="Arial"/>
                <w:bCs/>
                <w:sz w:val="24"/>
                <w:szCs w:val="24"/>
                <w:lang w:bidi="en-US"/>
              </w:rPr>
              <w:t xml:space="preserve">, </w:t>
            </w:r>
            <w:r w:rsidRPr="00E96BC2">
              <w:rPr>
                <w:rFonts w:ascii="Times New Roman" w:eastAsia="Times New Roman" w:hAnsi="Times New Roman" w:cs="Arial"/>
                <w:bCs/>
                <w:sz w:val="24"/>
                <w:szCs w:val="24"/>
                <w:lang w:bidi="en-US"/>
              </w:rPr>
              <w:t xml:space="preserve">infrastructure, and </w:t>
            </w:r>
            <w:r w:rsidR="000D7959">
              <w:rPr>
                <w:rFonts w:ascii="Times New Roman" w:eastAsia="Times New Roman" w:hAnsi="Times New Roman" w:cs="Arial"/>
                <w:bCs/>
                <w:sz w:val="24"/>
                <w:szCs w:val="24"/>
                <w:lang w:bidi="en-US"/>
              </w:rPr>
              <w:t>private property.</w:t>
            </w:r>
            <w:r w:rsidRPr="00E96BC2">
              <w:rPr>
                <w:rFonts w:ascii="Times New Roman" w:eastAsia="Times New Roman" w:hAnsi="Times New Roman" w:cs="Arial"/>
                <w:bCs/>
                <w:sz w:val="24"/>
                <w:szCs w:val="24"/>
                <w:lang w:bidi="en-US"/>
              </w:rPr>
              <w:t xml:space="preserve"> </w:t>
            </w:r>
            <w:r w:rsidR="00195F1E">
              <w:rPr>
                <w:rFonts w:ascii="Times New Roman" w:eastAsia="Times New Roman" w:hAnsi="Times New Roman" w:cs="Arial"/>
                <w:bCs/>
                <w:sz w:val="24"/>
                <w:szCs w:val="24"/>
                <w:lang w:bidi="en-US"/>
              </w:rPr>
              <w:t xml:space="preserve"> </w:t>
            </w:r>
          </w:p>
          <w:p w14:paraId="0D881238"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p>
          <w:p w14:paraId="382FA3B2"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r w:rsidRPr="00E96BC2">
              <w:rPr>
                <w:rFonts w:ascii="Times New Roman" w:eastAsia="Times New Roman" w:hAnsi="Times New Roman" w:cs="Arial"/>
                <w:bCs/>
                <w:sz w:val="24"/>
                <w:szCs w:val="24"/>
                <w:lang w:bidi="en-US"/>
              </w:rPr>
              <w:t xml:space="preserve"> </w:t>
            </w:r>
          </w:p>
          <w:p w14:paraId="16A7A3BB"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p>
          <w:p w14:paraId="3840FC06"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r w:rsidRPr="00E96BC2">
              <w:rPr>
                <w:rFonts w:ascii="Times New Roman" w:eastAsia="Times New Roman" w:hAnsi="Times New Roman" w:cs="Arial"/>
                <w:bCs/>
                <w:sz w:val="24"/>
                <w:szCs w:val="24"/>
                <w:lang w:bidi="en-US"/>
              </w:rPr>
              <w:t xml:space="preserve"> </w:t>
            </w:r>
          </w:p>
          <w:p w14:paraId="301149C6" w14:textId="77777777" w:rsidR="00B229D4" w:rsidRPr="00E96BC2" w:rsidRDefault="00B229D4" w:rsidP="00AB6F8D">
            <w:pPr>
              <w:spacing w:after="0" w:line="240" w:lineRule="auto"/>
              <w:rPr>
                <w:rFonts w:ascii="Times New Roman" w:eastAsia="Times New Roman" w:hAnsi="Times New Roman" w:cs="Arial"/>
                <w:bCs/>
                <w:sz w:val="24"/>
                <w:szCs w:val="24"/>
              </w:rPr>
            </w:pPr>
          </w:p>
        </w:tc>
        <w:tc>
          <w:tcPr>
            <w:tcW w:w="2070" w:type="dxa"/>
            <w:shd w:val="clear" w:color="auto" w:fill="D9E2F3"/>
          </w:tcPr>
          <w:p w14:paraId="2247F15F" w14:textId="60B97CE0"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The </w:t>
            </w:r>
            <w:r w:rsidR="004458FC">
              <w:rPr>
                <w:rFonts w:ascii="Times New Roman" w:eastAsia="Times New Roman" w:hAnsi="Times New Roman" w:cs="Arial"/>
                <w:bCs/>
                <w:sz w:val="24"/>
                <w:szCs w:val="24"/>
              </w:rPr>
              <w:t xml:space="preserve">2023 </w:t>
            </w:r>
            <w:r w:rsidRPr="00E96BC2">
              <w:rPr>
                <w:rFonts w:ascii="Times New Roman" w:eastAsia="Times New Roman" w:hAnsi="Times New Roman" w:cs="Arial"/>
                <w:bCs/>
                <w:sz w:val="24"/>
                <w:szCs w:val="24"/>
              </w:rPr>
              <w:t xml:space="preserve">flooding  caused 14 Vermont rivers to be in flood stage 2. </w:t>
            </w:r>
            <w:r w:rsidRPr="00E96BC2">
              <w:rPr>
                <w:rFonts w:ascii="Times New Roman" w:eastAsia="Times New Roman" w:hAnsi="Times New Roman" w:cs="Arial"/>
                <w:bCs/>
                <w:sz w:val="24"/>
                <w:szCs w:val="24"/>
                <w:lang w:bidi="en-US"/>
              </w:rPr>
              <w:t>Reservoir stage levels reached a level of 80.5 feet during Irene. July 2023 reached a level of 78.25 feet. The record is from April of 1987 at 85.2 feet.</w:t>
            </w:r>
            <w:r w:rsidR="004458FC">
              <w:rPr>
                <w:rFonts w:ascii="Times New Roman" w:eastAsia="Times New Roman" w:hAnsi="Times New Roman" w:cs="Arial"/>
                <w:bCs/>
                <w:sz w:val="24"/>
                <w:szCs w:val="24"/>
                <w:lang w:bidi="en-US"/>
              </w:rPr>
              <w:t xml:space="preserve"> </w:t>
            </w:r>
          </w:p>
        </w:tc>
        <w:tc>
          <w:tcPr>
            <w:tcW w:w="1980" w:type="dxa"/>
            <w:shd w:val="clear" w:color="auto" w:fill="D9E2F3"/>
          </w:tcPr>
          <w:p w14:paraId="4B15399D" w14:textId="6A658428" w:rsidR="00B229D4" w:rsidRPr="00E96BC2" w:rsidRDefault="00B229D4" w:rsidP="006E706B">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lang w:bidi="en-US"/>
              </w:rPr>
              <w:t>DR 4</w:t>
            </w:r>
            <w:r w:rsidR="006E706B">
              <w:rPr>
                <w:rFonts w:ascii="Times New Roman" w:eastAsia="Times New Roman" w:hAnsi="Times New Roman" w:cs="Arial"/>
                <w:bCs/>
                <w:sz w:val="24"/>
                <w:szCs w:val="24"/>
                <w:lang w:bidi="en-US"/>
              </w:rPr>
              <w:t>720</w:t>
            </w:r>
            <w:r w:rsidRPr="00E96BC2">
              <w:rPr>
                <w:rFonts w:ascii="Times New Roman" w:eastAsia="Times New Roman" w:hAnsi="Times New Roman" w:cs="Arial"/>
                <w:bCs/>
                <w:sz w:val="24"/>
                <w:szCs w:val="24"/>
                <w:lang w:bidi="en-US"/>
              </w:rPr>
              <w:t xml:space="preserve"> resulted in </w:t>
            </w:r>
            <w:r w:rsidR="006E706B">
              <w:rPr>
                <w:rFonts w:ascii="Times New Roman" w:eastAsia="Times New Roman" w:hAnsi="Times New Roman" w:cs="Arial"/>
                <w:bCs/>
                <w:sz w:val="24"/>
                <w:szCs w:val="24"/>
                <w:lang w:bidi="en-US"/>
              </w:rPr>
              <w:t>$1.5Million</w:t>
            </w:r>
            <w:r w:rsidR="00370F7F">
              <w:rPr>
                <w:rFonts w:ascii="Times New Roman" w:eastAsia="Times New Roman" w:hAnsi="Times New Roman" w:cs="Arial"/>
                <w:bCs/>
                <w:sz w:val="24"/>
                <w:szCs w:val="24"/>
                <w:lang w:bidi="en-US"/>
              </w:rPr>
              <w:t xml:space="preserve"> in damage-</w:t>
            </w:r>
            <w:r w:rsidRPr="00E96BC2">
              <w:rPr>
                <w:rFonts w:ascii="Times New Roman" w:eastAsia="Times New Roman" w:hAnsi="Times New Roman" w:cs="Arial"/>
                <w:bCs/>
                <w:sz w:val="24"/>
                <w:szCs w:val="24"/>
                <w:lang w:bidi="en-US"/>
              </w:rPr>
              <w:t xml:space="preserve"> the greatest disaster funding for a flood event the town has seen. </w:t>
            </w:r>
            <w:r w:rsidR="006E706B">
              <w:rPr>
                <w:rFonts w:ascii="Times New Roman" w:eastAsia="Times New Roman" w:hAnsi="Times New Roman" w:cs="Arial"/>
                <w:bCs/>
                <w:sz w:val="24"/>
                <w:szCs w:val="24"/>
                <w:lang w:bidi="en-US"/>
              </w:rPr>
              <w:t xml:space="preserve"> </w:t>
            </w:r>
            <w:r w:rsidRPr="00E96BC2">
              <w:rPr>
                <w:rFonts w:ascii="Times New Roman" w:eastAsia="Times New Roman" w:hAnsi="Times New Roman" w:cs="Arial"/>
                <w:bCs/>
                <w:sz w:val="24"/>
                <w:szCs w:val="24"/>
                <w:lang w:bidi="en-US"/>
              </w:rPr>
              <w:t xml:space="preserve"> </w:t>
            </w:r>
            <w:r w:rsidR="004458FC" w:rsidRPr="004458FC">
              <w:rPr>
                <w:rFonts w:ascii="Times New Roman" w:eastAsia="Times New Roman" w:hAnsi="Times New Roman" w:cs="Arial"/>
                <w:bCs/>
                <w:sz w:val="24"/>
                <w:szCs w:val="24"/>
                <w:lang w:bidi="en-US"/>
              </w:rPr>
              <w:t>In the village, Main Street parallels the river and crosses it twice, once to the south of the main residential area and once to the north. The entire length of road closest to the river was underwater during the storm</w:t>
            </w:r>
            <w:r w:rsidR="004458FC">
              <w:rPr>
                <w:rFonts w:ascii="Times New Roman" w:eastAsia="Times New Roman" w:hAnsi="Times New Roman" w:cs="Arial"/>
                <w:bCs/>
                <w:sz w:val="24"/>
                <w:szCs w:val="24"/>
                <w:lang w:bidi="en-US"/>
              </w:rPr>
              <w:t>.</w:t>
            </w:r>
            <w:r w:rsidR="004458FC">
              <w:t xml:space="preserve"> </w:t>
            </w:r>
            <w:r w:rsidR="004458FC" w:rsidRPr="004458FC">
              <w:rPr>
                <w:rFonts w:ascii="Times New Roman" w:eastAsia="Times New Roman" w:hAnsi="Times New Roman" w:cs="Arial"/>
                <w:bCs/>
                <w:sz w:val="24"/>
                <w:szCs w:val="24"/>
                <w:lang w:bidi="en-US"/>
              </w:rPr>
              <w:t xml:space="preserve">A seven-unit building of rentals at the northern corner was among the hardest </w:t>
            </w:r>
            <w:proofErr w:type="gramStart"/>
            <w:r w:rsidR="004458FC" w:rsidRPr="004458FC">
              <w:rPr>
                <w:rFonts w:ascii="Times New Roman" w:eastAsia="Times New Roman" w:hAnsi="Times New Roman" w:cs="Arial"/>
                <w:bCs/>
                <w:sz w:val="24"/>
                <w:szCs w:val="24"/>
                <w:lang w:bidi="en-US"/>
              </w:rPr>
              <w:t>hit</w:t>
            </w:r>
            <w:proofErr w:type="gramEnd"/>
            <w:r w:rsidR="004458FC" w:rsidRPr="004458FC">
              <w:rPr>
                <w:rFonts w:ascii="Times New Roman" w:eastAsia="Times New Roman" w:hAnsi="Times New Roman" w:cs="Arial"/>
                <w:bCs/>
                <w:sz w:val="24"/>
                <w:szCs w:val="24"/>
                <w:lang w:bidi="en-US"/>
              </w:rPr>
              <w:t>.</w:t>
            </w:r>
            <w:r w:rsidR="004458FC">
              <w:rPr>
                <w:rFonts w:ascii="Times New Roman" w:eastAsia="Times New Roman" w:hAnsi="Times New Roman" w:cs="Arial"/>
                <w:bCs/>
                <w:sz w:val="24"/>
                <w:szCs w:val="24"/>
                <w:lang w:bidi="en-US"/>
              </w:rPr>
              <w:t xml:space="preserve"> </w:t>
            </w:r>
            <w:r w:rsidRPr="00E96BC2">
              <w:rPr>
                <w:rFonts w:ascii="Times New Roman" w:eastAsia="Times New Roman" w:hAnsi="Times New Roman" w:cs="Arial"/>
                <w:bCs/>
                <w:sz w:val="24"/>
                <w:szCs w:val="24"/>
                <w:lang w:bidi="en-US"/>
              </w:rPr>
              <w:t xml:space="preserve"> </w:t>
            </w:r>
            <w:r w:rsidR="004458FC" w:rsidRPr="004458FC">
              <w:rPr>
                <w:rFonts w:ascii="Times New Roman" w:eastAsia="Times New Roman" w:hAnsi="Times New Roman" w:cs="Arial"/>
                <w:bCs/>
                <w:sz w:val="24"/>
                <w:szCs w:val="24"/>
                <w:lang w:bidi="en-US"/>
              </w:rPr>
              <w:t>Route 5 north of the village also continued to be closed due to standing water.</w:t>
            </w:r>
            <w:r w:rsidRPr="00E96BC2">
              <w:rPr>
                <w:rFonts w:ascii="Times New Roman" w:eastAsia="Times New Roman" w:hAnsi="Times New Roman" w:cs="Arial"/>
                <w:bCs/>
                <w:sz w:val="24"/>
                <w:szCs w:val="24"/>
                <w:lang w:bidi="en-US"/>
              </w:rPr>
              <w:t xml:space="preserve"> </w:t>
            </w:r>
          </w:p>
        </w:tc>
        <w:tc>
          <w:tcPr>
            <w:tcW w:w="2633" w:type="dxa"/>
            <w:shd w:val="clear" w:color="auto" w:fill="D9E2F3"/>
          </w:tcPr>
          <w:p w14:paraId="085024B7"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Climate change can bring more severe rain events, increasing frequency. Mitigation actions may not occur fast enough to reduce repetitive damage to an area. Land use changes that decrease natural protection systems (tree cutting for lumber) increase vulnerability while repetitive damage properties can be acquired to reduce vulnerability. Population growth can increase development in higher risk areas. Population changes that decrease individual capacity to respond, recover from flooding increases overall vulnerability.</w:t>
            </w:r>
          </w:p>
        </w:tc>
      </w:tr>
      <w:tr w:rsidR="00B229D4" w:rsidRPr="00E96BC2" w14:paraId="19F2819D" w14:textId="77777777" w:rsidTr="00AB6F8D">
        <w:trPr>
          <w:trHeight w:val="3059"/>
        </w:trPr>
        <w:tc>
          <w:tcPr>
            <w:tcW w:w="1525" w:type="dxa"/>
            <w:shd w:val="clear" w:color="auto" w:fill="auto"/>
          </w:tcPr>
          <w:p w14:paraId="79720019" w14:textId="77777777" w:rsidR="00B229D4" w:rsidRPr="00E96BC2" w:rsidRDefault="00B229D4" w:rsidP="00AB6F8D">
            <w:pPr>
              <w:spacing w:after="0" w:line="240" w:lineRule="auto"/>
              <w:rPr>
                <w:rFonts w:ascii="Times New Roman" w:eastAsia="Times New Roman" w:hAnsi="Times New Roman" w:cs="Arial"/>
                <w:b/>
                <w:bCs/>
                <w:sz w:val="24"/>
                <w:szCs w:val="24"/>
              </w:rPr>
            </w:pPr>
            <w:r w:rsidRPr="00E96BC2">
              <w:rPr>
                <w:rFonts w:ascii="Times New Roman" w:eastAsia="Times New Roman" w:hAnsi="Times New Roman" w:cs="Arial"/>
                <w:b/>
                <w:bCs/>
                <w:sz w:val="24"/>
                <w:szCs w:val="24"/>
              </w:rPr>
              <w:lastRenderedPageBreak/>
              <w:t>Fluvial Erosion/inundation/landslides (moderate)</w:t>
            </w:r>
          </w:p>
        </w:tc>
        <w:tc>
          <w:tcPr>
            <w:tcW w:w="2070" w:type="dxa"/>
            <w:shd w:val="clear" w:color="auto" w:fill="auto"/>
          </w:tcPr>
          <w:p w14:paraId="257AB120"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r w:rsidRPr="00E96BC2">
              <w:rPr>
                <w:rFonts w:ascii="Times New Roman" w:eastAsia="Times New Roman" w:hAnsi="Times New Roman" w:cs="Arial"/>
                <w:bCs/>
                <w:sz w:val="24"/>
                <w:szCs w:val="24"/>
              </w:rPr>
              <w:t>In most areas where roads cross waterways, including bridges and culverts. Areas of steep slopes.</w:t>
            </w:r>
            <w:r w:rsidRPr="00E96BC2">
              <w:rPr>
                <w:rFonts w:ascii="Times New Roman" w:eastAsia="Times New Roman" w:hAnsi="Times New Roman" w:cs="Arial"/>
                <w:bCs/>
                <w:sz w:val="24"/>
                <w:szCs w:val="24"/>
                <w:lang w:bidi="en-US"/>
              </w:rPr>
              <w:t xml:space="preserve">  </w:t>
            </w:r>
          </w:p>
          <w:p w14:paraId="6EE9DDC8"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  </w:t>
            </w:r>
          </w:p>
        </w:tc>
        <w:tc>
          <w:tcPr>
            <w:tcW w:w="2070" w:type="dxa"/>
            <w:shd w:val="clear" w:color="auto" w:fill="auto"/>
          </w:tcPr>
          <w:p w14:paraId="1CEE3499"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Road scouring results from drainage issues. Erosion occurs at shoreline but poses little risk.</w:t>
            </w:r>
          </w:p>
        </w:tc>
        <w:tc>
          <w:tcPr>
            <w:tcW w:w="1980" w:type="dxa"/>
            <w:shd w:val="clear" w:color="auto" w:fill="auto"/>
          </w:tcPr>
          <w:p w14:paraId="79649DA2" w14:textId="4B94B1C1" w:rsidR="00B229D4" w:rsidRPr="00E96BC2" w:rsidRDefault="00B229D4" w:rsidP="00AB6F8D">
            <w:pPr>
              <w:spacing w:after="0" w:line="240" w:lineRule="auto"/>
              <w:rPr>
                <w:rFonts w:ascii="Times New Roman" w:eastAsia="Times New Roman" w:hAnsi="Times New Roman" w:cs="Arial"/>
                <w:bCs/>
                <w:sz w:val="24"/>
                <w:szCs w:val="24"/>
                <w:lang w:bidi="en-US"/>
              </w:rPr>
            </w:pPr>
            <w:r w:rsidRPr="00E96BC2">
              <w:rPr>
                <w:rFonts w:ascii="Times New Roman" w:eastAsia="Times New Roman" w:hAnsi="Times New Roman" w:cs="Arial"/>
                <w:bCs/>
                <w:sz w:val="24"/>
                <w:szCs w:val="24"/>
                <w:lang w:bidi="en-US"/>
              </w:rPr>
              <w:t>People can be negatively impacted by fluvial erosion through disruption in property integrity and in severe cases, dangerous acute scenarios during where erosion poses immediate safety risks during travel or inside a home. Further inundation flooding brings risk of drowning, property damage and subsequent health and safety concerns (e.g., structural integrity following flood damage, contaminated water supplies, sewer/</w:t>
            </w:r>
            <w:proofErr w:type="spellStart"/>
            <w:r w:rsidRPr="00E96BC2">
              <w:rPr>
                <w:rFonts w:ascii="Times New Roman" w:eastAsia="Times New Roman" w:hAnsi="Times New Roman" w:cs="Arial"/>
                <w:bCs/>
                <w:sz w:val="24"/>
                <w:szCs w:val="24"/>
                <w:lang w:bidi="en-US"/>
              </w:rPr>
              <w:t>septc</w:t>
            </w:r>
            <w:proofErr w:type="spellEnd"/>
            <w:r w:rsidRPr="00E96BC2">
              <w:rPr>
                <w:rFonts w:ascii="Times New Roman" w:eastAsia="Times New Roman" w:hAnsi="Times New Roman" w:cs="Arial"/>
                <w:bCs/>
                <w:sz w:val="24"/>
                <w:szCs w:val="24"/>
                <w:lang w:bidi="en-US"/>
              </w:rPr>
              <w:t xml:space="preserve"> failure, and mold). Landslides could pose safety risk to people located withing the landslide zone and/or during travel where acute landslide could down trees that could land on vehicles or bury them in debris.  </w:t>
            </w:r>
          </w:p>
          <w:p w14:paraId="240037B4"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p>
          <w:p w14:paraId="3765C4F0"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p>
          <w:p w14:paraId="56410F24" w14:textId="77777777" w:rsidR="00B229D4" w:rsidRPr="00E96BC2" w:rsidRDefault="00B229D4" w:rsidP="00AB6F8D">
            <w:pPr>
              <w:spacing w:after="0" w:line="240" w:lineRule="auto"/>
              <w:rPr>
                <w:rFonts w:ascii="Times New Roman" w:eastAsia="Times New Roman" w:hAnsi="Times New Roman" w:cs="Arial"/>
                <w:bCs/>
                <w:sz w:val="24"/>
                <w:szCs w:val="24"/>
                <w:lang w:bidi="en-US"/>
              </w:rPr>
            </w:pPr>
            <w:r w:rsidRPr="00E96BC2">
              <w:rPr>
                <w:rFonts w:ascii="Times New Roman" w:eastAsia="Times New Roman" w:hAnsi="Times New Roman" w:cs="Arial"/>
                <w:bCs/>
                <w:sz w:val="24"/>
                <w:szCs w:val="24"/>
                <w:lang w:bidi="en-US"/>
              </w:rPr>
              <w:t xml:space="preserve">  </w:t>
            </w:r>
          </w:p>
        </w:tc>
        <w:tc>
          <w:tcPr>
            <w:tcW w:w="2633" w:type="dxa"/>
            <w:shd w:val="clear" w:color="auto" w:fill="auto"/>
          </w:tcPr>
          <w:p w14:paraId="18EEBDC2"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Land use changes that decrease natural protection systems (tree cutting for lumber) increase vulnerability while repetitive damage properties can be acquired to reduce vulnerability.</w:t>
            </w:r>
          </w:p>
        </w:tc>
      </w:tr>
      <w:tr w:rsidR="00B229D4" w:rsidRPr="00E96BC2" w14:paraId="24F0C6E8" w14:textId="77777777" w:rsidTr="00AB6F8D">
        <w:trPr>
          <w:trHeight w:val="10880"/>
        </w:trPr>
        <w:tc>
          <w:tcPr>
            <w:tcW w:w="1525" w:type="dxa"/>
            <w:shd w:val="clear" w:color="auto" w:fill="D9E2F3"/>
          </w:tcPr>
          <w:p w14:paraId="0763181D" w14:textId="77777777" w:rsidR="00B229D4" w:rsidRPr="00E96BC2" w:rsidRDefault="00B229D4" w:rsidP="00AB6F8D">
            <w:pPr>
              <w:spacing w:after="0" w:line="240" w:lineRule="auto"/>
              <w:rPr>
                <w:rFonts w:ascii="Times New Roman" w:eastAsia="Times New Roman" w:hAnsi="Times New Roman" w:cs="Arial"/>
                <w:b/>
                <w:bCs/>
                <w:sz w:val="24"/>
                <w:szCs w:val="24"/>
              </w:rPr>
            </w:pPr>
            <w:r w:rsidRPr="00E96BC2">
              <w:rPr>
                <w:rFonts w:ascii="Times New Roman" w:eastAsia="Times New Roman" w:hAnsi="Times New Roman" w:cs="Arial"/>
                <w:b/>
                <w:bCs/>
                <w:sz w:val="24"/>
                <w:szCs w:val="24"/>
              </w:rPr>
              <w:lastRenderedPageBreak/>
              <w:t>Extreme Cold/ Snow/Ice Storm (moderate)</w:t>
            </w:r>
          </w:p>
        </w:tc>
        <w:tc>
          <w:tcPr>
            <w:tcW w:w="2070" w:type="dxa"/>
            <w:shd w:val="clear" w:color="auto" w:fill="D9E2F3"/>
          </w:tcPr>
          <w:p w14:paraId="7FA0CD39"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Elderly &amp; handicapped populations, remote structures, old/under insulated structures, public infrastructure and utilities, telecommunications, trees, school system.</w:t>
            </w:r>
          </w:p>
        </w:tc>
        <w:tc>
          <w:tcPr>
            <w:tcW w:w="2070" w:type="dxa"/>
            <w:shd w:val="clear" w:color="auto" w:fill="D9E2F3"/>
          </w:tcPr>
          <w:p w14:paraId="56EE08DB"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February 2015 –         15 – 20 days below zero with wind chill of -30 º below zero</w:t>
            </w:r>
          </w:p>
          <w:p w14:paraId="04D68ADC"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12/9/2014 - 12/12/2014  DR 4207 VT 12 inches very wet heavy snow;                 3/6-3/7/2011 event 15-30” of snow/ 4“ ice accumulation       </w:t>
            </w:r>
          </w:p>
          <w:p w14:paraId="3599D078" w14:textId="77777777" w:rsidR="00B229D4" w:rsidRPr="00E96BC2" w:rsidRDefault="00B229D4" w:rsidP="00AB6F8D">
            <w:pPr>
              <w:spacing w:after="0" w:line="240" w:lineRule="auto"/>
              <w:rPr>
                <w:rFonts w:ascii="Times New Roman" w:eastAsia="Times New Roman" w:hAnsi="Times New Roman" w:cs="Arial"/>
                <w:bCs/>
                <w:sz w:val="24"/>
                <w:szCs w:val="24"/>
              </w:rPr>
            </w:pPr>
          </w:p>
        </w:tc>
        <w:tc>
          <w:tcPr>
            <w:tcW w:w="1980" w:type="dxa"/>
            <w:shd w:val="clear" w:color="auto" w:fill="D9E2F3"/>
          </w:tcPr>
          <w:p w14:paraId="68DF6E6C"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For roof collapse: monetary damages will depend on each structure but, collapse of barn roof is often a total loss.  This does not include the loss of livestock. People can be impacted via collapse of a house roof which may be at a 50% loss. For car crashes due to poor driving conditions resulting in operator injury/death. Risk of hypothermia and death are possible especially in older adults with reduced mobility, living alone, and reduced capacity to mitigate cold during power outage. Loss of energy or communication capabilities may occur and impede recovery.</w:t>
            </w:r>
          </w:p>
        </w:tc>
        <w:tc>
          <w:tcPr>
            <w:tcW w:w="2633" w:type="dxa"/>
            <w:shd w:val="clear" w:color="auto" w:fill="D9E2F3"/>
          </w:tcPr>
          <w:p w14:paraId="5E9C157A" w14:textId="16B0EE1C"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Older adults and other vulnerable populations have increased vulnerability due to reduced resilience to extreme temperatures in addition to the ability to mitigate (e.g., shovel snow, stay warm, and meet ADLs). Climate change can produce more extremes in temperature and winter precipitation. There is no anticipated development that would increase the towns vulnerability to extreme cold, ice, and snow. However, in the future, </w:t>
            </w:r>
            <w:r w:rsidR="00295630">
              <w:rPr>
                <w:rFonts w:ascii="Times New Roman" w:eastAsia="Times New Roman" w:hAnsi="Times New Roman" w:cs="Arial"/>
                <w:bCs/>
                <w:sz w:val="24"/>
                <w:szCs w:val="24"/>
              </w:rPr>
              <w:t>Coventry</w:t>
            </w:r>
            <w:r w:rsidRPr="00E96BC2">
              <w:rPr>
                <w:rFonts w:ascii="Times New Roman" w:eastAsia="Times New Roman" w:hAnsi="Times New Roman" w:cs="Arial"/>
                <w:bCs/>
                <w:sz w:val="24"/>
                <w:szCs w:val="24"/>
              </w:rPr>
              <w:t xml:space="preserve"> is expected to see more heavy, wet, snow events that would increase impacts to power lines, and could increase impacts on critical assets.</w:t>
            </w:r>
          </w:p>
        </w:tc>
      </w:tr>
      <w:tr w:rsidR="00B229D4" w:rsidRPr="00E96BC2" w14:paraId="0041EEFA" w14:textId="77777777" w:rsidTr="003E4878">
        <w:trPr>
          <w:trHeight w:val="5210"/>
        </w:trPr>
        <w:tc>
          <w:tcPr>
            <w:tcW w:w="1525" w:type="dxa"/>
            <w:shd w:val="clear" w:color="auto" w:fill="auto"/>
          </w:tcPr>
          <w:p w14:paraId="440B871A" w14:textId="7DDEC802" w:rsidR="00B229D4" w:rsidRPr="00E96BC2" w:rsidRDefault="006E706B" w:rsidP="00AB6F8D">
            <w:pPr>
              <w:spacing w:after="0" w:line="240" w:lineRule="auto"/>
              <w:rPr>
                <w:rFonts w:ascii="Times New Roman" w:eastAsia="Times New Roman" w:hAnsi="Times New Roman" w:cs="Arial"/>
                <w:b/>
                <w:bCs/>
                <w:sz w:val="24"/>
                <w:szCs w:val="24"/>
              </w:rPr>
            </w:pPr>
            <w:r>
              <w:rPr>
                <w:rFonts w:ascii="Times New Roman" w:eastAsia="Times New Roman" w:hAnsi="Times New Roman" w:cs="Arial"/>
                <w:b/>
                <w:bCs/>
                <w:sz w:val="24"/>
                <w:szCs w:val="24"/>
              </w:rPr>
              <w:lastRenderedPageBreak/>
              <w:t>Air Quality from Remote Fires</w:t>
            </w:r>
          </w:p>
        </w:tc>
        <w:tc>
          <w:tcPr>
            <w:tcW w:w="2070" w:type="dxa"/>
            <w:shd w:val="clear" w:color="auto" w:fill="auto"/>
          </w:tcPr>
          <w:p w14:paraId="094ABB9A"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The entire planning area is vulnerable to either structure/wildfires. As seen in 2023, the impact of remote wildfires (e.g., eastern Canada) can influence air quality.</w:t>
            </w:r>
          </w:p>
        </w:tc>
        <w:tc>
          <w:tcPr>
            <w:tcW w:w="2070" w:type="dxa"/>
            <w:shd w:val="clear" w:color="auto" w:fill="auto"/>
          </w:tcPr>
          <w:p w14:paraId="130BBD8B"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Beginning in March 2023, Canada was affected by an ongoing, record-setting series of wildfires. The 2023 wildfire season is the most destructive ever recorded, with more than 6,132 fires having torched a staggering 16.5 million hectares of land by September.</w:t>
            </w:r>
          </w:p>
        </w:tc>
        <w:tc>
          <w:tcPr>
            <w:tcW w:w="1980" w:type="dxa"/>
            <w:shd w:val="clear" w:color="auto" w:fill="auto"/>
          </w:tcPr>
          <w:p w14:paraId="4473329F"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The air quality in Vermont was significantly impacted by smoke. Air pollution concentrations reached levels that were particularly harmful for sensitive groups, including people with respiratory or heart disease, the elderly, and children.</w:t>
            </w:r>
          </w:p>
        </w:tc>
        <w:tc>
          <w:tcPr>
            <w:tcW w:w="2633" w:type="dxa"/>
            <w:shd w:val="clear" w:color="auto" w:fill="auto"/>
          </w:tcPr>
          <w:p w14:paraId="1269CF49"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Climate change can increase risk of fire locally and in other areas.  Land use changes in adjunct to increased residential housing increases risk of a fire spreading and vulnerable populations (e.g., elderly with diminished health and those without transportation) could be disproportionately impacted.</w:t>
            </w:r>
          </w:p>
        </w:tc>
      </w:tr>
      <w:tr w:rsidR="00B229D4" w:rsidRPr="00E96BC2" w14:paraId="730030D8" w14:textId="77777777" w:rsidTr="00AB6F8D">
        <w:trPr>
          <w:trHeight w:val="3059"/>
        </w:trPr>
        <w:tc>
          <w:tcPr>
            <w:tcW w:w="1525" w:type="dxa"/>
            <w:shd w:val="clear" w:color="auto" w:fill="D9E2F3"/>
          </w:tcPr>
          <w:p w14:paraId="7C799CEC" w14:textId="77777777" w:rsidR="00B229D4" w:rsidRPr="00E96BC2" w:rsidRDefault="00B229D4" w:rsidP="00AB6F8D">
            <w:pPr>
              <w:spacing w:after="0" w:line="240" w:lineRule="auto"/>
              <w:rPr>
                <w:rFonts w:ascii="Times New Roman" w:eastAsia="Times New Roman" w:hAnsi="Times New Roman" w:cs="Arial"/>
                <w:b/>
                <w:bCs/>
                <w:sz w:val="24"/>
                <w:szCs w:val="24"/>
              </w:rPr>
            </w:pPr>
            <w:r w:rsidRPr="00E96BC2">
              <w:rPr>
                <w:rFonts w:ascii="Times New Roman" w:eastAsia="Times New Roman" w:hAnsi="Times New Roman" w:cs="Arial"/>
                <w:b/>
                <w:bCs/>
                <w:sz w:val="24"/>
                <w:szCs w:val="24"/>
              </w:rPr>
              <w:t>Extreme heat/drought (high)</w:t>
            </w:r>
          </w:p>
        </w:tc>
        <w:tc>
          <w:tcPr>
            <w:tcW w:w="2070" w:type="dxa"/>
            <w:shd w:val="clear" w:color="auto" w:fill="D9E2F3"/>
          </w:tcPr>
          <w:p w14:paraId="6085FB1A"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The entire planning area is vulnerable. Specific assets include older populations, children, people who work outdoors, and transportation infrastructure. Extreme heat often results in the highest annual number of deaths among all weather-related disasters. Any material asset requiring consistent maintenance is at risk if continuity of operations </w:t>
            </w:r>
            <w:proofErr w:type="gramStart"/>
            <w:r w:rsidRPr="00E96BC2">
              <w:rPr>
                <w:rFonts w:ascii="Times New Roman" w:eastAsia="Times New Roman" w:hAnsi="Times New Roman" w:cs="Arial"/>
                <w:bCs/>
                <w:sz w:val="24"/>
                <w:szCs w:val="24"/>
              </w:rPr>
              <w:t>are</w:t>
            </w:r>
            <w:proofErr w:type="gramEnd"/>
            <w:r w:rsidRPr="00E96BC2">
              <w:rPr>
                <w:rFonts w:ascii="Times New Roman" w:eastAsia="Times New Roman" w:hAnsi="Times New Roman" w:cs="Arial"/>
                <w:bCs/>
                <w:sz w:val="24"/>
                <w:szCs w:val="24"/>
              </w:rPr>
              <w:t xml:space="preserve"> impacted.</w:t>
            </w:r>
          </w:p>
        </w:tc>
        <w:tc>
          <w:tcPr>
            <w:tcW w:w="2070" w:type="dxa"/>
            <w:shd w:val="clear" w:color="auto" w:fill="D9E2F3"/>
          </w:tcPr>
          <w:p w14:paraId="0EFEF5EE"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Portions of Vermont, have the highest concentrated heat illness vulnerability and heat emergency ratings</w:t>
            </w:r>
          </w:p>
        </w:tc>
        <w:tc>
          <w:tcPr>
            <w:tcW w:w="1980" w:type="dxa"/>
            <w:shd w:val="clear" w:color="auto" w:fill="D9E2F3"/>
          </w:tcPr>
          <w:p w14:paraId="662D6B00" w14:textId="520350E2"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2023 was the hottest year on record globally and in Vermont. Between 2000 and 2017, the number of recorded days per year with a daily temperature high greater than or equal to 85°F peaked during the 2016 summer at 45 days, closely followed by the summer of 2015 at 41 days in Burlington. A heat wave across Vermont in late </w:t>
            </w:r>
            <w:r w:rsidR="00195F1E">
              <w:rPr>
                <w:rFonts w:ascii="Times New Roman" w:eastAsia="Times New Roman" w:hAnsi="Times New Roman" w:cs="Arial"/>
                <w:bCs/>
                <w:sz w:val="24"/>
                <w:szCs w:val="24"/>
              </w:rPr>
              <w:t>June of 2024</w:t>
            </w:r>
            <w:r w:rsidRPr="00E96BC2">
              <w:rPr>
                <w:rFonts w:ascii="Times New Roman" w:eastAsia="Times New Roman" w:hAnsi="Times New Roman" w:cs="Arial"/>
                <w:bCs/>
                <w:sz w:val="24"/>
                <w:szCs w:val="24"/>
              </w:rPr>
              <w:t xml:space="preserve"> resulted in </w:t>
            </w:r>
            <w:r w:rsidR="00195F1E">
              <w:rPr>
                <w:rFonts w:ascii="Times New Roman" w:eastAsia="Times New Roman" w:hAnsi="Times New Roman" w:cs="Arial"/>
                <w:bCs/>
                <w:sz w:val="24"/>
                <w:szCs w:val="24"/>
              </w:rPr>
              <w:t>temperatures into the mid-90’s</w:t>
            </w:r>
            <w:r w:rsidRPr="00E96BC2">
              <w:rPr>
                <w:rFonts w:ascii="Times New Roman" w:eastAsia="Times New Roman" w:hAnsi="Times New Roman" w:cs="Arial"/>
                <w:bCs/>
                <w:sz w:val="24"/>
                <w:szCs w:val="24"/>
              </w:rPr>
              <w:t xml:space="preserve"> </w:t>
            </w:r>
            <w:r w:rsidR="00195F1E">
              <w:rPr>
                <w:rFonts w:ascii="Times New Roman" w:eastAsia="Times New Roman" w:hAnsi="Times New Roman" w:cs="Arial"/>
                <w:bCs/>
                <w:sz w:val="24"/>
                <w:szCs w:val="24"/>
              </w:rPr>
              <w:t xml:space="preserve"> </w:t>
            </w:r>
            <w:r w:rsidRPr="00E96BC2">
              <w:rPr>
                <w:rFonts w:ascii="Times New Roman" w:eastAsia="Times New Roman" w:hAnsi="Times New Roman" w:cs="Arial"/>
                <w:bCs/>
                <w:sz w:val="24"/>
                <w:szCs w:val="24"/>
              </w:rPr>
              <w:t xml:space="preserve"> </w:t>
            </w:r>
            <w:r w:rsidR="00195F1E">
              <w:rPr>
                <w:rFonts w:ascii="Times New Roman" w:eastAsia="Times New Roman" w:hAnsi="Times New Roman" w:cs="Arial"/>
                <w:bCs/>
                <w:sz w:val="24"/>
                <w:szCs w:val="24"/>
              </w:rPr>
              <w:t xml:space="preserve"> </w:t>
            </w:r>
            <w:r w:rsidRPr="00E96BC2">
              <w:rPr>
                <w:rFonts w:ascii="Times New Roman" w:eastAsia="Times New Roman" w:hAnsi="Times New Roman" w:cs="Arial"/>
                <w:bCs/>
                <w:sz w:val="24"/>
                <w:szCs w:val="24"/>
              </w:rPr>
              <w:t xml:space="preserve"> </w:t>
            </w:r>
            <w:r w:rsidR="00195F1E">
              <w:rPr>
                <w:rFonts w:ascii="Times New Roman" w:eastAsia="Times New Roman" w:hAnsi="Times New Roman" w:cs="Arial"/>
                <w:bCs/>
                <w:sz w:val="24"/>
                <w:szCs w:val="24"/>
              </w:rPr>
              <w:t xml:space="preserve"> </w:t>
            </w:r>
            <w:r w:rsidRPr="00E96BC2">
              <w:rPr>
                <w:rFonts w:ascii="Times New Roman" w:eastAsia="Times New Roman" w:hAnsi="Times New Roman" w:cs="Arial"/>
                <w:bCs/>
                <w:sz w:val="24"/>
                <w:szCs w:val="24"/>
              </w:rPr>
              <w:t xml:space="preserve">  The drought of 1960-69 affected </w:t>
            </w:r>
            <w:r w:rsidRPr="00E96BC2">
              <w:rPr>
                <w:rFonts w:ascii="Times New Roman" w:eastAsia="Times New Roman" w:hAnsi="Times New Roman" w:cs="Arial"/>
                <w:bCs/>
                <w:sz w:val="24"/>
                <w:szCs w:val="24"/>
              </w:rPr>
              <w:lastRenderedPageBreak/>
              <w:t>the entire State and was the most severe for regions of the state. The recurrence interval of this drought was greater than 50 years and was regional in scope, encompassing most of the northeastern United States. Precipitation in the State was less than normal every year during 1960-68, which was the longest continuous spell of deficient precipitation since 1895. Streamflow deficiency was greatest during 1965. In 1969, the drought ended abruptly.</w:t>
            </w:r>
          </w:p>
          <w:p w14:paraId="776EBA09" w14:textId="77777777" w:rsidR="00B229D4" w:rsidRPr="00E96BC2" w:rsidRDefault="00B229D4" w:rsidP="00AB6F8D">
            <w:pPr>
              <w:spacing w:after="0" w:line="240" w:lineRule="auto"/>
              <w:rPr>
                <w:rFonts w:ascii="Times New Roman" w:eastAsia="Times New Roman" w:hAnsi="Times New Roman" w:cs="Arial"/>
                <w:bCs/>
                <w:sz w:val="24"/>
                <w:szCs w:val="24"/>
              </w:rPr>
            </w:pPr>
          </w:p>
          <w:p w14:paraId="6DE3DFB5"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t xml:space="preserve">The entire planning area is vulnerable. Specific assets include older populations, children, people who work outdoors, and transportation infrastructure. Extreme heat often results in the highest annual number of deaths </w:t>
            </w:r>
            <w:r w:rsidRPr="00E96BC2">
              <w:rPr>
                <w:rFonts w:ascii="Times New Roman" w:eastAsia="Times New Roman" w:hAnsi="Times New Roman" w:cs="Arial"/>
                <w:bCs/>
                <w:sz w:val="24"/>
                <w:szCs w:val="24"/>
              </w:rPr>
              <w:lastRenderedPageBreak/>
              <w:t xml:space="preserve">among all weather-related disasters. Any material asset requiring consistent maintenance is at risk if continuity of operations </w:t>
            </w:r>
            <w:proofErr w:type="gramStart"/>
            <w:r w:rsidRPr="00E96BC2">
              <w:rPr>
                <w:rFonts w:ascii="Times New Roman" w:eastAsia="Times New Roman" w:hAnsi="Times New Roman" w:cs="Arial"/>
                <w:bCs/>
                <w:sz w:val="24"/>
                <w:szCs w:val="24"/>
              </w:rPr>
              <w:t>are</w:t>
            </w:r>
            <w:proofErr w:type="gramEnd"/>
            <w:r w:rsidRPr="00E96BC2">
              <w:rPr>
                <w:rFonts w:ascii="Times New Roman" w:eastAsia="Times New Roman" w:hAnsi="Times New Roman" w:cs="Arial"/>
                <w:bCs/>
                <w:sz w:val="24"/>
                <w:szCs w:val="24"/>
              </w:rPr>
              <w:t xml:space="preserve"> impacted. Drought can impact health and safety of people and livestock through limited access to potable water. Crops can be damaged, disrupted agricultural economy and food supply.</w:t>
            </w:r>
          </w:p>
          <w:p w14:paraId="5A0A0715" w14:textId="77777777" w:rsidR="00B229D4" w:rsidRPr="00E96BC2" w:rsidRDefault="00B229D4" w:rsidP="00AB6F8D">
            <w:pPr>
              <w:spacing w:after="0" w:line="240" w:lineRule="auto"/>
              <w:rPr>
                <w:rFonts w:ascii="Times New Roman" w:eastAsia="Times New Roman" w:hAnsi="Times New Roman" w:cs="Arial"/>
                <w:bCs/>
                <w:sz w:val="24"/>
                <w:szCs w:val="24"/>
              </w:rPr>
            </w:pPr>
          </w:p>
          <w:p w14:paraId="4DBE92DC" w14:textId="77777777" w:rsidR="00B229D4" w:rsidRPr="00E96BC2" w:rsidRDefault="00B229D4" w:rsidP="00AB6F8D">
            <w:pPr>
              <w:spacing w:after="0" w:line="240" w:lineRule="auto"/>
              <w:rPr>
                <w:rFonts w:ascii="Times New Roman" w:eastAsia="Times New Roman" w:hAnsi="Times New Roman" w:cs="Arial"/>
                <w:bCs/>
                <w:sz w:val="24"/>
                <w:szCs w:val="24"/>
              </w:rPr>
            </w:pPr>
          </w:p>
        </w:tc>
        <w:tc>
          <w:tcPr>
            <w:tcW w:w="2633" w:type="dxa"/>
            <w:shd w:val="clear" w:color="auto" w:fill="D9E2F3"/>
          </w:tcPr>
          <w:p w14:paraId="2314E0C8"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Arial"/>
                <w:bCs/>
                <w:sz w:val="24"/>
                <w:szCs w:val="24"/>
              </w:rPr>
              <w:lastRenderedPageBreak/>
              <w:t>Changes in development or land use that increase demand on total water supply (public and private) increase vulnerability to drought. Any change in development or land use that decreases natural protection systems to extreme heat (e.g., tree clearing, paving) increase vulnerability to health impact of extreme hear. Any population change resulting in reduce ability to mitigate impact of extreme heat (e.g., stay cool) can increase individual vulnerability.</w:t>
            </w:r>
          </w:p>
        </w:tc>
      </w:tr>
      <w:tr w:rsidR="00B229D4" w:rsidRPr="00E96BC2" w14:paraId="489E772E" w14:textId="77777777" w:rsidTr="00AB6F8D">
        <w:trPr>
          <w:trHeight w:val="3059"/>
        </w:trPr>
        <w:tc>
          <w:tcPr>
            <w:tcW w:w="1525" w:type="dxa"/>
            <w:shd w:val="clear" w:color="auto" w:fill="FFFFFF" w:themeFill="background1"/>
          </w:tcPr>
          <w:p w14:paraId="695EC6A7" w14:textId="77777777" w:rsidR="00B229D4" w:rsidRPr="00E96BC2" w:rsidRDefault="00B229D4" w:rsidP="00AB6F8D">
            <w:pPr>
              <w:spacing w:after="0" w:line="240" w:lineRule="auto"/>
              <w:rPr>
                <w:rFonts w:ascii="Times New Roman" w:eastAsia="Times New Roman" w:hAnsi="Times New Roman" w:cs="Arial"/>
                <w:b/>
                <w:bCs/>
                <w:sz w:val="24"/>
                <w:szCs w:val="24"/>
              </w:rPr>
            </w:pPr>
            <w:r w:rsidRPr="00E96BC2">
              <w:rPr>
                <w:rFonts w:ascii="Times New Roman" w:eastAsia="Times New Roman" w:hAnsi="Times New Roman" w:cs="Times New Roman"/>
                <w:b/>
                <w:bCs/>
                <w:sz w:val="24"/>
                <w:szCs w:val="24"/>
              </w:rPr>
              <w:lastRenderedPageBreak/>
              <w:t>Infectious Disease (high)</w:t>
            </w:r>
          </w:p>
        </w:tc>
        <w:tc>
          <w:tcPr>
            <w:tcW w:w="2070" w:type="dxa"/>
            <w:shd w:val="clear" w:color="auto" w:fill="FFFFFF" w:themeFill="background1"/>
          </w:tcPr>
          <w:p w14:paraId="73F7DBFE"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Times New Roman"/>
                <w:bCs/>
                <w:sz w:val="24"/>
                <w:szCs w:val="24"/>
              </w:rPr>
              <w:t xml:space="preserve">The entire planning area is vulnerable in both health and financial stability. While the main vulnerability is people and financial stability, any material asset requiring consistent maintenance is at risk if continuity of operations </w:t>
            </w:r>
            <w:proofErr w:type="gramStart"/>
            <w:r w:rsidRPr="00E96BC2">
              <w:rPr>
                <w:rFonts w:ascii="Times New Roman" w:eastAsia="Times New Roman" w:hAnsi="Times New Roman" w:cs="Times New Roman"/>
                <w:bCs/>
                <w:sz w:val="24"/>
                <w:szCs w:val="24"/>
              </w:rPr>
              <w:t>are</w:t>
            </w:r>
            <w:proofErr w:type="gramEnd"/>
            <w:r w:rsidRPr="00E96BC2">
              <w:rPr>
                <w:rFonts w:ascii="Times New Roman" w:eastAsia="Times New Roman" w:hAnsi="Times New Roman" w:cs="Times New Roman"/>
                <w:bCs/>
                <w:sz w:val="24"/>
                <w:szCs w:val="24"/>
              </w:rPr>
              <w:t xml:space="preserve"> impacted. Climate change has the potential to increase vulnerability to infectious diseases through increased </w:t>
            </w:r>
            <w:r w:rsidRPr="00E96BC2">
              <w:rPr>
                <w:rFonts w:ascii="Times New Roman" w:eastAsia="Times New Roman" w:hAnsi="Times New Roman" w:cs="Times New Roman"/>
                <w:bCs/>
                <w:sz w:val="24"/>
                <w:szCs w:val="24"/>
              </w:rPr>
              <w:lastRenderedPageBreak/>
              <w:t>periods of extreme heat where vector-borne diseases can increase. Flooding can increase infectious agents in community water supplies in addition to any prolonged environmental stressor that negatively impacts human and/or livestock immune function, where-by decreasing natural protection from infections disease and/or creating situations for epidemics and future pandemics.</w:t>
            </w:r>
          </w:p>
        </w:tc>
        <w:tc>
          <w:tcPr>
            <w:tcW w:w="2070" w:type="dxa"/>
            <w:shd w:val="clear" w:color="auto" w:fill="FFFFFF" w:themeFill="background1"/>
          </w:tcPr>
          <w:p w14:paraId="06BF8BA0"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Times New Roman"/>
                <w:bCs/>
                <w:sz w:val="24"/>
                <w:szCs w:val="24"/>
              </w:rPr>
              <w:lastRenderedPageBreak/>
              <w:t>COVID-19 has far-exceeded severity of 2009-2010 HINI Pandemic</w:t>
            </w:r>
          </w:p>
        </w:tc>
        <w:tc>
          <w:tcPr>
            <w:tcW w:w="1980" w:type="dxa"/>
            <w:shd w:val="clear" w:color="auto" w:fill="FFFFFF" w:themeFill="background1"/>
          </w:tcPr>
          <w:p w14:paraId="7D5C1F69"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Times New Roman"/>
                <w:bCs/>
                <w:sz w:val="24"/>
                <w:szCs w:val="24"/>
              </w:rPr>
              <w:t>2020 COVID-19 has resulted in the greatest infectious disease-related financial consequence for the planning area in history.</w:t>
            </w:r>
          </w:p>
        </w:tc>
        <w:tc>
          <w:tcPr>
            <w:tcW w:w="2633" w:type="dxa"/>
            <w:shd w:val="clear" w:color="auto" w:fill="FFFFFF" w:themeFill="background1"/>
          </w:tcPr>
          <w:p w14:paraId="522DF861" w14:textId="77777777" w:rsidR="00B229D4" w:rsidRPr="00E96BC2" w:rsidRDefault="00B229D4" w:rsidP="00AB6F8D">
            <w:pPr>
              <w:spacing w:after="0" w:line="240" w:lineRule="auto"/>
              <w:rPr>
                <w:rFonts w:ascii="Times New Roman" w:eastAsia="Times New Roman" w:hAnsi="Times New Roman" w:cs="Arial"/>
                <w:bCs/>
                <w:sz w:val="24"/>
                <w:szCs w:val="24"/>
              </w:rPr>
            </w:pPr>
            <w:r w:rsidRPr="00E96BC2">
              <w:rPr>
                <w:rFonts w:ascii="Times New Roman" w:eastAsia="Times New Roman" w:hAnsi="Times New Roman" w:cs="Times New Roman"/>
                <w:bCs/>
                <w:sz w:val="24"/>
                <w:szCs w:val="24"/>
              </w:rPr>
              <w:t>Climate change can potentially create weather patterns conducive to increased transmission and/or creation of an infectious disease. Any change in development or land use creating increases in population density increase vulnerability as does any population change defined by reduced immunity and ability to mitigate risk of infection (e.g., elderly, communal housing residents).</w:t>
            </w:r>
          </w:p>
        </w:tc>
      </w:tr>
    </w:tbl>
    <w:p w14:paraId="79373926" w14:textId="77777777" w:rsidR="00F26D40" w:rsidRPr="00F26D40" w:rsidRDefault="00F26D40" w:rsidP="00F26D40">
      <w:pPr>
        <w:spacing w:after="0" w:line="240" w:lineRule="auto"/>
        <w:rPr>
          <w:rFonts w:ascii="Times New Roman" w:eastAsia="Times New Roman" w:hAnsi="Times New Roman" w:cs="Times New Roman"/>
          <w:sz w:val="24"/>
          <w:szCs w:val="24"/>
        </w:rPr>
      </w:pPr>
    </w:p>
    <w:p w14:paraId="56985865" w14:textId="77777777" w:rsidR="00F26D40" w:rsidRPr="00F26D40" w:rsidRDefault="00F26D40" w:rsidP="00F26D40">
      <w:pPr>
        <w:spacing w:after="0" w:line="240" w:lineRule="auto"/>
        <w:rPr>
          <w:rFonts w:ascii="Times New Roman" w:eastAsia="Times New Roman" w:hAnsi="Times New Roman" w:cs="Times New Roman"/>
          <w:iCs/>
          <w:sz w:val="24"/>
          <w:szCs w:val="24"/>
        </w:rPr>
      </w:pPr>
      <w:r w:rsidRPr="00F26D40">
        <w:rPr>
          <w:rFonts w:ascii="Times New Roman" w:eastAsia="Times New Roman" w:hAnsi="Times New Roman" w:cs="Arial"/>
          <w:sz w:val="24"/>
          <w:szCs w:val="24"/>
        </w:rPr>
        <w:t xml:space="preserve"> </w:t>
      </w:r>
    </w:p>
    <w:p w14:paraId="2D84029E" w14:textId="77777777" w:rsidR="00F26D40" w:rsidRPr="00F26D40" w:rsidRDefault="00F26D40" w:rsidP="00F26D40">
      <w:pPr>
        <w:spacing w:after="0" w:line="240" w:lineRule="auto"/>
        <w:rPr>
          <w:rFonts w:ascii="Times New Roman" w:eastAsia="Calibri" w:hAnsi="Times New Roman" w:cs="Times New Roman"/>
          <w:sz w:val="24"/>
          <w:szCs w:val="24"/>
        </w:rPr>
      </w:pPr>
      <w:r w:rsidRPr="00F26D40">
        <w:rPr>
          <w:rFonts w:ascii="Times New Roman" w:eastAsia="Calibri" w:hAnsi="Times New Roman" w:cs="Times New Roman"/>
          <w:b/>
          <w:bCs/>
          <w:sz w:val="24"/>
          <w:szCs w:val="24"/>
        </w:rPr>
        <w:t>Vulnerability Summary</w:t>
      </w:r>
      <w:r w:rsidRPr="00F26D40">
        <w:rPr>
          <w:rFonts w:ascii="Times New Roman" w:eastAsia="Calibri" w:hAnsi="Times New Roman" w:cs="Times New Roman"/>
          <w:sz w:val="24"/>
          <w:szCs w:val="24"/>
        </w:rPr>
        <w:t>:</w:t>
      </w:r>
    </w:p>
    <w:p w14:paraId="3C653EC4" w14:textId="741BAA28" w:rsidR="00F26D40" w:rsidRPr="00F26D40" w:rsidRDefault="00F26D40" w:rsidP="00F26D40">
      <w:pPr>
        <w:spacing w:after="0" w:line="240" w:lineRule="auto"/>
        <w:rPr>
          <w:rFonts w:ascii="Times New Roman" w:eastAsia="Calibri" w:hAnsi="Times New Roman" w:cs="Times New Roman"/>
          <w:sz w:val="24"/>
          <w:szCs w:val="24"/>
        </w:rPr>
      </w:pPr>
      <w:r w:rsidRPr="00F26D40">
        <w:rPr>
          <w:rFonts w:ascii="Times New Roman" w:eastAsia="Calibri" w:hAnsi="Times New Roman" w:cs="Times New Roman"/>
          <w:sz w:val="24"/>
          <w:szCs w:val="24"/>
        </w:rPr>
        <w:t>It can be argued that with each major disaster, the subsequent mitigation efforts reduce overall vulnerability. However, many communities that made major repairs related to flood damage since 2011 were devastated in the July 2023 flood, often in unprecedented ways.</w:t>
      </w:r>
      <w:r>
        <w:rPr>
          <w:rFonts w:ascii="Times New Roman" w:eastAsia="Calibri" w:hAnsi="Times New Roman" w:cs="Times New Roman"/>
          <w:sz w:val="24"/>
          <w:szCs w:val="24"/>
        </w:rPr>
        <w:t xml:space="preserve"> </w:t>
      </w:r>
      <w:r w:rsidR="00345B94">
        <w:rPr>
          <w:rFonts w:ascii="Times New Roman" w:eastAsia="Calibri" w:hAnsi="Times New Roman" w:cs="Times New Roman"/>
          <w:sz w:val="24"/>
          <w:szCs w:val="24"/>
        </w:rPr>
        <w:t>With other significant flood events in 2024, both in the state as well as regional, the impact of climate change on severity and frequency of precipitation is evident</w:t>
      </w:r>
      <w:r w:rsidRPr="00F26D40">
        <w:rPr>
          <w:rFonts w:ascii="Times New Roman" w:eastAsia="Calibri" w:hAnsi="Times New Roman" w:cs="Times New Roman"/>
          <w:sz w:val="24"/>
          <w:szCs w:val="24"/>
        </w:rPr>
        <w:t>.</w:t>
      </w:r>
      <w:r w:rsidR="00345B94">
        <w:rPr>
          <w:rFonts w:ascii="Times New Roman" w:eastAsia="Calibri" w:hAnsi="Times New Roman" w:cs="Times New Roman"/>
          <w:sz w:val="24"/>
          <w:szCs w:val="24"/>
        </w:rPr>
        <w:t xml:space="preserve"> This change has increased vulnerability for the town</w:t>
      </w:r>
      <w:r w:rsidRPr="00F26D40">
        <w:rPr>
          <w:rFonts w:ascii="Times New Roman" w:eastAsia="Calibri" w:hAnsi="Times New Roman" w:cs="Times New Roman"/>
          <w:sz w:val="24"/>
          <w:szCs w:val="24"/>
        </w:rPr>
        <w:t xml:space="preserve"> </w:t>
      </w:r>
      <w:r w:rsidR="00345B94">
        <w:rPr>
          <w:rFonts w:ascii="Times New Roman" w:eastAsia="Calibri" w:hAnsi="Times New Roman" w:cs="Times New Roman"/>
          <w:sz w:val="24"/>
          <w:szCs w:val="24"/>
        </w:rPr>
        <w:t>in areas prone to flooding but also areas that were once thought protected from flooding. The sheer volume of precipitation during short time spans leaves virtually all infrastructure vulnerable</w:t>
      </w:r>
      <w:r w:rsidRPr="00F26D40">
        <w:rPr>
          <w:rFonts w:ascii="Times New Roman" w:eastAsia="Calibri" w:hAnsi="Times New Roman" w:cs="Times New Roman"/>
          <w:sz w:val="24"/>
          <w:szCs w:val="24"/>
        </w:rPr>
        <w:t xml:space="preserve">. What Vermont will do collectively to support the growing need to protect assets and people during the next planning period will be crucial for </w:t>
      </w:r>
      <w:r w:rsidR="00295630">
        <w:rPr>
          <w:rFonts w:ascii="Times New Roman" w:eastAsia="Calibri" w:hAnsi="Times New Roman" w:cs="Times New Roman"/>
          <w:sz w:val="24"/>
          <w:szCs w:val="24"/>
        </w:rPr>
        <w:t>Coventry</w:t>
      </w:r>
      <w:r w:rsidRPr="00F26D40">
        <w:rPr>
          <w:rFonts w:ascii="Times New Roman" w:eastAsia="Calibri" w:hAnsi="Times New Roman" w:cs="Times New Roman"/>
          <w:sz w:val="24"/>
          <w:szCs w:val="24"/>
        </w:rPr>
        <w:t xml:space="preserve"> as the town</w:t>
      </w:r>
      <w:r w:rsidR="00345B94">
        <w:rPr>
          <w:rFonts w:ascii="Times New Roman" w:eastAsia="Calibri" w:hAnsi="Times New Roman" w:cs="Times New Roman"/>
          <w:sz w:val="24"/>
          <w:szCs w:val="24"/>
        </w:rPr>
        <w:t xml:space="preserve"> embarks on</w:t>
      </w:r>
      <w:r w:rsidRPr="00F26D40">
        <w:rPr>
          <w:rFonts w:ascii="Times New Roman" w:eastAsia="Calibri" w:hAnsi="Times New Roman" w:cs="Times New Roman"/>
          <w:sz w:val="24"/>
          <w:szCs w:val="24"/>
        </w:rPr>
        <w:t xml:space="preserve"> its mitigation efforts to reduce overall vulnerability.</w:t>
      </w:r>
    </w:p>
    <w:p w14:paraId="2CFE988B" w14:textId="77777777" w:rsidR="00AF6401" w:rsidRDefault="00AF6401" w:rsidP="00AF6401">
      <w:pPr>
        <w:spacing w:after="0" w:line="240" w:lineRule="auto"/>
        <w:rPr>
          <w:rFonts w:ascii="Times New Roman" w:eastAsia="Times New Roman" w:hAnsi="Times New Roman" w:cs="Times New Roman"/>
          <w:sz w:val="24"/>
          <w:szCs w:val="24"/>
        </w:rPr>
      </w:pPr>
      <w:bookmarkStart w:id="106" w:name="_Toc234140576"/>
      <w:bookmarkStart w:id="107" w:name="_Toc267303337"/>
    </w:p>
    <w:p w14:paraId="299170D3" w14:textId="77777777" w:rsidR="00E80DFA" w:rsidRPr="00AF6401" w:rsidRDefault="00E80DFA" w:rsidP="00AF6401">
      <w:pPr>
        <w:spacing w:after="0" w:line="240" w:lineRule="auto"/>
        <w:rPr>
          <w:rFonts w:ascii="Times New Roman" w:eastAsia="Times New Roman" w:hAnsi="Times New Roman" w:cs="Times New Roman"/>
          <w:sz w:val="24"/>
          <w:szCs w:val="24"/>
        </w:rPr>
      </w:pPr>
    </w:p>
    <w:p w14:paraId="3E2EC584" w14:textId="77777777" w:rsidR="00AF6401" w:rsidRPr="00AF6401" w:rsidRDefault="00AF6401" w:rsidP="00AF6401">
      <w:pPr>
        <w:keepNext/>
        <w:pBdr>
          <w:top w:val="single" w:sz="4" w:space="1" w:color="auto"/>
          <w:left w:val="single" w:sz="4" w:space="4" w:color="auto"/>
          <w:bottom w:val="single" w:sz="4" w:space="1" w:color="auto"/>
          <w:right w:val="single" w:sz="4" w:space="4" w:color="auto"/>
        </w:pBdr>
        <w:shd w:val="clear" w:color="auto" w:fill="9CC2E5"/>
        <w:spacing w:after="0" w:line="360" w:lineRule="auto"/>
        <w:outlineLvl w:val="0"/>
        <w:rPr>
          <w:rFonts w:ascii="Times New Roman" w:eastAsia="Times New Roman" w:hAnsi="Times New Roman" w:cs="Times New Roman"/>
          <w:bCs/>
          <w:sz w:val="28"/>
          <w:szCs w:val="28"/>
        </w:rPr>
      </w:pPr>
      <w:bookmarkStart w:id="108" w:name="_Toc175043482"/>
      <w:r w:rsidRPr="00AF6401">
        <w:rPr>
          <w:rFonts w:ascii="Times New Roman" w:eastAsia="Times New Roman" w:hAnsi="Times New Roman" w:cs="Times New Roman"/>
          <w:bCs/>
          <w:sz w:val="28"/>
          <w:szCs w:val="28"/>
        </w:rPr>
        <w:t>SECTION 5: MITIGATION STRATEGIES</w:t>
      </w:r>
      <w:bookmarkEnd w:id="108"/>
    </w:p>
    <w:p w14:paraId="313EC6F1" w14:textId="77777777" w:rsidR="00F26D40" w:rsidRDefault="00F26D40" w:rsidP="00AF6401">
      <w:pPr>
        <w:spacing w:after="0" w:line="240" w:lineRule="auto"/>
        <w:rPr>
          <w:rFonts w:ascii="Times New Roman" w:eastAsia="Times New Roman" w:hAnsi="Times New Roman" w:cs="Times New Roman"/>
          <w:sz w:val="24"/>
          <w:szCs w:val="24"/>
        </w:rPr>
      </w:pPr>
    </w:p>
    <w:p w14:paraId="15EC1B65" w14:textId="426E6012" w:rsidR="00F26D40" w:rsidRPr="00F26D40" w:rsidRDefault="00FB30A6" w:rsidP="00F26D40">
      <w:pPr>
        <w:spacing w:after="0" w:line="240" w:lineRule="auto"/>
        <w:rPr>
          <w:rFonts w:ascii="Times New Roman" w:eastAsia="Times New Roman" w:hAnsi="Times New Roman" w:cs="Times New Roman"/>
          <w:sz w:val="24"/>
          <w:szCs w:val="24"/>
        </w:rPr>
      </w:pPr>
      <w:r w:rsidRPr="00FB30A6">
        <w:rPr>
          <w:rFonts w:ascii="Times New Roman" w:eastAsia="Times New Roman" w:hAnsi="Times New Roman" w:cs="Times New Roman"/>
          <w:sz w:val="24"/>
          <w:szCs w:val="24"/>
        </w:rPr>
        <w:t xml:space="preserve">As mentioned in the previous section, the greatest advancement in mitigation planning the town has achieved is from the direct experiences in responding to, and recovering from, the major disasters that have impacted the town. </w:t>
      </w:r>
      <w:r w:rsidR="007B2894" w:rsidRPr="007B2894">
        <w:rPr>
          <w:rFonts w:ascii="Times New Roman" w:eastAsia="Times New Roman" w:hAnsi="Times New Roman" w:cs="Times New Roman"/>
          <w:sz w:val="24"/>
          <w:szCs w:val="24"/>
        </w:rPr>
        <w:t xml:space="preserve">The greatest challenge the town has seen is also a result of these disasters, </w:t>
      </w:r>
      <w:r w:rsidR="007B2894">
        <w:rPr>
          <w:rFonts w:ascii="Times New Roman" w:eastAsia="Times New Roman" w:hAnsi="Times New Roman" w:cs="Times New Roman"/>
          <w:sz w:val="24"/>
          <w:szCs w:val="24"/>
        </w:rPr>
        <w:t>namely the</w:t>
      </w:r>
      <w:r w:rsidR="007B2894" w:rsidRPr="007B2894">
        <w:rPr>
          <w:rFonts w:ascii="Times New Roman" w:eastAsia="Times New Roman" w:hAnsi="Times New Roman" w:cs="Times New Roman"/>
          <w:sz w:val="24"/>
          <w:szCs w:val="24"/>
        </w:rPr>
        <w:t xml:space="preserve"> 2023</w:t>
      </w:r>
      <w:r w:rsidR="007B2894">
        <w:rPr>
          <w:rFonts w:ascii="Times New Roman" w:eastAsia="Times New Roman" w:hAnsi="Times New Roman" w:cs="Times New Roman"/>
          <w:sz w:val="24"/>
          <w:szCs w:val="24"/>
        </w:rPr>
        <w:t xml:space="preserve"> flood.</w:t>
      </w:r>
      <w:r w:rsidR="007B2894" w:rsidRPr="007B289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With the increased</w:t>
      </w:r>
      <w:r w:rsidRPr="00FB30A6">
        <w:rPr>
          <w:rFonts w:ascii="Times New Roman" w:eastAsia="Times New Roman" w:hAnsi="Times New Roman" w:cs="Times New Roman"/>
          <w:sz w:val="24"/>
          <w:szCs w:val="24"/>
        </w:rPr>
        <w:t xml:space="preserve"> frequency of major flood events</w:t>
      </w:r>
      <w:r>
        <w:rPr>
          <w:rFonts w:ascii="Times New Roman" w:eastAsia="Times New Roman" w:hAnsi="Times New Roman" w:cs="Times New Roman"/>
          <w:sz w:val="24"/>
          <w:szCs w:val="24"/>
        </w:rPr>
        <w:t>, d</w:t>
      </w:r>
      <w:r w:rsidRPr="00FB30A6">
        <w:rPr>
          <w:rFonts w:ascii="Times New Roman" w:eastAsia="Times New Roman" w:hAnsi="Times New Roman" w:cs="Times New Roman"/>
          <w:sz w:val="24"/>
          <w:szCs w:val="24"/>
        </w:rPr>
        <w:t>isaster</w:t>
      </w:r>
      <w:r>
        <w:rPr>
          <w:rFonts w:ascii="Times New Roman" w:eastAsia="Times New Roman" w:hAnsi="Times New Roman" w:cs="Times New Roman"/>
          <w:sz w:val="24"/>
          <w:szCs w:val="24"/>
        </w:rPr>
        <w:t xml:space="preserve"> response and recovery</w:t>
      </w:r>
      <w:r w:rsidRPr="00FB30A6">
        <w:rPr>
          <w:rFonts w:ascii="Times New Roman" w:eastAsia="Times New Roman" w:hAnsi="Times New Roman" w:cs="Times New Roman"/>
          <w:sz w:val="24"/>
          <w:szCs w:val="24"/>
        </w:rPr>
        <w:t xml:space="preserve"> experiences will continue to evolve and redefine how the entire </w:t>
      </w:r>
      <w:r w:rsidRPr="00FB30A6">
        <w:rPr>
          <w:rFonts w:ascii="Times New Roman" w:eastAsia="Times New Roman" w:hAnsi="Times New Roman" w:cs="Times New Roman"/>
          <w:sz w:val="24"/>
          <w:szCs w:val="24"/>
        </w:rPr>
        <w:lastRenderedPageBreak/>
        <w:t xml:space="preserve">state views and approaches mitigation. The work of state agencies, including those devoted to transportation, the environment, community development, and emergency management, have also changed the way towns go about their day-to-day operations and planning, both in emergency situations and out. </w:t>
      </w:r>
      <w:r w:rsidR="00092F0C">
        <w:rPr>
          <w:rFonts w:ascii="Times New Roman" w:eastAsia="Times New Roman" w:hAnsi="Times New Roman" w:cs="Times New Roman"/>
          <w:sz w:val="24"/>
          <w:szCs w:val="24"/>
        </w:rPr>
        <w:t>Combatting climate change is a challenging task, especially for small, rural communities. Issues of capacity in both staffing and budget quickly rise to the top of the list of challenges for the town but there are some key considerations for the town to consider during the next planning cycle.</w:t>
      </w:r>
      <w:r w:rsidR="007B2894">
        <w:rPr>
          <w:rFonts w:ascii="Times New Roman" w:eastAsia="Times New Roman" w:hAnsi="Times New Roman" w:cs="Times New Roman"/>
          <w:sz w:val="24"/>
          <w:szCs w:val="24"/>
        </w:rPr>
        <w:t xml:space="preserve"> </w:t>
      </w:r>
      <w:r w:rsidR="007B2894" w:rsidRPr="007B2894">
        <w:rPr>
          <w:rFonts w:ascii="Times New Roman" w:eastAsia="Times New Roman" w:hAnsi="Times New Roman" w:cs="Times New Roman"/>
          <w:sz w:val="24"/>
          <w:szCs w:val="24"/>
        </w:rPr>
        <w:t xml:space="preserve">However, there must be an acknowledgement of the difficulty in turning planning into action due to the reactionary nature of disaster response and meeting the ever-changing demands of day-to-day operations. Sometimes these actions fall into the category of mitigation but so often, they fall into a cycle of disaster response and recovery. An important intention of this update is for the town to have a working document, a series of actions, questions, and discussion topics that may spring forth planning and actions that will protect the town from being caught in the revolving door of response and recovery. Planning tends to capture the ideal, the perfect world scenario given ample time and resources, but reality can immediately challenge the implementation of the best plans. To address climate change, a balance must be found, and the town </w:t>
      </w:r>
      <w:r w:rsidR="007B2894">
        <w:rPr>
          <w:rFonts w:ascii="Times New Roman" w:eastAsia="Times New Roman" w:hAnsi="Times New Roman" w:cs="Times New Roman"/>
          <w:sz w:val="24"/>
          <w:szCs w:val="24"/>
        </w:rPr>
        <w:t>is</w:t>
      </w:r>
      <w:r w:rsidR="007B2894" w:rsidRPr="007B2894">
        <w:rPr>
          <w:rFonts w:ascii="Times New Roman" w:eastAsia="Times New Roman" w:hAnsi="Times New Roman" w:cs="Times New Roman"/>
          <w:sz w:val="24"/>
          <w:szCs w:val="24"/>
        </w:rPr>
        <w:t xml:space="preserve"> committed to this imperative.</w:t>
      </w:r>
    </w:p>
    <w:p w14:paraId="1DE3B162" w14:textId="77777777" w:rsidR="00F26D40" w:rsidRPr="00F26D40" w:rsidRDefault="00F26D40" w:rsidP="00F26D40">
      <w:pPr>
        <w:spacing w:after="0" w:line="240" w:lineRule="auto"/>
        <w:rPr>
          <w:rFonts w:ascii="Times New Roman" w:eastAsia="Times New Roman" w:hAnsi="Times New Roman" w:cs="Times New Roman"/>
          <w:sz w:val="24"/>
          <w:szCs w:val="24"/>
        </w:rPr>
      </w:pPr>
    </w:p>
    <w:p w14:paraId="4318BF37" w14:textId="77777777" w:rsidR="00F26D40" w:rsidRPr="00F26D40" w:rsidRDefault="00F26D40" w:rsidP="00F26D40">
      <w:pPr>
        <w:keepNext/>
        <w:spacing w:after="0" w:line="360" w:lineRule="auto"/>
        <w:outlineLvl w:val="0"/>
        <w:rPr>
          <w:rFonts w:ascii="Times New Roman" w:eastAsia="Times New Roman" w:hAnsi="Times New Roman" w:cs="Times New Roman"/>
          <w:sz w:val="24"/>
          <w:szCs w:val="24"/>
        </w:rPr>
      </w:pPr>
      <w:bookmarkStart w:id="109" w:name="_Toc158886769"/>
      <w:bookmarkStart w:id="110" w:name="_Toc175043483"/>
      <w:r w:rsidRPr="00F26D40">
        <w:rPr>
          <w:rFonts w:ascii="Times New Roman" w:eastAsia="Times New Roman" w:hAnsi="Times New Roman" w:cs="Times New Roman"/>
          <w:sz w:val="24"/>
          <w:szCs w:val="24"/>
        </w:rPr>
        <w:t>5.1</w:t>
      </w:r>
      <w:r w:rsidRPr="00F26D40">
        <w:rPr>
          <w:rFonts w:ascii="Times New Roman" w:eastAsia="Times New Roman" w:hAnsi="Times New Roman" w:cs="Times New Roman"/>
          <w:sz w:val="24"/>
          <w:szCs w:val="24"/>
        </w:rPr>
        <w:tab/>
        <w:t>Town Goals and Policies that Support Hazard Mitigation</w:t>
      </w:r>
      <w:bookmarkEnd w:id="109"/>
      <w:bookmarkEnd w:id="110"/>
    </w:p>
    <w:p w14:paraId="4CC97873" w14:textId="42FDF47B" w:rsidR="006E61E8" w:rsidRPr="006E61E8" w:rsidRDefault="006E61E8" w:rsidP="006E61E8">
      <w:pPr>
        <w:spacing w:after="0" w:line="240" w:lineRule="auto"/>
        <w:rPr>
          <w:rFonts w:ascii="Times New Roman" w:eastAsia="Times New Roman" w:hAnsi="Times New Roman" w:cs="Times New Roman"/>
          <w:sz w:val="24"/>
          <w:szCs w:val="24"/>
        </w:rPr>
      </w:pPr>
      <w:r w:rsidRPr="006E61E8">
        <w:rPr>
          <w:rFonts w:ascii="Times New Roman" w:eastAsia="Times New Roman" w:hAnsi="Times New Roman" w:cs="Times New Roman"/>
          <w:sz w:val="24"/>
          <w:szCs w:val="24"/>
        </w:rPr>
        <w:t xml:space="preserve">Flood Hazard Area Regulation </w:t>
      </w:r>
      <w:r>
        <w:rPr>
          <w:rFonts w:ascii="Times New Roman" w:eastAsia="Times New Roman" w:hAnsi="Times New Roman" w:cs="Times New Roman"/>
          <w:sz w:val="24"/>
          <w:szCs w:val="24"/>
        </w:rPr>
        <w:t>were</w:t>
      </w:r>
      <w:r w:rsidRPr="006E61E8">
        <w:rPr>
          <w:rFonts w:ascii="Times New Roman" w:eastAsia="Times New Roman" w:hAnsi="Times New Roman" w:cs="Times New Roman"/>
          <w:sz w:val="24"/>
          <w:szCs w:val="24"/>
        </w:rPr>
        <w:t xml:space="preserve"> adopted March 1, 1994, by the Coventry Town </w:t>
      </w:r>
    </w:p>
    <w:p w14:paraId="681EAD2A" w14:textId="2DF2810E" w:rsidR="006E61E8" w:rsidRPr="006E61E8" w:rsidRDefault="006E61E8" w:rsidP="006E61E8">
      <w:pPr>
        <w:spacing w:after="0" w:line="240" w:lineRule="auto"/>
        <w:rPr>
          <w:rFonts w:ascii="Times New Roman" w:eastAsia="Times New Roman" w:hAnsi="Times New Roman" w:cs="Times New Roman"/>
          <w:sz w:val="24"/>
          <w:szCs w:val="24"/>
        </w:rPr>
      </w:pPr>
      <w:r w:rsidRPr="006E61E8">
        <w:rPr>
          <w:rFonts w:ascii="Times New Roman" w:eastAsia="Times New Roman" w:hAnsi="Times New Roman" w:cs="Times New Roman"/>
          <w:sz w:val="24"/>
          <w:szCs w:val="24"/>
        </w:rPr>
        <w:t xml:space="preserve">Select Board </w:t>
      </w:r>
      <w:r>
        <w:rPr>
          <w:rFonts w:ascii="Times New Roman" w:eastAsia="Times New Roman" w:hAnsi="Times New Roman" w:cs="Times New Roman"/>
          <w:sz w:val="24"/>
          <w:szCs w:val="24"/>
        </w:rPr>
        <w:t>and is</w:t>
      </w:r>
      <w:r w:rsidRPr="006E61E8">
        <w:rPr>
          <w:rFonts w:ascii="Times New Roman" w:eastAsia="Times New Roman" w:hAnsi="Times New Roman" w:cs="Times New Roman"/>
          <w:sz w:val="24"/>
          <w:szCs w:val="24"/>
        </w:rPr>
        <w:t xml:space="preserve"> available in hard copy at the Town Clerks office</w:t>
      </w:r>
      <w:r>
        <w:rPr>
          <w:rFonts w:ascii="Times New Roman" w:eastAsia="Times New Roman" w:hAnsi="Times New Roman" w:cs="Times New Roman"/>
          <w:sz w:val="24"/>
          <w:szCs w:val="24"/>
        </w:rPr>
        <w:t xml:space="preserve"> or </w:t>
      </w:r>
      <w:r w:rsidRPr="006E61E8">
        <w:rPr>
          <w:rFonts w:ascii="Times New Roman" w:eastAsia="Times New Roman" w:hAnsi="Times New Roman" w:cs="Times New Roman"/>
          <w:sz w:val="24"/>
          <w:szCs w:val="24"/>
        </w:rPr>
        <w:t xml:space="preserve">digitally on the </w:t>
      </w:r>
    </w:p>
    <w:p w14:paraId="62552C50" w14:textId="77777777" w:rsidR="006E61E8" w:rsidRPr="006E61E8" w:rsidRDefault="006E61E8" w:rsidP="006E61E8">
      <w:pPr>
        <w:spacing w:after="0" w:line="240" w:lineRule="auto"/>
        <w:rPr>
          <w:rFonts w:ascii="Times New Roman" w:eastAsia="Times New Roman" w:hAnsi="Times New Roman" w:cs="Times New Roman"/>
          <w:sz w:val="24"/>
          <w:szCs w:val="24"/>
        </w:rPr>
      </w:pPr>
      <w:r w:rsidRPr="006E61E8">
        <w:rPr>
          <w:rFonts w:ascii="Times New Roman" w:eastAsia="Times New Roman" w:hAnsi="Times New Roman" w:cs="Times New Roman"/>
          <w:sz w:val="24"/>
          <w:szCs w:val="24"/>
        </w:rPr>
        <w:t>Coventry Vermont website</w:t>
      </w:r>
      <w:r>
        <w:rPr>
          <w:rFonts w:ascii="Times New Roman" w:eastAsia="Times New Roman" w:hAnsi="Times New Roman" w:cs="Times New Roman"/>
          <w:sz w:val="24"/>
          <w:szCs w:val="24"/>
        </w:rPr>
        <w:t xml:space="preserve">. There are currently no zoning bylaws in the town. </w:t>
      </w:r>
      <w:r w:rsidRPr="006E61E8">
        <w:rPr>
          <w:rFonts w:ascii="Times New Roman" w:eastAsia="Times New Roman" w:hAnsi="Times New Roman" w:cs="Times New Roman"/>
          <w:sz w:val="24"/>
          <w:szCs w:val="24"/>
        </w:rPr>
        <w:t xml:space="preserve">Development in Coventry does fall under the confines of the State's Act 250, which is meant to protect an area </w:t>
      </w:r>
    </w:p>
    <w:p w14:paraId="5DDE98DD" w14:textId="202A2F8B" w:rsidR="003C7A6E" w:rsidRPr="004B7123" w:rsidRDefault="006E61E8" w:rsidP="004B7123">
      <w:pPr>
        <w:spacing w:after="0" w:line="240" w:lineRule="auto"/>
        <w:rPr>
          <w:rFonts w:ascii="Times New Roman" w:eastAsia="Times New Roman" w:hAnsi="Times New Roman" w:cs="Times New Roman"/>
          <w:sz w:val="24"/>
          <w:szCs w:val="24"/>
        </w:rPr>
      </w:pPr>
      <w:r w:rsidRPr="006E61E8">
        <w:rPr>
          <w:rFonts w:ascii="Times New Roman" w:eastAsia="Times New Roman" w:hAnsi="Times New Roman" w:cs="Times New Roman"/>
          <w:sz w:val="24"/>
          <w:szCs w:val="24"/>
        </w:rPr>
        <w:t>that is to be developed from environmental damage. Sewage treatment is of prime concern during an Act 250 review. The site's proximity to wetlands and or waterways is also a prime consideration. Act 250, the Town's flood hazard area regulations, and restrictions on state owned lands, all play a role in governing development in Coventry.</w:t>
      </w:r>
      <w:r w:rsidR="004B7123">
        <w:rPr>
          <w:rFonts w:ascii="Times New Roman" w:eastAsia="Times New Roman" w:hAnsi="Times New Roman" w:cs="Times New Roman"/>
          <w:sz w:val="24"/>
          <w:szCs w:val="24"/>
        </w:rPr>
        <w:t xml:space="preserve"> </w:t>
      </w:r>
      <w:r w:rsidR="004B7123" w:rsidRPr="004B7123">
        <w:rPr>
          <w:rFonts w:ascii="Times New Roman" w:eastAsia="Times New Roman" w:hAnsi="Times New Roman" w:cs="Times New Roman"/>
          <w:sz w:val="24"/>
          <w:szCs w:val="24"/>
        </w:rPr>
        <w:t xml:space="preserve">The Town of Coventry is a member of the National Flood Insurance Program (NFIP) and development within these flood hazard areas are currently regulated by local Flood Hazard Area Regulations. </w:t>
      </w:r>
      <w:r w:rsidR="00295630">
        <w:rPr>
          <w:rFonts w:ascii="Times New Roman" w:eastAsia="Calibri" w:hAnsi="Times New Roman" w:cs="Times New Roman"/>
          <w:sz w:val="24"/>
          <w:szCs w:val="24"/>
        </w:rPr>
        <w:t>Coventry</w:t>
      </w:r>
      <w:r w:rsidR="00F26D40" w:rsidRPr="00AF6401">
        <w:rPr>
          <w:rFonts w:ascii="Times New Roman" w:eastAsia="Calibri" w:hAnsi="Times New Roman" w:cs="Times New Roman"/>
          <w:sz w:val="24"/>
          <w:szCs w:val="24"/>
        </w:rPr>
        <w:t xml:space="preserve"> is not a rapidly developing community and is not expected to have a rapid influx of new development </w:t>
      </w:r>
      <w:proofErr w:type="gramStart"/>
      <w:r w:rsidR="00F26D40" w:rsidRPr="00AF6401">
        <w:rPr>
          <w:rFonts w:ascii="Times New Roman" w:eastAsia="Calibri" w:hAnsi="Times New Roman" w:cs="Times New Roman"/>
          <w:sz w:val="24"/>
          <w:szCs w:val="24"/>
        </w:rPr>
        <w:t>in the near future</w:t>
      </w:r>
      <w:proofErr w:type="gramEnd"/>
      <w:r w:rsidR="00F26D40" w:rsidRPr="00AF6401">
        <w:rPr>
          <w:rFonts w:ascii="Times New Roman" w:eastAsia="Calibri" w:hAnsi="Times New Roman" w:cs="Times New Roman"/>
          <w:sz w:val="24"/>
          <w:szCs w:val="24"/>
        </w:rPr>
        <w:t xml:space="preserve">. </w:t>
      </w:r>
      <w:r w:rsidR="00A553BE">
        <w:rPr>
          <w:rFonts w:ascii="Times New Roman" w:eastAsia="Calibri" w:hAnsi="Times New Roman" w:cs="Times New Roman"/>
          <w:sz w:val="24"/>
          <w:szCs w:val="24"/>
        </w:rPr>
        <w:t xml:space="preserve"> </w:t>
      </w:r>
    </w:p>
    <w:p w14:paraId="3FA8A626" w14:textId="77777777" w:rsidR="004B7123" w:rsidRPr="00A553BE" w:rsidRDefault="004B7123" w:rsidP="004B7123">
      <w:pPr>
        <w:spacing w:after="0" w:line="240" w:lineRule="auto"/>
        <w:rPr>
          <w:rFonts w:ascii="Times New Roman" w:eastAsia="Calibri" w:hAnsi="Times New Roman" w:cs="Times New Roman"/>
          <w:i/>
          <w:iCs/>
          <w:sz w:val="24"/>
          <w:szCs w:val="24"/>
        </w:rPr>
      </w:pPr>
    </w:p>
    <w:p w14:paraId="6520F857" w14:textId="77777777" w:rsidR="003C7A6E" w:rsidRPr="003C7A6E" w:rsidRDefault="003C7A6E" w:rsidP="00782BC3">
      <w:pPr>
        <w:rPr>
          <w:rFonts w:ascii="Times New Roman" w:eastAsia="Times New Roman" w:hAnsi="Times New Roman" w:cs="Times New Roman"/>
          <w:i/>
          <w:iCs/>
          <w:sz w:val="24"/>
          <w:szCs w:val="24"/>
        </w:rPr>
      </w:pPr>
      <w:bookmarkStart w:id="111" w:name="_Toc158886770"/>
      <w:r w:rsidRPr="003C7A6E">
        <w:rPr>
          <w:rFonts w:ascii="Times New Roman" w:eastAsia="Times New Roman" w:hAnsi="Times New Roman" w:cs="Times New Roman"/>
          <w:i/>
          <w:iCs/>
          <w:sz w:val="24"/>
          <w:szCs w:val="24"/>
        </w:rPr>
        <w:t>5.1.1. Capital Improvement Goals</w:t>
      </w:r>
      <w:bookmarkEnd w:id="111"/>
    </w:p>
    <w:p w14:paraId="3CE40077" w14:textId="54CD65C0" w:rsidR="003C7A6E" w:rsidRPr="003C7A6E" w:rsidRDefault="003C7A6E" w:rsidP="003C7A6E">
      <w:pPr>
        <w:autoSpaceDE w:val="0"/>
        <w:autoSpaceDN w:val="0"/>
        <w:adjustRightInd w:val="0"/>
        <w:spacing w:after="120" w:line="240" w:lineRule="auto"/>
        <w:ind w:left="720"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a. Provide services and facilities deemed necessary for the orderly and rational development of the Town.</w:t>
      </w:r>
    </w:p>
    <w:p w14:paraId="11F2AD6D" w14:textId="2CBC92C3" w:rsidR="003C7A6E" w:rsidRPr="003C7A6E" w:rsidRDefault="003C7A6E" w:rsidP="003C7A6E">
      <w:pPr>
        <w:autoSpaceDE w:val="0"/>
        <w:autoSpaceDN w:val="0"/>
        <w:adjustRightInd w:val="0"/>
        <w:spacing w:after="120" w:line="240" w:lineRule="auto"/>
        <w:ind w:left="720"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b. Assure that the </w:t>
      </w:r>
      <w:r w:rsidR="00941926">
        <w:rPr>
          <w:rFonts w:ascii="Times New Roman" w:eastAsia="Times New Roman" w:hAnsi="Times New Roman" w:cs="Times New Roman"/>
          <w:sz w:val="24"/>
          <w:szCs w:val="24"/>
        </w:rPr>
        <w:t>Road</w:t>
      </w:r>
      <w:r w:rsidRPr="003C7A6E">
        <w:rPr>
          <w:rFonts w:ascii="Times New Roman" w:eastAsia="Times New Roman" w:hAnsi="Times New Roman" w:cs="Times New Roman"/>
          <w:sz w:val="24"/>
          <w:szCs w:val="24"/>
        </w:rPr>
        <w:t xml:space="preserve"> Department has enough funding to fulfill the goals of the following year and in adjunct, increase awareness of eligibility requirements for infrastructure projects under specific Grant Programs.</w:t>
      </w:r>
    </w:p>
    <w:p w14:paraId="25F3DA0F" w14:textId="77777777" w:rsidR="003C7A6E" w:rsidRPr="003C7A6E" w:rsidRDefault="003C7A6E" w:rsidP="003C7A6E">
      <w:pPr>
        <w:autoSpaceDE w:val="0"/>
        <w:autoSpaceDN w:val="0"/>
        <w:adjustRightInd w:val="0"/>
        <w:spacing w:after="120" w:line="240" w:lineRule="auto"/>
        <w:ind w:left="720" w:right="432"/>
        <w:rPr>
          <w:rFonts w:ascii="Times New Roman" w:eastAsia="Times New Roman" w:hAnsi="Times New Roman" w:cs="Times New Roman"/>
          <w:sz w:val="24"/>
          <w:szCs w:val="24"/>
          <w:lang w:val="en"/>
        </w:rPr>
      </w:pPr>
      <w:r w:rsidRPr="003C7A6E">
        <w:rPr>
          <w:rFonts w:ascii="Times New Roman" w:eastAsia="Times New Roman" w:hAnsi="Times New Roman" w:cs="Times New Roman"/>
          <w:sz w:val="24"/>
          <w:szCs w:val="24"/>
        </w:rPr>
        <w:t xml:space="preserve">c. </w:t>
      </w:r>
      <w:r w:rsidRPr="003C7A6E">
        <w:rPr>
          <w:rFonts w:ascii="Times New Roman" w:eastAsia="Times New Roman" w:hAnsi="Times New Roman" w:cs="Times New Roman"/>
          <w:sz w:val="24"/>
          <w:szCs w:val="24"/>
          <w:lang w:val="en"/>
        </w:rPr>
        <w:t xml:space="preserve">Continue to meet or exceed the </w:t>
      </w:r>
      <w:proofErr w:type="spellStart"/>
      <w:r w:rsidRPr="003C7A6E">
        <w:rPr>
          <w:rFonts w:ascii="Times New Roman" w:eastAsia="Times New Roman" w:hAnsi="Times New Roman" w:cs="Times New Roman"/>
          <w:sz w:val="24"/>
          <w:szCs w:val="24"/>
          <w:lang w:val="en"/>
        </w:rPr>
        <w:t>VTrans</w:t>
      </w:r>
      <w:proofErr w:type="spellEnd"/>
      <w:r w:rsidRPr="003C7A6E">
        <w:rPr>
          <w:rFonts w:ascii="Times New Roman" w:eastAsia="Times New Roman" w:hAnsi="Times New Roman" w:cs="Times New Roman"/>
          <w:sz w:val="24"/>
          <w:szCs w:val="24"/>
          <w:lang w:val="en"/>
        </w:rPr>
        <w:t xml:space="preserve"> Road and Bridge standards. Participate in regional road</w:t>
      </w:r>
      <w:r w:rsidRPr="003C7A6E">
        <w:rPr>
          <w:rFonts w:ascii="Times New Roman" w:eastAsia="Times New Roman" w:hAnsi="Times New Roman" w:cs="Times New Roman"/>
          <w:sz w:val="24"/>
          <w:szCs w:val="24"/>
        </w:rPr>
        <w:t xml:space="preserve"> </w:t>
      </w:r>
      <w:r w:rsidRPr="003C7A6E">
        <w:rPr>
          <w:rFonts w:ascii="Times New Roman" w:eastAsia="Times New Roman" w:hAnsi="Times New Roman" w:cs="Times New Roman"/>
          <w:sz w:val="24"/>
          <w:szCs w:val="24"/>
          <w:lang w:val="en"/>
        </w:rPr>
        <w:t>foreman trainings and Transportation Advisory Committee meetings to stay abreast of  flood resilience measures for the Town’s roads and bridges.</w:t>
      </w:r>
    </w:p>
    <w:p w14:paraId="1701326A" w14:textId="77777777" w:rsidR="003C7A6E" w:rsidRPr="003C7A6E" w:rsidRDefault="003C7A6E" w:rsidP="003C7A6E">
      <w:pPr>
        <w:autoSpaceDE w:val="0"/>
        <w:autoSpaceDN w:val="0"/>
        <w:adjustRightInd w:val="0"/>
        <w:spacing w:after="120" w:line="240" w:lineRule="auto"/>
        <w:ind w:left="720" w:right="432"/>
        <w:rPr>
          <w:rFonts w:ascii="Times New Roman" w:eastAsia="Times New Roman" w:hAnsi="Times New Roman" w:cs="Times New Roman"/>
          <w:sz w:val="24"/>
          <w:szCs w:val="24"/>
          <w:lang w:val="en"/>
        </w:rPr>
      </w:pPr>
      <w:r w:rsidRPr="003C7A6E">
        <w:rPr>
          <w:rFonts w:ascii="Times New Roman" w:eastAsia="Times New Roman" w:hAnsi="Times New Roman" w:cs="Times New Roman"/>
          <w:sz w:val="24"/>
          <w:szCs w:val="24"/>
          <w:lang w:val="en"/>
        </w:rPr>
        <w:t>d. Continue to update the Town’s transportation infrastructure information in the Vermont Online Bridge and Culvert Inventory Tool (vtculverts.org).</w:t>
      </w:r>
    </w:p>
    <w:p w14:paraId="23F7D27E" w14:textId="77777777" w:rsidR="003C7A6E" w:rsidRPr="003C7A6E" w:rsidRDefault="003C7A6E" w:rsidP="003C7A6E">
      <w:pPr>
        <w:autoSpaceDE w:val="0"/>
        <w:autoSpaceDN w:val="0"/>
        <w:adjustRightInd w:val="0"/>
        <w:spacing w:after="0" w:line="240" w:lineRule="auto"/>
        <w:ind w:left="720" w:right="432"/>
        <w:rPr>
          <w:rFonts w:ascii="Times New Roman" w:eastAsia="Times New Roman" w:hAnsi="Times New Roman" w:cs="Times New Roman"/>
          <w:sz w:val="24"/>
          <w:szCs w:val="24"/>
          <w:lang w:val="en"/>
        </w:rPr>
      </w:pPr>
      <w:r w:rsidRPr="003C7A6E">
        <w:rPr>
          <w:rFonts w:ascii="Times New Roman" w:eastAsia="Times New Roman" w:hAnsi="Times New Roman" w:cs="Times New Roman"/>
          <w:sz w:val="24"/>
          <w:szCs w:val="24"/>
          <w:lang w:val="en"/>
        </w:rPr>
        <w:t>e. Replace undersized and failing culverts.</w:t>
      </w:r>
    </w:p>
    <w:p w14:paraId="7A453B4C" w14:textId="7679B7EC" w:rsidR="00941926" w:rsidRPr="003C7A6E" w:rsidRDefault="00941926" w:rsidP="006D5E8E">
      <w:pPr>
        <w:spacing w:after="0" w:line="240" w:lineRule="auto"/>
        <w:rPr>
          <w:rFonts w:ascii="Times New Roman" w:eastAsia="Times New Roman" w:hAnsi="Times New Roman" w:cs="Times New Roman"/>
          <w:sz w:val="24"/>
          <w:szCs w:val="24"/>
        </w:rPr>
      </w:pPr>
    </w:p>
    <w:p w14:paraId="49FAFC26" w14:textId="77777777" w:rsidR="003C7A6E" w:rsidRPr="003C7A6E" w:rsidRDefault="003C7A6E" w:rsidP="003C7A6E">
      <w:pPr>
        <w:spacing w:after="0" w:line="240" w:lineRule="auto"/>
        <w:rPr>
          <w:rFonts w:ascii="Times New Roman" w:eastAsia="Times New Roman" w:hAnsi="Times New Roman" w:cs="Times New Roman"/>
          <w:sz w:val="24"/>
          <w:szCs w:val="24"/>
        </w:rPr>
      </w:pPr>
    </w:p>
    <w:p w14:paraId="3CA81DB7" w14:textId="10EC4703" w:rsidR="003C7A6E" w:rsidRPr="003C7A6E" w:rsidRDefault="003C7A6E" w:rsidP="003C7A6E">
      <w:pPr>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i/>
          <w:iCs/>
          <w:sz w:val="24"/>
          <w:szCs w:val="24"/>
        </w:rPr>
        <w:t>5.1.</w:t>
      </w:r>
      <w:r w:rsidR="006D5E8E">
        <w:rPr>
          <w:rFonts w:ascii="Times New Roman" w:eastAsia="Times New Roman" w:hAnsi="Times New Roman" w:cs="Times New Roman"/>
          <w:i/>
          <w:iCs/>
          <w:sz w:val="24"/>
          <w:szCs w:val="24"/>
        </w:rPr>
        <w:t>2</w:t>
      </w:r>
      <w:r w:rsidRPr="003C7A6E">
        <w:rPr>
          <w:rFonts w:ascii="Times New Roman" w:eastAsia="Times New Roman" w:hAnsi="Times New Roman" w:cs="Times New Roman"/>
          <w:i/>
          <w:iCs/>
          <w:sz w:val="24"/>
          <w:szCs w:val="24"/>
        </w:rPr>
        <w:t>. Public Participation Goals</w:t>
      </w:r>
    </w:p>
    <w:p w14:paraId="1888BC24" w14:textId="77777777" w:rsidR="003C7A6E" w:rsidRPr="003C7A6E" w:rsidRDefault="003C7A6E" w:rsidP="00DD772A">
      <w:pPr>
        <w:numPr>
          <w:ilvl w:val="0"/>
          <w:numId w:val="26"/>
        </w:numPr>
        <w:autoSpaceDE w:val="0"/>
        <w:autoSpaceDN w:val="0"/>
        <w:adjustRightInd w:val="0"/>
        <w:spacing w:after="0" w:line="240" w:lineRule="auto"/>
        <w:ind w:left="100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Continue to solicit input regarding planning issues from town residents and from other entities which can help to offer solutions and insight into the problems the Town faces both now and in the future via formal meetings and advertised opportunities for input.</w:t>
      </w:r>
    </w:p>
    <w:p w14:paraId="50A66F91" w14:textId="77777777" w:rsidR="003C7A6E" w:rsidRPr="003C7A6E" w:rsidRDefault="003C7A6E" w:rsidP="00DD772A">
      <w:pPr>
        <w:numPr>
          <w:ilvl w:val="0"/>
          <w:numId w:val="26"/>
        </w:numPr>
        <w:autoSpaceDE w:val="0"/>
        <w:autoSpaceDN w:val="0"/>
        <w:adjustRightInd w:val="0"/>
        <w:spacing w:after="120" w:line="240" w:lineRule="auto"/>
        <w:ind w:left="100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Utilize resource entities to increase awareness, enhance planning and engage in exercises that address needs in the community. </w:t>
      </w:r>
    </w:p>
    <w:p w14:paraId="1C12FA40" w14:textId="19618C79" w:rsidR="003C7A6E" w:rsidRPr="003C7A6E" w:rsidRDefault="003C7A6E" w:rsidP="00782BC3">
      <w:pPr>
        <w:rPr>
          <w:rFonts w:ascii="Times New Roman" w:eastAsia="Times New Roman" w:hAnsi="Times New Roman" w:cs="Times New Roman"/>
          <w:bCs/>
          <w:iCs/>
          <w:sz w:val="24"/>
          <w:szCs w:val="24"/>
          <w:u w:val="single"/>
          <w:lang w:val="en"/>
        </w:rPr>
      </w:pPr>
      <w:bookmarkStart w:id="112" w:name="_Toc158886772"/>
      <w:r w:rsidRPr="003C7A6E">
        <w:rPr>
          <w:rFonts w:ascii="Times New Roman" w:eastAsia="Times New Roman" w:hAnsi="Times New Roman" w:cs="Times New Roman"/>
          <w:bCs/>
          <w:i/>
          <w:sz w:val="24"/>
          <w:szCs w:val="24"/>
        </w:rPr>
        <w:t>5.1.</w:t>
      </w:r>
      <w:r w:rsidR="006D5E8E">
        <w:rPr>
          <w:rFonts w:ascii="Times New Roman" w:eastAsia="Times New Roman" w:hAnsi="Times New Roman" w:cs="Times New Roman"/>
          <w:bCs/>
          <w:i/>
          <w:sz w:val="24"/>
          <w:szCs w:val="24"/>
        </w:rPr>
        <w:t>3</w:t>
      </w:r>
      <w:r w:rsidRPr="003C7A6E">
        <w:rPr>
          <w:rFonts w:ascii="Times New Roman" w:eastAsia="Times New Roman" w:hAnsi="Times New Roman" w:cs="Times New Roman"/>
          <w:bCs/>
          <w:i/>
          <w:sz w:val="24"/>
          <w:szCs w:val="24"/>
        </w:rPr>
        <w:t xml:space="preserve">. </w:t>
      </w:r>
      <w:r w:rsidRPr="003C7A6E">
        <w:rPr>
          <w:rFonts w:ascii="Times New Roman" w:eastAsia="Times New Roman" w:hAnsi="Times New Roman" w:cs="Times New Roman"/>
          <w:bCs/>
          <w:i/>
          <w:iCs/>
          <w:sz w:val="24"/>
          <w:szCs w:val="24"/>
        </w:rPr>
        <w:t>Natural Resources</w:t>
      </w:r>
      <w:bookmarkEnd w:id="112"/>
    </w:p>
    <w:p w14:paraId="1F17244C" w14:textId="77777777" w:rsidR="003C7A6E" w:rsidRPr="003C7A6E" w:rsidRDefault="003C7A6E" w:rsidP="003C7A6E">
      <w:pPr>
        <w:autoSpaceDE w:val="0"/>
        <w:autoSpaceDN w:val="0"/>
        <w:adjustRightInd w:val="0"/>
        <w:spacing w:after="120" w:line="240" w:lineRule="auto"/>
        <w:ind w:left="432"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a. Ensure that the existing health ordinance is enforced to maintain protection of both surface and groundwater supplies.</w:t>
      </w:r>
    </w:p>
    <w:p w14:paraId="55D8302E" w14:textId="77777777" w:rsidR="003C7A6E" w:rsidRPr="003C7A6E" w:rsidRDefault="003C7A6E" w:rsidP="003C7A6E">
      <w:pPr>
        <w:autoSpaceDE w:val="0"/>
        <w:autoSpaceDN w:val="0"/>
        <w:adjustRightInd w:val="0"/>
        <w:spacing w:after="120" w:line="240" w:lineRule="auto"/>
        <w:ind w:left="432"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b. The town should continue the process of identifying the land conservation priorities, and to the degree possible, link them to broader regional conservation work.</w:t>
      </w:r>
    </w:p>
    <w:p w14:paraId="61BD33DE" w14:textId="2B684C30" w:rsidR="003C7A6E" w:rsidRPr="003C7A6E" w:rsidRDefault="003C7A6E" w:rsidP="003C7A6E">
      <w:pPr>
        <w:autoSpaceDE w:val="0"/>
        <w:autoSpaceDN w:val="0"/>
        <w:adjustRightInd w:val="0"/>
        <w:spacing w:after="120" w:line="240" w:lineRule="auto"/>
        <w:ind w:left="432"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c. In line with the </w:t>
      </w:r>
      <w:proofErr w:type="spellStart"/>
      <w:r w:rsidRPr="003C7A6E">
        <w:rPr>
          <w:rFonts w:ascii="Times New Roman" w:eastAsia="Times New Roman" w:hAnsi="Times New Roman" w:cs="Times New Roman"/>
          <w:sz w:val="24"/>
          <w:szCs w:val="24"/>
        </w:rPr>
        <w:t>VTrans</w:t>
      </w:r>
      <w:proofErr w:type="spellEnd"/>
      <w:r w:rsidRPr="003C7A6E">
        <w:rPr>
          <w:rFonts w:ascii="Times New Roman" w:eastAsia="Times New Roman" w:hAnsi="Times New Roman" w:cs="Times New Roman"/>
          <w:sz w:val="24"/>
          <w:szCs w:val="24"/>
        </w:rPr>
        <w:t xml:space="preserve"> mission statement regarding climate change, the town</w:t>
      </w:r>
      <w:r>
        <w:rPr>
          <w:rFonts w:ascii="Times New Roman" w:eastAsia="Times New Roman" w:hAnsi="Times New Roman" w:cs="Times New Roman"/>
          <w:sz w:val="24"/>
          <w:szCs w:val="24"/>
        </w:rPr>
        <w:t xml:space="preserve"> </w:t>
      </w:r>
      <w:r w:rsidRPr="003C7A6E">
        <w:rPr>
          <w:rFonts w:ascii="Times New Roman" w:eastAsia="Times New Roman" w:hAnsi="Times New Roman" w:cs="Times New Roman"/>
          <w:sz w:val="24"/>
          <w:szCs w:val="24"/>
        </w:rPr>
        <w:t xml:space="preserve">remains committed to the following: </w:t>
      </w:r>
    </w:p>
    <w:p w14:paraId="327BBFB7" w14:textId="04A00941"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Identify, protect and preserve important natural features of </w:t>
      </w:r>
      <w:r w:rsidR="00295630">
        <w:rPr>
          <w:rFonts w:ascii="Times New Roman" w:eastAsia="Times New Roman" w:hAnsi="Times New Roman" w:cs="Times New Roman"/>
          <w:sz w:val="24"/>
          <w:szCs w:val="24"/>
        </w:rPr>
        <w:t>Coventry</w:t>
      </w:r>
      <w:r w:rsidRPr="003C7A6E">
        <w:rPr>
          <w:rFonts w:ascii="Times New Roman" w:eastAsia="Times New Roman" w:hAnsi="Times New Roman" w:cs="Times New Roman"/>
          <w:sz w:val="24"/>
          <w:szCs w:val="24"/>
        </w:rPr>
        <w:t xml:space="preserve">’s landscape that help define the community’s identity and sense of place. </w:t>
      </w:r>
    </w:p>
    <w:p w14:paraId="507690D1" w14:textId="4557ECE4"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Preserve and enhance the historic character, pattern and scale of the built environment in </w:t>
      </w:r>
      <w:r w:rsidR="00295630">
        <w:rPr>
          <w:rFonts w:ascii="Times New Roman" w:eastAsia="Times New Roman" w:hAnsi="Times New Roman" w:cs="Times New Roman"/>
          <w:sz w:val="24"/>
          <w:szCs w:val="24"/>
        </w:rPr>
        <w:t>Coventry</w:t>
      </w:r>
      <w:r w:rsidRPr="003C7A6E">
        <w:rPr>
          <w:rFonts w:ascii="Times New Roman" w:eastAsia="Times New Roman" w:hAnsi="Times New Roman" w:cs="Times New Roman"/>
          <w:sz w:val="24"/>
          <w:szCs w:val="24"/>
        </w:rPr>
        <w:t xml:space="preserve">. </w:t>
      </w:r>
    </w:p>
    <w:p w14:paraId="6F9E8ABF" w14:textId="77777777"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Preserve rural character, open space and working lands in the areas of town beyond the villages. </w:t>
      </w:r>
    </w:p>
    <w:p w14:paraId="303DC603" w14:textId="77777777"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Ensure that conserved lands and/or lands under long-term stewardship encompass a diversity of landforms. </w:t>
      </w:r>
    </w:p>
    <w:p w14:paraId="4CE2280C" w14:textId="77777777"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Protect priority forest blocks and other habitat necessary for native animal and plant species to thrive and meet all their survival requirements. </w:t>
      </w:r>
    </w:p>
    <w:p w14:paraId="1B272EBA" w14:textId="77777777"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Prevent adverse environmental impacts resulting from irresponsible land use.</w:t>
      </w:r>
    </w:p>
    <w:p w14:paraId="49384B4B" w14:textId="77777777" w:rsidR="003C7A6E" w:rsidRPr="003C7A6E" w:rsidRDefault="003C7A6E" w:rsidP="00DD772A">
      <w:pPr>
        <w:numPr>
          <w:ilvl w:val="0"/>
          <w:numId w:val="10"/>
        </w:numPr>
        <w:pBdr>
          <w:top w:val="single" w:sz="4" w:space="1" w:color="auto"/>
          <w:left w:val="single" w:sz="4" w:space="4" w:color="auto"/>
          <w:bottom w:val="single" w:sz="4" w:space="1" w:color="auto"/>
          <w:right w:val="single" w:sz="4" w:space="4" w:color="auto"/>
        </w:pBdr>
        <w:shd w:val="clear" w:color="auto" w:fill="E8E8E8"/>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Ensure that there are viable alternative routes around vulnerable infrastructure such as bridges and roadways. </w:t>
      </w:r>
    </w:p>
    <w:p w14:paraId="0FAD5F28" w14:textId="77777777" w:rsidR="003C7A6E" w:rsidRPr="003C7A6E" w:rsidRDefault="003C7A6E" w:rsidP="003C7A6E">
      <w:pPr>
        <w:autoSpaceDE w:val="0"/>
        <w:autoSpaceDN w:val="0"/>
        <w:adjustRightInd w:val="0"/>
        <w:spacing w:after="0" w:line="240" w:lineRule="auto"/>
        <w:ind w:left="1080" w:right="432"/>
        <w:rPr>
          <w:rFonts w:ascii="Times New Roman" w:eastAsia="Times New Roman" w:hAnsi="Times New Roman" w:cs="Times New Roman"/>
          <w:sz w:val="24"/>
          <w:szCs w:val="24"/>
        </w:rPr>
      </w:pPr>
    </w:p>
    <w:p w14:paraId="09282C05" w14:textId="77777777" w:rsidR="003C7A6E" w:rsidRPr="003C7A6E" w:rsidRDefault="003C7A6E" w:rsidP="003C7A6E">
      <w:pPr>
        <w:autoSpaceDE w:val="0"/>
        <w:autoSpaceDN w:val="0"/>
        <w:adjustRightInd w:val="0"/>
        <w:spacing w:after="120" w:line="240" w:lineRule="auto"/>
        <w:ind w:left="432" w:right="432"/>
        <w:rPr>
          <w:rFonts w:ascii="Times New Roman" w:eastAsia="Times New Roman" w:hAnsi="Times New Roman" w:cs="Times New Roman"/>
          <w:b/>
          <w:sz w:val="24"/>
          <w:szCs w:val="24"/>
        </w:rPr>
      </w:pPr>
      <w:r w:rsidRPr="003C7A6E">
        <w:rPr>
          <w:rFonts w:ascii="Times New Roman" w:eastAsia="Times New Roman" w:hAnsi="Times New Roman" w:cs="Times New Roman"/>
          <w:sz w:val="24"/>
          <w:szCs w:val="24"/>
        </w:rPr>
        <w:t>e.</w:t>
      </w:r>
      <w:r w:rsidRPr="003C7A6E">
        <w:rPr>
          <w:rFonts w:ascii="Times New Roman" w:eastAsia="Times New Roman" w:hAnsi="Times New Roman" w:cs="Times New Roman"/>
          <w:b/>
          <w:sz w:val="24"/>
          <w:szCs w:val="24"/>
        </w:rPr>
        <w:t xml:space="preserve"> </w:t>
      </w:r>
      <w:r w:rsidRPr="003C7A6E">
        <w:rPr>
          <w:rFonts w:ascii="Times New Roman" w:eastAsia="Times New Roman" w:hAnsi="Times New Roman" w:cs="Times New Roman"/>
          <w:bCs/>
          <w:sz w:val="24"/>
          <w:szCs w:val="24"/>
        </w:rPr>
        <w:t>In line with DEC’s best practices regarding fluvial erosion, the town will work to:</w:t>
      </w:r>
    </w:p>
    <w:p w14:paraId="652D6EEA" w14:textId="77777777" w:rsidR="003C7A6E" w:rsidRPr="003C7A6E" w:rsidRDefault="003C7A6E" w:rsidP="00DD772A">
      <w:pPr>
        <w:numPr>
          <w:ilvl w:val="0"/>
          <w:numId w:val="11"/>
        </w:numPr>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bCs/>
          <w:sz w:val="24"/>
          <w:szCs w:val="24"/>
        </w:rPr>
        <w:t>Slowing, Spreading, and Infiltrating Runoff (</w:t>
      </w:r>
      <w:r w:rsidRPr="003C7A6E">
        <w:rPr>
          <w:rFonts w:ascii="Times New Roman" w:eastAsia="Times New Roman" w:hAnsi="Times New Roman" w:cs="Times New Roman"/>
          <w:sz w:val="24"/>
          <w:szCs w:val="24"/>
        </w:rPr>
        <w:t>The State Surface Water Management Strategy.</w:t>
      </w:r>
      <w:r w:rsidRPr="003C7A6E">
        <w:rPr>
          <w:rFonts w:ascii="Times New Roman" w:eastAsia="Times New Roman" w:hAnsi="Times New Roman" w:cs="Times New Roman"/>
          <w:sz w:val="24"/>
          <w:szCs w:val="24"/>
          <w:vertAlign w:val="superscript"/>
        </w:rPr>
        <w:footnoteReference w:id="4"/>
      </w:r>
    </w:p>
    <w:p w14:paraId="1B050291" w14:textId="77777777" w:rsidR="003C7A6E" w:rsidRPr="003C7A6E" w:rsidRDefault="003C7A6E" w:rsidP="00DD772A">
      <w:pPr>
        <w:numPr>
          <w:ilvl w:val="0"/>
          <w:numId w:val="11"/>
        </w:numPr>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bCs/>
          <w:sz w:val="24"/>
          <w:szCs w:val="24"/>
        </w:rPr>
        <w:t>Avoiding and Removing Encroachments.</w:t>
      </w:r>
      <w:r w:rsidRPr="003C7A6E">
        <w:rPr>
          <w:rFonts w:ascii="Times New Roman" w:eastAsia="Times New Roman" w:hAnsi="Times New Roman" w:cs="Times New Roman"/>
          <w:bCs/>
          <w:sz w:val="24"/>
          <w:szCs w:val="24"/>
          <w:vertAlign w:val="superscript"/>
        </w:rPr>
        <w:footnoteReference w:id="5"/>
      </w:r>
      <w:r w:rsidRPr="003C7A6E">
        <w:rPr>
          <w:rFonts w:ascii="Times New Roman" w:eastAsia="Times New Roman" w:hAnsi="Times New Roman" w:cs="Times New Roman"/>
          <w:sz w:val="24"/>
          <w:szCs w:val="24"/>
        </w:rPr>
        <w:t xml:space="preserve"> </w:t>
      </w:r>
    </w:p>
    <w:p w14:paraId="2A403C4F" w14:textId="77777777" w:rsidR="003C7A6E" w:rsidRPr="003C7A6E" w:rsidRDefault="003C7A6E" w:rsidP="00DD772A">
      <w:pPr>
        <w:numPr>
          <w:ilvl w:val="0"/>
          <w:numId w:val="11"/>
        </w:numPr>
        <w:autoSpaceDE w:val="0"/>
        <w:autoSpaceDN w:val="0"/>
        <w:adjustRightInd w:val="0"/>
        <w:spacing w:after="0" w:line="240" w:lineRule="auto"/>
        <w:ind w:right="432"/>
        <w:rPr>
          <w:rFonts w:ascii="Times New Roman" w:eastAsia="Times New Roman" w:hAnsi="Times New Roman" w:cs="Times New Roman"/>
          <w:sz w:val="24"/>
          <w:szCs w:val="24"/>
        </w:rPr>
      </w:pPr>
      <w:r w:rsidRPr="003C7A6E">
        <w:rPr>
          <w:rFonts w:ascii="Times New Roman" w:eastAsia="Times New Roman" w:hAnsi="Times New Roman" w:cs="Times New Roman"/>
          <w:bCs/>
          <w:sz w:val="24"/>
          <w:szCs w:val="24"/>
        </w:rPr>
        <w:t xml:space="preserve">River and Riparian Management:  </w:t>
      </w:r>
      <w:r w:rsidRPr="003C7A6E">
        <w:rPr>
          <w:rFonts w:ascii="Times New Roman" w:eastAsia="Times New Roman" w:hAnsi="Times New Roman" w:cs="Times New Roman"/>
          <w:sz w:val="24"/>
          <w:szCs w:val="24"/>
        </w:rPr>
        <w:t xml:space="preserve">DEC has prepared a compendium of </w:t>
      </w:r>
      <w:r w:rsidRPr="003C7A6E">
        <w:rPr>
          <w:rFonts w:ascii="Times New Roman" w:eastAsia="Times New Roman" w:hAnsi="Times New Roman" w:cs="Times New Roman"/>
          <w:i/>
          <w:iCs/>
          <w:sz w:val="24"/>
          <w:szCs w:val="24"/>
        </w:rPr>
        <w:t xml:space="preserve">Standard River Management Principles and Practices </w:t>
      </w:r>
      <w:r w:rsidRPr="003C7A6E">
        <w:rPr>
          <w:rFonts w:ascii="Times New Roman" w:eastAsia="Times New Roman" w:hAnsi="Times New Roman" w:cs="Times New Roman"/>
          <w:sz w:val="24"/>
          <w:szCs w:val="24"/>
        </w:rPr>
        <w:t xml:space="preserve">to support more effective flood recovery implementation; improve the practice of river management; and codify best river management practices in Vermont. The document compiles the most current river management practices based on the best available science and </w:t>
      </w:r>
      <w:r w:rsidRPr="003C7A6E">
        <w:rPr>
          <w:rFonts w:ascii="Times New Roman" w:eastAsia="Times New Roman" w:hAnsi="Times New Roman" w:cs="Times New Roman"/>
          <w:sz w:val="24"/>
          <w:szCs w:val="24"/>
        </w:rPr>
        <w:lastRenderedPageBreak/>
        <w:t>engineering methods to create consistent practice and language for risk reduction while maintaining river and floodplain function. Best practices are established to address common flood damages, including:</w:t>
      </w:r>
    </w:p>
    <w:p w14:paraId="7D566F0C" w14:textId="77777777" w:rsidR="003C7A6E" w:rsidRPr="003C7A6E" w:rsidRDefault="003C7A6E" w:rsidP="00DD772A">
      <w:pPr>
        <w:numPr>
          <w:ilvl w:val="0"/>
          <w:numId w:val="12"/>
        </w:numPr>
        <w:autoSpaceDE w:val="0"/>
        <w:autoSpaceDN w:val="0"/>
        <w:adjustRightInd w:val="0"/>
        <w:spacing w:after="0" w:line="240" w:lineRule="auto"/>
        <w:ind w:left="172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Erosion of banks adjacent to houses and infrastructure</w:t>
      </w:r>
    </w:p>
    <w:p w14:paraId="77EF2315" w14:textId="77777777" w:rsidR="003C7A6E" w:rsidRPr="003C7A6E" w:rsidRDefault="003C7A6E" w:rsidP="00DD772A">
      <w:pPr>
        <w:numPr>
          <w:ilvl w:val="0"/>
          <w:numId w:val="12"/>
        </w:numPr>
        <w:autoSpaceDE w:val="0"/>
        <w:autoSpaceDN w:val="0"/>
        <w:adjustRightInd w:val="0"/>
        <w:spacing w:after="0" w:line="240" w:lineRule="auto"/>
        <w:ind w:left="172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Erosion of road embankments</w:t>
      </w:r>
    </w:p>
    <w:p w14:paraId="2C21C30F" w14:textId="77777777" w:rsidR="003C7A6E" w:rsidRPr="003C7A6E" w:rsidRDefault="003C7A6E" w:rsidP="00DD772A">
      <w:pPr>
        <w:numPr>
          <w:ilvl w:val="0"/>
          <w:numId w:val="12"/>
        </w:numPr>
        <w:autoSpaceDE w:val="0"/>
        <w:autoSpaceDN w:val="0"/>
        <w:adjustRightInd w:val="0"/>
        <w:spacing w:after="0" w:line="240" w:lineRule="auto"/>
        <w:ind w:left="172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Channel movement across the river corridor</w:t>
      </w:r>
    </w:p>
    <w:p w14:paraId="2644D59E" w14:textId="77777777" w:rsidR="003C7A6E" w:rsidRPr="003C7A6E" w:rsidRDefault="003C7A6E" w:rsidP="00DD772A">
      <w:pPr>
        <w:numPr>
          <w:ilvl w:val="0"/>
          <w:numId w:val="12"/>
        </w:numPr>
        <w:autoSpaceDE w:val="0"/>
        <w:autoSpaceDN w:val="0"/>
        <w:adjustRightInd w:val="0"/>
        <w:spacing w:after="0" w:line="240" w:lineRule="auto"/>
        <w:ind w:left="172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 xml:space="preserve">Riverbed </w:t>
      </w:r>
      <w:proofErr w:type="gramStart"/>
      <w:r w:rsidRPr="003C7A6E">
        <w:rPr>
          <w:rFonts w:ascii="Times New Roman" w:eastAsia="Times New Roman" w:hAnsi="Times New Roman" w:cs="Times New Roman"/>
          <w:sz w:val="24"/>
          <w:szCs w:val="24"/>
        </w:rPr>
        <w:t>down-cutting</w:t>
      </w:r>
      <w:proofErr w:type="gramEnd"/>
      <w:r w:rsidRPr="003C7A6E">
        <w:rPr>
          <w:rFonts w:ascii="Times New Roman" w:eastAsia="Times New Roman" w:hAnsi="Times New Roman" w:cs="Times New Roman"/>
          <w:sz w:val="24"/>
          <w:szCs w:val="24"/>
        </w:rPr>
        <w:t xml:space="preserve"> that destabilizes banks, undermines structure foundations, exposes utility crossings, and vertically disconnects rivers from adjacent floodplains</w:t>
      </w:r>
    </w:p>
    <w:p w14:paraId="39C3C698" w14:textId="77777777" w:rsidR="003C7A6E" w:rsidRPr="003C7A6E" w:rsidRDefault="003C7A6E" w:rsidP="00DD772A">
      <w:pPr>
        <w:numPr>
          <w:ilvl w:val="0"/>
          <w:numId w:val="13"/>
        </w:numPr>
        <w:autoSpaceDE w:val="0"/>
        <w:autoSpaceDN w:val="0"/>
        <w:adjustRightInd w:val="0"/>
        <w:spacing w:after="0" w:line="240" w:lineRule="auto"/>
        <w:ind w:left="1728" w:right="432"/>
        <w:rPr>
          <w:rFonts w:ascii="Times New Roman" w:eastAsia="Times New Roman" w:hAnsi="Times New Roman" w:cs="Times New Roman"/>
          <w:sz w:val="24"/>
          <w:szCs w:val="24"/>
        </w:rPr>
      </w:pPr>
      <w:r w:rsidRPr="003C7A6E">
        <w:rPr>
          <w:rFonts w:ascii="Times New Roman" w:eastAsia="Times New Roman" w:hAnsi="Times New Roman" w:cs="Times New Roman"/>
          <w:sz w:val="24"/>
          <w:szCs w:val="24"/>
        </w:rPr>
        <w:t>Bridge and culvert failure.</w:t>
      </w:r>
      <w:r w:rsidRPr="003C7A6E">
        <w:rPr>
          <w:rFonts w:ascii="Times New Roman" w:eastAsia="Times New Roman" w:hAnsi="Times New Roman" w:cs="Times New Roman"/>
          <w:sz w:val="24"/>
          <w:szCs w:val="24"/>
          <w:vertAlign w:val="superscript"/>
        </w:rPr>
        <w:footnoteReference w:id="6"/>
      </w:r>
    </w:p>
    <w:p w14:paraId="26A697E7" w14:textId="77777777" w:rsidR="003C7A6E" w:rsidRPr="003C7A6E" w:rsidRDefault="003C7A6E" w:rsidP="003C7A6E">
      <w:pPr>
        <w:autoSpaceDE w:val="0"/>
        <w:autoSpaceDN w:val="0"/>
        <w:adjustRightInd w:val="0"/>
        <w:spacing w:after="120" w:line="240" w:lineRule="auto"/>
        <w:ind w:right="432"/>
        <w:rPr>
          <w:rFonts w:ascii="Times New Roman" w:eastAsia="Times New Roman" w:hAnsi="Times New Roman" w:cs="Times New Roman"/>
          <w:i/>
          <w:sz w:val="20"/>
          <w:szCs w:val="20"/>
          <w:u w:val="single"/>
        </w:rPr>
      </w:pPr>
      <w:r w:rsidRPr="003C7A6E">
        <w:rPr>
          <w:rFonts w:ascii="Times New Roman" w:eastAsia="Times New Roman" w:hAnsi="Times New Roman" w:cs="Times New Roman"/>
          <w:i/>
          <w:sz w:val="20"/>
          <w:szCs w:val="20"/>
        </w:rPr>
        <w:t xml:space="preserve">                            </w:t>
      </w:r>
    </w:p>
    <w:p w14:paraId="4C213B3C" w14:textId="72FAF1CA" w:rsidR="003C7A6E" w:rsidRPr="003C7A6E" w:rsidRDefault="003C7A6E" w:rsidP="00782BC3">
      <w:pPr>
        <w:rPr>
          <w:rFonts w:ascii="Times New Roman" w:eastAsia="Times New Roman" w:hAnsi="Times New Roman" w:cs="Times New Roman"/>
          <w:bCs/>
          <w:i/>
          <w:iCs/>
          <w:sz w:val="24"/>
          <w:szCs w:val="24"/>
        </w:rPr>
      </w:pPr>
      <w:bookmarkStart w:id="113" w:name="_Toc158886774"/>
      <w:r w:rsidRPr="003C7A6E">
        <w:rPr>
          <w:rFonts w:ascii="Times New Roman" w:eastAsia="Times New Roman" w:hAnsi="Times New Roman" w:cs="Times New Roman"/>
          <w:bCs/>
          <w:i/>
          <w:iCs/>
          <w:sz w:val="24"/>
          <w:szCs w:val="24"/>
        </w:rPr>
        <w:t>5.1.</w:t>
      </w:r>
      <w:r w:rsidR="006D5E8E">
        <w:rPr>
          <w:rFonts w:ascii="Times New Roman" w:eastAsia="Times New Roman" w:hAnsi="Times New Roman" w:cs="Times New Roman"/>
          <w:bCs/>
          <w:i/>
          <w:iCs/>
          <w:sz w:val="24"/>
          <w:szCs w:val="24"/>
        </w:rPr>
        <w:t>4</w:t>
      </w:r>
      <w:r w:rsidRPr="003C7A6E">
        <w:rPr>
          <w:rFonts w:ascii="Times New Roman" w:eastAsia="Times New Roman" w:hAnsi="Times New Roman" w:cs="Times New Roman"/>
          <w:bCs/>
          <w:i/>
          <w:iCs/>
          <w:sz w:val="24"/>
          <w:szCs w:val="24"/>
        </w:rPr>
        <w:t>. Transportation Goals</w:t>
      </w:r>
      <w:bookmarkEnd w:id="113"/>
    </w:p>
    <w:p w14:paraId="61456397" w14:textId="1136CFC6" w:rsidR="006D5E8E" w:rsidRPr="006D5E8E" w:rsidRDefault="006D5E8E" w:rsidP="006D5E8E">
      <w:pPr>
        <w:numPr>
          <w:ilvl w:val="0"/>
          <w:numId w:val="27"/>
        </w:numPr>
        <w:autoSpaceDE w:val="0"/>
        <w:autoSpaceDN w:val="0"/>
        <w:adjustRightInd w:val="0"/>
        <w:spacing w:after="0" w:line="240" w:lineRule="auto"/>
        <w:ind w:right="43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6D5E8E">
        <w:rPr>
          <w:rFonts w:ascii="Times New Roman" w:eastAsia="Times New Roman" w:hAnsi="Times New Roman" w:cs="Times New Roman"/>
          <w:sz w:val="24"/>
          <w:szCs w:val="24"/>
        </w:rPr>
        <w:t xml:space="preserve">Review Numbered Town Highways to make sure that Town road network is adequately serving the needs of the residents. </w:t>
      </w:r>
    </w:p>
    <w:p w14:paraId="777E2D94" w14:textId="3505B02D" w:rsidR="006D5E8E" w:rsidRPr="006D5E8E" w:rsidRDefault="006D5E8E" w:rsidP="006D5E8E">
      <w:pPr>
        <w:numPr>
          <w:ilvl w:val="0"/>
          <w:numId w:val="27"/>
        </w:numPr>
        <w:autoSpaceDE w:val="0"/>
        <w:autoSpaceDN w:val="0"/>
        <w:adjustRightInd w:val="0"/>
        <w:spacing w:after="0" w:line="240" w:lineRule="auto"/>
        <w:ind w:right="432"/>
        <w:rPr>
          <w:rFonts w:ascii="Times New Roman" w:eastAsia="Times New Roman" w:hAnsi="Times New Roman" w:cs="Times New Roman"/>
          <w:sz w:val="24"/>
          <w:szCs w:val="24"/>
        </w:rPr>
      </w:pPr>
      <w:r w:rsidRPr="006D5E8E">
        <w:rPr>
          <w:rFonts w:ascii="Times New Roman" w:eastAsia="Times New Roman" w:hAnsi="Times New Roman" w:cs="Times New Roman"/>
          <w:sz w:val="24"/>
          <w:szCs w:val="24"/>
        </w:rPr>
        <w:t xml:space="preserve"> Develop a list with preliminary cost estimates of town structures to be replaced over the next 10 yrs and budget at least the match for a TH structures grant through the </w:t>
      </w:r>
      <w:proofErr w:type="spellStart"/>
      <w:r w:rsidRPr="006D5E8E">
        <w:rPr>
          <w:rFonts w:ascii="Times New Roman" w:eastAsia="Times New Roman" w:hAnsi="Times New Roman" w:cs="Times New Roman"/>
          <w:sz w:val="24"/>
          <w:szCs w:val="24"/>
        </w:rPr>
        <w:t>VTrans</w:t>
      </w:r>
      <w:proofErr w:type="spellEnd"/>
      <w:r w:rsidRPr="006D5E8E">
        <w:rPr>
          <w:rFonts w:ascii="Times New Roman" w:eastAsia="Times New Roman" w:hAnsi="Times New Roman" w:cs="Times New Roman"/>
          <w:sz w:val="24"/>
          <w:szCs w:val="24"/>
        </w:rPr>
        <w:t xml:space="preserve"> Maintenance District. Road Commissioner should develop and update list. </w:t>
      </w:r>
    </w:p>
    <w:p w14:paraId="3C7E836E" w14:textId="38E0887E" w:rsidR="006D5E8E" w:rsidRPr="006D5E8E" w:rsidRDefault="006D5E8E" w:rsidP="006D5E8E">
      <w:pPr>
        <w:numPr>
          <w:ilvl w:val="0"/>
          <w:numId w:val="27"/>
        </w:numPr>
        <w:autoSpaceDE w:val="0"/>
        <w:autoSpaceDN w:val="0"/>
        <w:adjustRightInd w:val="0"/>
        <w:spacing w:after="0" w:line="240" w:lineRule="auto"/>
        <w:ind w:right="432"/>
        <w:rPr>
          <w:rFonts w:ascii="Times New Roman" w:eastAsia="Times New Roman" w:hAnsi="Times New Roman" w:cs="Times New Roman"/>
          <w:sz w:val="24"/>
          <w:szCs w:val="24"/>
        </w:rPr>
      </w:pPr>
      <w:r w:rsidRPr="006D5E8E">
        <w:rPr>
          <w:rFonts w:ascii="Times New Roman" w:eastAsia="Times New Roman" w:hAnsi="Times New Roman" w:cs="Times New Roman"/>
          <w:sz w:val="24"/>
          <w:szCs w:val="24"/>
        </w:rPr>
        <w:t xml:space="preserve">Continue to update town culvert inventory on VT Culverts. Work with NVDA as needed for technical assistance. Road Commissioner should work with NVDA as necessary. </w:t>
      </w:r>
    </w:p>
    <w:p w14:paraId="0E308040" w14:textId="230F006C" w:rsidR="006D5E8E" w:rsidRPr="006D5E8E" w:rsidRDefault="006D5E8E" w:rsidP="006D5E8E">
      <w:pPr>
        <w:numPr>
          <w:ilvl w:val="0"/>
          <w:numId w:val="27"/>
        </w:numPr>
        <w:autoSpaceDE w:val="0"/>
        <w:autoSpaceDN w:val="0"/>
        <w:adjustRightInd w:val="0"/>
        <w:spacing w:after="0" w:line="240" w:lineRule="auto"/>
        <w:ind w:right="432"/>
        <w:rPr>
          <w:rFonts w:ascii="Times New Roman" w:eastAsia="Times New Roman" w:hAnsi="Times New Roman" w:cs="Times New Roman"/>
          <w:sz w:val="24"/>
          <w:szCs w:val="24"/>
        </w:rPr>
      </w:pPr>
      <w:r w:rsidRPr="006D5E8E">
        <w:rPr>
          <w:rFonts w:ascii="Times New Roman" w:eastAsia="Times New Roman" w:hAnsi="Times New Roman" w:cs="Times New Roman"/>
          <w:sz w:val="24"/>
          <w:szCs w:val="24"/>
        </w:rPr>
        <w:t xml:space="preserve">Town will maintain recently completed Road Erosion Inventory to comply with the Municipal Roads General Permit. Road Commissioner should work with Orleans County Conservation District and NVDA as necessary. </w:t>
      </w:r>
    </w:p>
    <w:p w14:paraId="75B4D703" w14:textId="5CC77A70" w:rsidR="006D5E8E" w:rsidRPr="006D5E8E" w:rsidRDefault="006D5E8E" w:rsidP="006D5E8E">
      <w:pPr>
        <w:numPr>
          <w:ilvl w:val="0"/>
          <w:numId w:val="27"/>
        </w:numPr>
        <w:autoSpaceDE w:val="0"/>
        <w:autoSpaceDN w:val="0"/>
        <w:adjustRightInd w:val="0"/>
        <w:spacing w:after="0" w:line="240" w:lineRule="auto"/>
        <w:ind w:right="432"/>
        <w:rPr>
          <w:rFonts w:ascii="Times New Roman" w:eastAsia="Times New Roman" w:hAnsi="Times New Roman" w:cs="Times New Roman"/>
          <w:sz w:val="24"/>
          <w:szCs w:val="24"/>
        </w:rPr>
      </w:pPr>
      <w:r w:rsidRPr="006D5E8E">
        <w:rPr>
          <w:rFonts w:ascii="Times New Roman" w:eastAsia="Times New Roman" w:hAnsi="Times New Roman" w:cs="Times New Roman"/>
          <w:sz w:val="24"/>
          <w:szCs w:val="24"/>
        </w:rPr>
        <w:t xml:space="preserve">Work with NVDA and </w:t>
      </w:r>
      <w:proofErr w:type="spellStart"/>
      <w:r w:rsidRPr="006D5E8E">
        <w:rPr>
          <w:rFonts w:ascii="Times New Roman" w:eastAsia="Times New Roman" w:hAnsi="Times New Roman" w:cs="Times New Roman"/>
          <w:sz w:val="24"/>
          <w:szCs w:val="24"/>
        </w:rPr>
        <w:t>VTrans</w:t>
      </w:r>
      <w:proofErr w:type="spellEnd"/>
      <w:r w:rsidRPr="006D5E8E">
        <w:rPr>
          <w:rFonts w:ascii="Times New Roman" w:eastAsia="Times New Roman" w:hAnsi="Times New Roman" w:cs="Times New Roman"/>
          <w:sz w:val="24"/>
          <w:szCs w:val="24"/>
        </w:rPr>
        <w:t xml:space="preserve"> to address safety related to Truck Traffic </w:t>
      </w:r>
    </w:p>
    <w:p w14:paraId="4254E122" w14:textId="2D291B19" w:rsidR="006D5E8E" w:rsidRPr="006D5E8E" w:rsidRDefault="006D5E8E" w:rsidP="006D5E8E">
      <w:pPr>
        <w:numPr>
          <w:ilvl w:val="0"/>
          <w:numId w:val="27"/>
        </w:numPr>
        <w:autoSpaceDE w:val="0"/>
        <w:autoSpaceDN w:val="0"/>
        <w:adjustRightInd w:val="0"/>
        <w:spacing w:after="0" w:line="240" w:lineRule="auto"/>
        <w:ind w:right="432"/>
        <w:rPr>
          <w:rFonts w:ascii="Times New Roman" w:eastAsia="Times New Roman" w:hAnsi="Times New Roman" w:cs="Times New Roman"/>
          <w:sz w:val="24"/>
          <w:szCs w:val="24"/>
        </w:rPr>
      </w:pPr>
      <w:r w:rsidRPr="006D5E8E">
        <w:rPr>
          <w:rFonts w:ascii="Times New Roman" w:eastAsia="Times New Roman" w:hAnsi="Times New Roman" w:cs="Times New Roman"/>
          <w:sz w:val="24"/>
          <w:szCs w:val="24"/>
        </w:rPr>
        <w:t xml:space="preserve">Town should evaluate where the best locations for Park and Ride facilities and Electric Vehicle Charging stations should be located within the town to best satisfy the towns requirement under Act 174. </w:t>
      </w:r>
    </w:p>
    <w:p w14:paraId="347A9D62" w14:textId="77777777" w:rsidR="003C7A6E" w:rsidRPr="003C7A6E" w:rsidRDefault="003C7A6E" w:rsidP="003C7A6E">
      <w:pPr>
        <w:autoSpaceDE w:val="0"/>
        <w:autoSpaceDN w:val="0"/>
        <w:adjustRightInd w:val="0"/>
        <w:spacing w:after="120" w:line="240" w:lineRule="auto"/>
        <w:ind w:left="792" w:right="432"/>
        <w:rPr>
          <w:rFonts w:ascii="Times New Roman" w:eastAsia="Times New Roman" w:hAnsi="Times New Roman" w:cs="Times New Roman"/>
          <w:sz w:val="24"/>
          <w:szCs w:val="24"/>
          <w:lang w:val="en"/>
        </w:rPr>
      </w:pPr>
    </w:p>
    <w:p w14:paraId="012C3C07" w14:textId="77777777" w:rsidR="003C7A6E" w:rsidRDefault="003C7A6E" w:rsidP="00F26D40">
      <w:pPr>
        <w:keepNext/>
        <w:spacing w:after="0" w:line="240" w:lineRule="auto"/>
        <w:outlineLvl w:val="2"/>
        <w:rPr>
          <w:rFonts w:ascii="Times New Roman" w:eastAsia="Calibri" w:hAnsi="Times New Roman" w:cs="Times New Roman"/>
          <w:i/>
          <w:sz w:val="24"/>
          <w:szCs w:val="24"/>
        </w:rPr>
      </w:pPr>
    </w:p>
    <w:p w14:paraId="17788512" w14:textId="74BB720F" w:rsidR="00F26D40" w:rsidRPr="006D5E8E" w:rsidRDefault="006D5E8E" w:rsidP="006D5E8E">
      <w:pPr>
        <w:rPr>
          <w:rFonts w:ascii="Times New Roman" w:eastAsia="Calibri" w:hAnsi="Times New Roman" w:cs="Times New Roman"/>
          <w:bCs/>
          <w:i/>
          <w:iCs/>
          <w:sz w:val="24"/>
          <w:szCs w:val="24"/>
        </w:rPr>
      </w:pPr>
      <w:r>
        <w:rPr>
          <w:rFonts w:ascii="Times New Roman" w:eastAsia="Calibri" w:hAnsi="Times New Roman" w:cs="Times New Roman"/>
          <w:i/>
          <w:sz w:val="24"/>
          <w:szCs w:val="24"/>
        </w:rPr>
        <w:t>5</w:t>
      </w:r>
      <w:r w:rsidR="00F26D40" w:rsidRPr="00AF6401">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xml:space="preserve">2. </w:t>
      </w:r>
      <w:r w:rsidR="00F26D40" w:rsidRPr="00AF6401">
        <w:rPr>
          <w:rFonts w:ascii="Times New Roman" w:eastAsia="Calibri" w:hAnsi="Times New Roman" w:cs="Times New Roman"/>
          <w:bCs/>
          <w:i/>
          <w:iCs/>
          <w:sz w:val="24"/>
          <w:szCs w:val="24"/>
        </w:rPr>
        <w:t>Proposed Land Use</w:t>
      </w:r>
    </w:p>
    <w:p w14:paraId="0595BE10" w14:textId="7052507F" w:rsidR="00F26D40" w:rsidRPr="00AF6401" w:rsidRDefault="00F26D40" w:rsidP="00DB6D27">
      <w:pPr>
        <w:rPr>
          <w:rFonts w:ascii="Times New Roman" w:eastAsia="Calibri" w:hAnsi="Times New Roman" w:cs="Times New Roman"/>
          <w:bCs/>
          <w:i/>
          <w:iCs/>
          <w:sz w:val="24"/>
          <w:szCs w:val="24"/>
        </w:rPr>
      </w:pPr>
      <w:r w:rsidRPr="00AF6401">
        <w:rPr>
          <w:rFonts w:ascii="Times New Roman" w:eastAsia="Calibri" w:hAnsi="Times New Roman" w:cs="Times New Roman"/>
          <w:bCs/>
          <w:i/>
          <w:iCs/>
          <w:sz w:val="24"/>
          <w:szCs w:val="24"/>
        </w:rPr>
        <w:t>Land Use Goals</w:t>
      </w:r>
    </w:p>
    <w:p w14:paraId="5CA919F8" w14:textId="7F8EB6D6" w:rsidR="00F26D40" w:rsidRPr="00AF6401" w:rsidRDefault="00584DD8" w:rsidP="00584DD8">
      <w:pPr>
        <w:spacing w:after="0" w:line="240" w:lineRule="auto"/>
        <w:rPr>
          <w:rFonts w:ascii="Times New Roman" w:eastAsia="Calibri" w:hAnsi="Times New Roman" w:cs="Times New Roman"/>
          <w:sz w:val="24"/>
          <w:szCs w:val="24"/>
        </w:rPr>
      </w:pPr>
      <w:r w:rsidRPr="00584DD8">
        <w:rPr>
          <w:rFonts w:ascii="Times New Roman" w:eastAsia="Calibri" w:hAnsi="Times New Roman" w:cs="Times New Roman"/>
          <w:sz w:val="24"/>
          <w:szCs w:val="24"/>
        </w:rPr>
        <w:t xml:space="preserve">The Planning Commission will discourage any proposed land use that may infringe on the wetland’s ability to perform its functions. When appropriate, and if funds permit, the State of Vermont will purchase wetlands and abutting properties, </w:t>
      </w:r>
      <w:proofErr w:type="gramStart"/>
      <w:r w:rsidRPr="00584DD8">
        <w:rPr>
          <w:rFonts w:ascii="Times New Roman" w:eastAsia="Calibri" w:hAnsi="Times New Roman" w:cs="Times New Roman"/>
          <w:sz w:val="24"/>
          <w:szCs w:val="24"/>
        </w:rPr>
        <w:t>in an attempt to</w:t>
      </w:r>
      <w:proofErr w:type="gramEnd"/>
      <w:r w:rsidRPr="00584DD8">
        <w:rPr>
          <w:rFonts w:ascii="Times New Roman" w:eastAsia="Calibri" w:hAnsi="Times New Roman" w:cs="Times New Roman"/>
          <w:sz w:val="24"/>
          <w:szCs w:val="24"/>
        </w:rPr>
        <w:t xml:space="preserve"> preserve and protect these important natural resources. Coventry has supported both state and federal laws pertaining to wetland protection and will continue these efforts under the guidelines of this municipal plan. Coventry will also continue to support the State's management of these areas.</w:t>
      </w:r>
      <w:r>
        <w:rPr>
          <w:rFonts w:ascii="Times New Roman" w:eastAsia="Calibri" w:hAnsi="Times New Roman" w:cs="Times New Roman"/>
          <w:sz w:val="24"/>
          <w:szCs w:val="24"/>
        </w:rPr>
        <w:t xml:space="preserve"> </w:t>
      </w:r>
    </w:p>
    <w:p w14:paraId="5E5614BC" w14:textId="0D755EEF" w:rsidR="00F26D40" w:rsidRPr="00584DD8" w:rsidRDefault="00584DD8" w:rsidP="00584DD8">
      <w:pPr>
        <w:spacing w:after="0" w:line="240" w:lineRule="auto"/>
        <w:rPr>
          <w:rFonts w:ascii="Times New Roman" w:eastAsia="Calibri" w:hAnsi="Times New Roman" w:cs="Times New Roman"/>
          <w:sz w:val="24"/>
          <w:szCs w:val="24"/>
        </w:rPr>
      </w:pPr>
      <w:r w:rsidRPr="00584DD8">
        <w:rPr>
          <w:rFonts w:ascii="Times New Roman" w:eastAsia="Calibri" w:hAnsi="Times New Roman" w:cs="Times New Roman"/>
          <w:sz w:val="24"/>
          <w:szCs w:val="24"/>
        </w:rPr>
        <w:lastRenderedPageBreak/>
        <w:t>Future land use planning could include a program that would stimulate diversification in the Town's approach to adding to its Grand List. Commercial and light industry could be offered incentives for moving into Coventry. Coventry’s low municipal tax and lack of zoning could add to a favorable development environment, as well as producing undesirable results like commercial buildings mixed with residences.</w:t>
      </w:r>
    </w:p>
    <w:p w14:paraId="52D7B628" w14:textId="77777777" w:rsidR="00F26D40" w:rsidRPr="00AF6401" w:rsidRDefault="00F26D40" w:rsidP="00F26D40">
      <w:pPr>
        <w:spacing w:after="120" w:line="240" w:lineRule="auto"/>
        <w:rPr>
          <w:rFonts w:ascii="Times New Roman" w:eastAsia="Times New Roman" w:hAnsi="Times New Roman" w:cs="Times New Roman"/>
          <w:iCs/>
          <w:sz w:val="24"/>
          <w:szCs w:val="24"/>
        </w:rPr>
      </w:pPr>
    </w:p>
    <w:p w14:paraId="3873EB95" w14:textId="6FA11D76" w:rsidR="00F26D40" w:rsidRPr="00AF6401" w:rsidRDefault="00F26D40" w:rsidP="00DB6D27">
      <w:pPr>
        <w:rPr>
          <w:rFonts w:ascii="Times New Roman" w:eastAsia="Calibri" w:hAnsi="Times New Roman" w:cs="Times New Roman"/>
          <w:i/>
          <w:sz w:val="24"/>
          <w:szCs w:val="24"/>
        </w:rPr>
      </w:pPr>
      <w:r w:rsidRPr="00AF6401">
        <w:rPr>
          <w:rFonts w:ascii="Times New Roman" w:eastAsia="Calibri" w:hAnsi="Times New Roman" w:cs="Times New Roman"/>
          <w:i/>
          <w:sz w:val="24"/>
          <w:szCs w:val="24"/>
        </w:rPr>
        <w:t>Future Development and Housing</w:t>
      </w:r>
    </w:p>
    <w:p w14:paraId="5137DB67" w14:textId="77777777" w:rsidR="007B380F" w:rsidRPr="007B380F" w:rsidRDefault="007B380F" w:rsidP="007B380F">
      <w:pPr>
        <w:autoSpaceDE w:val="0"/>
        <w:autoSpaceDN w:val="0"/>
        <w:adjustRightInd w:val="0"/>
        <w:spacing w:after="0" w:line="240" w:lineRule="auto"/>
        <w:rPr>
          <w:rFonts w:ascii="Times New Roman" w:eastAsia="Calibri" w:hAnsi="Times New Roman" w:cs="Times New Roman"/>
          <w:sz w:val="24"/>
          <w:szCs w:val="24"/>
        </w:rPr>
      </w:pPr>
      <w:r w:rsidRPr="007B380F">
        <w:rPr>
          <w:rFonts w:ascii="Times New Roman" w:eastAsia="Calibri" w:hAnsi="Times New Roman" w:cs="Times New Roman"/>
          <w:sz w:val="24"/>
          <w:szCs w:val="24"/>
        </w:rPr>
        <w:t xml:space="preserve">Over the past twenty years, the Town's residential population has steadily increased. Generally, the increased road traffic, brought about by the population growth, has not created any major problems with the highway system. However, some development is occurring in areas that are flood prone. Access to these areas during mud season and/or times of flood may be </w:t>
      </w:r>
    </w:p>
    <w:p w14:paraId="5064AD61" w14:textId="77777777" w:rsidR="007B380F" w:rsidRDefault="007B380F" w:rsidP="007B380F">
      <w:pPr>
        <w:autoSpaceDE w:val="0"/>
        <w:autoSpaceDN w:val="0"/>
        <w:adjustRightInd w:val="0"/>
        <w:spacing w:after="0" w:line="240" w:lineRule="auto"/>
        <w:rPr>
          <w:rFonts w:ascii="Times New Roman" w:eastAsia="Calibri" w:hAnsi="Times New Roman" w:cs="Times New Roman"/>
          <w:sz w:val="24"/>
          <w:szCs w:val="24"/>
        </w:rPr>
      </w:pPr>
      <w:r w:rsidRPr="007B380F">
        <w:rPr>
          <w:rFonts w:ascii="Times New Roman" w:eastAsia="Calibri" w:hAnsi="Times New Roman" w:cs="Times New Roman"/>
          <w:sz w:val="24"/>
          <w:szCs w:val="24"/>
        </w:rPr>
        <w:t>difficult, at best, or even impossible. For the most part, residential growth has been scattered throughout the system. Any future development proposals which would incorporate a cluster development design would require a review of the road system that would service the development.</w:t>
      </w:r>
    </w:p>
    <w:p w14:paraId="099F26C5" w14:textId="77777777" w:rsidR="007B380F" w:rsidRDefault="007B380F" w:rsidP="007B380F">
      <w:pPr>
        <w:autoSpaceDE w:val="0"/>
        <w:autoSpaceDN w:val="0"/>
        <w:adjustRightInd w:val="0"/>
        <w:spacing w:after="0" w:line="240" w:lineRule="auto"/>
        <w:rPr>
          <w:rFonts w:ascii="Times New Roman" w:eastAsia="Calibri" w:hAnsi="Times New Roman" w:cs="Times New Roman"/>
          <w:sz w:val="24"/>
          <w:szCs w:val="24"/>
        </w:rPr>
      </w:pPr>
    </w:p>
    <w:p w14:paraId="724DBD65" w14:textId="415C3662" w:rsidR="00584DD8" w:rsidRDefault="004E3FD1" w:rsidP="007B380F">
      <w:pPr>
        <w:autoSpaceDE w:val="0"/>
        <w:autoSpaceDN w:val="0"/>
        <w:adjustRightInd w:val="0"/>
        <w:spacing w:after="0" w:line="240" w:lineRule="auto"/>
        <w:rPr>
          <w:rFonts w:ascii="Times New Roman" w:eastAsia="Calibri" w:hAnsi="Times New Roman" w:cs="Times New Roman"/>
          <w:sz w:val="24"/>
          <w:szCs w:val="24"/>
        </w:rPr>
      </w:pPr>
      <w:r w:rsidRPr="004E3FD1">
        <w:rPr>
          <w:rFonts w:ascii="Times New Roman" w:eastAsia="Calibri" w:hAnsi="Times New Roman" w:cs="Times New Roman"/>
          <w:sz w:val="24"/>
          <w:szCs w:val="24"/>
        </w:rPr>
        <w:t>The majority of Coventry's future development should occur along or west of the Airport Road as much of that area east of the Airport Road is either wetland or has limited access. From Route 5 to the airport is a state highway, while the road beyond the airport is a town road. Commercial land uses should be encouraged in the Village area but not in the floodplain.</w:t>
      </w:r>
      <w:r w:rsidR="00584DD8">
        <w:rPr>
          <w:rFonts w:ascii="Times New Roman" w:eastAsia="Calibri" w:hAnsi="Times New Roman" w:cs="Times New Roman"/>
          <w:sz w:val="24"/>
          <w:szCs w:val="24"/>
        </w:rPr>
        <w:t xml:space="preserve"> </w:t>
      </w:r>
    </w:p>
    <w:p w14:paraId="48D4D8A0" w14:textId="77777777" w:rsidR="00584DD8" w:rsidRDefault="00584DD8" w:rsidP="004E3FD1">
      <w:pPr>
        <w:autoSpaceDE w:val="0"/>
        <w:autoSpaceDN w:val="0"/>
        <w:adjustRightInd w:val="0"/>
        <w:spacing w:after="0" w:line="240" w:lineRule="auto"/>
        <w:rPr>
          <w:rFonts w:ascii="Times New Roman" w:eastAsia="Calibri" w:hAnsi="Times New Roman" w:cs="Times New Roman"/>
          <w:sz w:val="24"/>
          <w:szCs w:val="24"/>
        </w:rPr>
      </w:pPr>
    </w:p>
    <w:p w14:paraId="6D19EB7E" w14:textId="2B67D14A" w:rsidR="004E3FD1" w:rsidRPr="004E3FD1" w:rsidRDefault="004E3FD1" w:rsidP="004E3FD1">
      <w:pPr>
        <w:autoSpaceDE w:val="0"/>
        <w:autoSpaceDN w:val="0"/>
        <w:adjustRightInd w:val="0"/>
        <w:spacing w:after="0" w:line="240" w:lineRule="auto"/>
        <w:rPr>
          <w:rFonts w:ascii="Times New Roman" w:eastAsia="Calibri" w:hAnsi="Times New Roman" w:cs="Times New Roman"/>
          <w:sz w:val="24"/>
          <w:szCs w:val="24"/>
        </w:rPr>
      </w:pPr>
      <w:r w:rsidRPr="004E3FD1">
        <w:rPr>
          <w:rFonts w:ascii="Times New Roman" w:eastAsia="Calibri" w:hAnsi="Times New Roman" w:cs="Times New Roman"/>
          <w:sz w:val="24"/>
          <w:szCs w:val="24"/>
        </w:rPr>
        <w:t xml:space="preserve">Commercial/industrial uses already exist along Route 14 and Airport Road. These areas would be suited for additional uses of a similar nature. The area surrounding the Pike plant </w:t>
      </w:r>
    </w:p>
    <w:p w14:paraId="0391CFBD" w14:textId="7DAEF76A" w:rsidR="004E3FD1" w:rsidRDefault="004E3FD1" w:rsidP="004E3FD1">
      <w:pPr>
        <w:autoSpaceDE w:val="0"/>
        <w:autoSpaceDN w:val="0"/>
        <w:adjustRightInd w:val="0"/>
        <w:spacing w:after="0" w:line="240" w:lineRule="auto"/>
        <w:rPr>
          <w:rFonts w:ascii="Times New Roman" w:eastAsia="Calibri" w:hAnsi="Times New Roman" w:cs="Times New Roman"/>
          <w:sz w:val="24"/>
          <w:szCs w:val="24"/>
        </w:rPr>
      </w:pPr>
      <w:r w:rsidRPr="004E3FD1">
        <w:rPr>
          <w:rFonts w:ascii="Times New Roman" w:eastAsia="Calibri" w:hAnsi="Times New Roman" w:cs="Times New Roman"/>
          <w:sz w:val="24"/>
          <w:szCs w:val="24"/>
        </w:rPr>
        <w:t>and the gravel pit on Route 14 would seem to be the best place to locate heavy industrial land uses that require trucking as Route 14 is already a truck route. Airport Road would be a better location for lighter industrial / commercial uses that would need to locate near an airport. Historic traffic count data is available for both the Airport Road and VT Route 14 on the NVDA website: www.nvda.net and new counts are available upon request.</w:t>
      </w:r>
    </w:p>
    <w:p w14:paraId="600196E7" w14:textId="77777777" w:rsidR="004E3FD1" w:rsidRDefault="004E3FD1" w:rsidP="00F26D40">
      <w:pPr>
        <w:autoSpaceDE w:val="0"/>
        <w:autoSpaceDN w:val="0"/>
        <w:adjustRightInd w:val="0"/>
        <w:spacing w:after="0" w:line="240" w:lineRule="auto"/>
        <w:rPr>
          <w:rFonts w:ascii="Times New Roman" w:eastAsia="Calibri" w:hAnsi="Times New Roman" w:cs="Times New Roman"/>
          <w:sz w:val="24"/>
          <w:szCs w:val="24"/>
        </w:rPr>
      </w:pPr>
    </w:p>
    <w:p w14:paraId="6A0A9035" w14:textId="112C92C0" w:rsidR="00F26D40" w:rsidRDefault="00380ED5" w:rsidP="00380ED5">
      <w:pPr>
        <w:autoSpaceDE w:val="0"/>
        <w:autoSpaceDN w:val="0"/>
        <w:adjustRightInd w:val="0"/>
        <w:spacing w:after="0" w:line="240" w:lineRule="auto"/>
        <w:rPr>
          <w:rFonts w:ascii="Times New Roman" w:eastAsia="Calibri" w:hAnsi="Times New Roman" w:cs="Times New Roman"/>
          <w:sz w:val="24"/>
          <w:szCs w:val="24"/>
        </w:rPr>
      </w:pPr>
      <w:r w:rsidRPr="00380ED5">
        <w:rPr>
          <w:rFonts w:ascii="Times New Roman" w:eastAsia="Calibri" w:hAnsi="Times New Roman" w:cs="Times New Roman"/>
          <w:sz w:val="24"/>
          <w:szCs w:val="24"/>
        </w:rPr>
        <w:t>Increases in the number of commercial and industrial properties could replace the loss in the agricultural tax income and reduce the taxes paid by the Town's residents, but too much dependence on these economically</w:t>
      </w:r>
      <w:r>
        <w:rPr>
          <w:rFonts w:ascii="Times New Roman" w:eastAsia="Calibri" w:hAnsi="Times New Roman" w:cs="Times New Roman"/>
          <w:sz w:val="24"/>
          <w:szCs w:val="24"/>
        </w:rPr>
        <w:t xml:space="preserve"> </w:t>
      </w:r>
      <w:r w:rsidRPr="00380ED5">
        <w:rPr>
          <w:rFonts w:ascii="Times New Roman" w:eastAsia="Calibri" w:hAnsi="Times New Roman" w:cs="Times New Roman"/>
          <w:sz w:val="24"/>
          <w:szCs w:val="24"/>
        </w:rPr>
        <w:t>driven entities could produce sudden swings in tax liability as the local, state, and national economy cycle through boom and bust. Town support for development, such as that recently given to the Waste U.S.A. Corporation’s expansion program, could be offered to all the Town's current and future commercial establishments</w:t>
      </w:r>
      <w:r>
        <w:rPr>
          <w:rFonts w:ascii="Times New Roman" w:eastAsia="Calibri" w:hAnsi="Times New Roman" w:cs="Times New Roman"/>
          <w:sz w:val="24"/>
          <w:szCs w:val="24"/>
        </w:rPr>
        <w:t>.</w:t>
      </w:r>
    </w:p>
    <w:p w14:paraId="73A2D134" w14:textId="77777777" w:rsidR="00380ED5" w:rsidRPr="00380ED5" w:rsidRDefault="00380ED5" w:rsidP="00380ED5">
      <w:pPr>
        <w:autoSpaceDE w:val="0"/>
        <w:autoSpaceDN w:val="0"/>
        <w:adjustRightInd w:val="0"/>
        <w:spacing w:after="0" w:line="240" w:lineRule="auto"/>
        <w:rPr>
          <w:rFonts w:ascii="Times New Roman" w:eastAsia="Calibri" w:hAnsi="Times New Roman" w:cs="Times New Roman"/>
          <w:sz w:val="24"/>
          <w:szCs w:val="24"/>
        </w:rPr>
      </w:pPr>
    </w:p>
    <w:p w14:paraId="2CAB16BE" w14:textId="7EB54642" w:rsidR="00885980" w:rsidRPr="00885980" w:rsidRDefault="00885980" w:rsidP="00885980">
      <w:pPr>
        <w:keepNext/>
        <w:spacing w:after="0" w:line="240" w:lineRule="auto"/>
        <w:outlineLvl w:val="1"/>
        <w:rPr>
          <w:rFonts w:ascii="Times New Roman" w:eastAsia="Times New Roman" w:hAnsi="Times New Roman" w:cs="Times New Roman"/>
          <w:b/>
          <w:sz w:val="24"/>
          <w:szCs w:val="24"/>
        </w:rPr>
      </w:pPr>
      <w:bookmarkStart w:id="114" w:name="_Toc158886776"/>
      <w:bookmarkStart w:id="115" w:name="_Toc175043484"/>
      <w:r w:rsidRPr="00885980">
        <w:rPr>
          <w:rFonts w:ascii="Times New Roman" w:eastAsia="Times New Roman" w:hAnsi="Times New Roman" w:cs="Times New Roman"/>
          <w:b/>
          <w:sz w:val="24"/>
          <w:szCs w:val="24"/>
        </w:rPr>
        <w:t>5.2</w:t>
      </w:r>
      <w:r w:rsidRPr="00885980">
        <w:rPr>
          <w:rFonts w:ascii="Times New Roman" w:eastAsia="Times New Roman" w:hAnsi="Times New Roman" w:cs="Times New Roman"/>
          <w:b/>
          <w:sz w:val="24"/>
          <w:szCs w:val="24"/>
        </w:rPr>
        <w:tab/>
        <w:t xml:space="preserve">Existing </w:t>
      </w:r>
      <w:r w:rsidR="00295630">
        <w:rPr>
          <w:rFonts w:ascii="Times New Roman" w:eastAsia="Times New Roman" w:hAnsi="Times New Roman" w:cs="Times New Roman"/>
          <w:b/>
          <w:sz w:val="24"/>
          <w:szCs w:val="24"/>
        </w:rPr>
        <w:t>Coventry</w:t>
      </w:r>
      <w:r w:rsidRPr="00885980">
        <w:rPr>
          <w:rFonts w:ascii="Times New Roman" w:eastAsia="Times New Roman" w:hAnsi="Times New Roman" w:cs="Times New Roman"/>
          <w:b/>
          <w:sz w:val="24"/>
          <w:szCs w:val="24"/>
        </w:rPr>
        <w:t xml:space="preserve"> Capabilities that Support Hazard Mitigation</w:t>
      </w:r>
      <w:bookmarkEnd w:id="114"/>
      <w:bookmarkEnd w:id="115"/>
    </w:p>
    <w:p w14:paraId="7432F2F4" w14:textId="77777777" w:rsidR="0051619A" w:rsidRDefault="0051619A" w:rsidP="00885980">
      <w:pPr>
        <w:widowControl w:val="0"/>
        <w:kinsoku w:val="0"/>
        <w:spacing w:after="0" w:line="240" w:lineRule="auto"/>
        <w:rPr>
          <w:rFonts w:ascii="Times New Roman" w:eastAsia="Times New Roman" w:hAnsi="Times New Roman" w:cs="Times New Roman"/>
          <w:sz w:val="24"/>
          <w:szCs w:val="24"/>
        </w:rPr>
      </w:pPr>
    </w:p>
    <w:p w14:paraId="24555F93" w14:textId="441158B5" w:rsidR="00885980" w:rsidRPr="00885980" w:rsidRDefault="00885980" w:rsidP="000C7FEF">
      <w:pPr>
        <w:widowControl w:val="0"/>
        <w:kinsoku w:val="0"/>
        <w:spacing w:after="0" w:line="240" w:lineRule="auto"/>
        <w:rPr>
          <w:rFonts w:ascii="Times New Roman" w:eastAsia="Times New Roman" w:hAnsi="Times New Roman" w:cs="Times New Roman"/>
          <w:i/>
          <w:iCs/>
          <w:sz w:val="24"/>
          <w:szCs w:val="24"/>
        </w:rPr>
      </w:pPr>
      <w:r w:rsidRPr="00885980">
        <w:rPr>
          <w:rFonts w:ascii="Times New Roman" w:eastAsia="Times New Roman" w:hAnsi="Times New Roman" w:cs="Times New Roman"/>
          <w:sz w:val="24"/>
          <w:szCs w:val="24"/>
        </w:rPr>
        <w:t>The town has done an excellent job at monitoring and addressing transportation issues</w:t>
      </w:r>
      <w:r w:rsidR="00C75C9C">
        <w:rPr>
          <w:rFonts w:ascii="Times New Roman" w:eastAsia="Times New Roman" w:hAnsi="Times New Roman" w:cs="Times New Roman"/>
          <w:sz w:val="24"/>
          <w:szCs w:val="24"/>
        </w:rPr>
        <w:t xml:space="preserve"> out of necessity in response to flood damage and as part of daily operational protocols. </w:t>
      </w:r>
      <w:r w:rsidRPr="00885980">
        <w:rPr>
          <w:rFonts w:ascii="Times New Roman" w:eastAsia="Times New Roman" w:hAnsi="Times New Roman" w:cs="Times New Roman"/>
          <w:sz w:val="24"/>
          <w:szCs w:val="24"/>
        </w:rPr>
        <w:t>Applicable funding opportunities to address needs are consistently pursued</w:t>
      </w:r>
      <w:r w:rsidR="000C7FEF">
        <w:rPr>
          <w:rFonts w:ascii="Times New Roman" w:eastAsia="Times New Roman" w:hAnsi="Times New Roman" w:cs="Times New Roman"/>
          <w:sz w:val="24"/>
          <w:szCs w:val="24"/>
        </w:rPr>
        <w:t xml:space="preserve"> and the town is learning how to work with FEMA to assure maximum reimbursement for damages sustained during</w:t>
      </w:r>
      <w:r w:rsidR="00BE0270">
        <w:rPr>
          <w:rFonts w:ascii="Times New Roman" w:eastAsia="Times New Roman" w:hAnsi="Times New Roman" w:cs="Times New Roman"/>
          <w:sz w:val="24"/>
          <w:szCs w:val="24"/>
        </w:rPr>
        <w:t xml:space="preserve"> recent</w:t>
      </w:r>
      <w:r w:rsidR="000C7FEF">
        <w:rPr>
          <w:rFonts w:ascii="Times New Roman" w:eastAsia="Times New Roman" w:hAnsi="Times New Roman" w:cs="Times New Roman"/>
          <w:sz w:val="24"/>
          <w:szCs w:val="24"/>
        </w:rPr>
        <w:t xml:space="preserve"> declared disasters</w:t>
      </w:r>
      <w:r w:rsidR="00BE0270">
        <w:rPr>
          <w:rFonts w:ascii="Times New Roman" w:eastAsia="Times New Roman" w:hAnsi="Times New Roman" w:cs="Times New Roman"/>
          <w:sz w:val="24"/>
          <w:szCs w:val="24"/>
        </w:rPr>
        <w:t xml:space="preserve"> as this can be challenging due to adequate staffing and experience</w:t>
      </w:r>
      <w:r w:rsidR="000C7FEF">
        <w:rPr>
          <w:rFonts w:ascii="Times New Roman" w:eastAsia="Times New Roman" w:hAnsi="Times New Roman" w:cs="Times New Roman"/>
          <w:sz w:val="24"/>
          <w:szCs w:val="24"/>
        </w:rPr>
        <w:t xml:space="preserve">. </w:t>
      </w:r>
      <w:r w:rsidR="00BE0270">
        <w:rPr>
          <w:rFonts w:ascii="Times New Roman" w:eastAsia="Times New Roman" w:hAnsi="Times New Roman" w:cs="Times New Roman"/>
          <w:sz w:val="24"/>
          <w:szCs w:val="24"/>
        </w:rPr>
        <w:t xml:space="preserve">$330,000 in ARPA fund were received and fully used to enhance resilience. </w:t>
      </w:r>
      <w:r w:rsidRPr="00885980">
        <w:rPr>
          <w:rFonts w:ascii="Times New Roman" w:eastAsia="Times New Roman" w:hAnsi="Times New Roman" w:cs="Times New Roman"/>
          <w:sz w:val="24"/>
          <w:szCs w:val="24"/>
        </w:rPr>
        <w:t xml:space="preserve">The town continues to move forward with administrative and operational policies and procedures that help define life in </w:t>
      </w:r>
      <w:r w:rsidR="00295630">
        <w:rPr>
          <w:rFonts w:ascii="Times New Roman" w:eastAsia="Times New Roman" w:hAnsi="Times New Roman" w:cs="Times New Roman"/>
          <w:sz w:val="24"/>
          <w:szCs w:val="24"/>
        </w:rPr>
        <w:lastRenderedPageBreak/>
        <w:t>Coventry</w:t>
      </w:r>
      <w:r w:rsidRPr="00885980">
        <w:rPr>
          <w:rFonts w:ascii="Times New Roman" w:eastAsia="Times New Roman" w:hAnsi="Times New Roman" w:cs="Times New Roman"/>
          <w:sz w:val="24"/>
          <w:szCs w:val="24"/>
        </w:rPr>
        <w:t xml:space="preserve">. While the ability to expand and improve the identified capabilities to achieve mitigation </w:t>
      </w:r>
      <w:r w:rsidR="000C7FEF">
        <w:rPr>
          <w:rFonts w:ascii="Times New Roman" w:eastAsia="Times New Roman" w:hAnsi="Times New Roman" w:cs="Times New Roman"/>
          <w:sz w:val="24"/>
          <w:szCs w:val="24"/>
        </w:rPr>
        <w:t>are</w:t>
      </w:r>
      <w:r w:rsidRPr="00885980">
        <w:rPr>
          <w:rFonts w:ascii="Times New Roman" w:eastAsia="Times New Roman" w:hAnsi="Times New Roman" w:cs="Times New Roman"/>
          <w:sz w:val="24"/>
          <w:szCs w:val="24"/>
        </w:rPr>
        <w:t xml:space="preserve"> considered adequate to protect the town from the profiled hazards</w:t>
      </w:r>
      <w:r w:rsidR="000C7FEF">
        <w:rPr>
          <w:rFonts w:ascii="Times New Roman" w:eastAsia="Times New Roman" w:hAnsi="Times New Roman" w:cs="Times New Roman"/>
          <w:sz w:val="24"/>
          <w:szCs w:val="24"/>
        </w:rPr>
        <w:t xml:space="preserve"> in most circumstances</w:t>
      </w:r>
      <w:r w:rsidRPr="00885980">
        <w:rPr>
          <w:rFonts w:ascii="Times New Roman" w:eastAsia="Times New Roman" w:hAnsi="Times New Roman" w:cs="Times New Roman"/>
          <w:sz w:val="24"/>
          <w:szCs w:val="24"/>
        </w:rPr>
        <w:t xml:space="preserve">, there also exists the lack of authority and/or ability to expand and improve on current capabilities. For example, the town does not possess unlimited resources and must operate within the confines of allotted budgets and personnel, even when grant funding is available. Additionally, the town’s level of authority in taking actions that directly impact the health and safety of residents (e.g., evacuations, avoiding travel, etc.) are at a level of recommendation only. </w:t>
      </w:r>
      <w:r w:rsidR="00BE0270">
        <w:rPr>
          <w:rFonts w:ascii="Times New Roman" w:eastAsia="Times New Roman" w:hAnsi="Times New Roman" w:cs="Times New Roman"/>
          <w:sz w:val="24"/>
          <w:szCs w:val="24"/>
        </w:rPr>
        <w:t>The town as demonstrated a willingness to explore establishing zoning regulations but has achieved consensus.</w:t>
      </w:r>
    </w:p>
    <w:p w14:paraId="3654FA2A" w14:textId="77777777" w:rsidR="00F26D40" w:rsidRDefault="00F26D40" w:rsidP="00AF6401">
      <w:pPr>
        <w:spacing w:after="0" w:line="240" w:lineRule="auto"/>
        <w:rPr>
          <w:rFonts w:ascii="Times New Roman" w:eastAsia="Times New Roman" w:hAnsi="Times New Roman" w:cs="Times New Roman"/>
          <w:sz w:val="24"/>
          <w:szCs w:val="24"/>
        </w:rPr>
      </w:pPr>
    </w:p>
    <w:p w14:paraId="437D7F45" w14:textId="77777777" w:rsidR="00284153" w:rsidRPr="00284153" w:rsidRDefault="00284153" w:rsidP="00284153">
      <w:pPr>
        <w:widowControl w:val="0"/>
        <w:kinsoku w:val="0"/>
        <w:spacing w:after="0" w:line="240" w:lineRule="auto"/>
        <w:rPr>
          <w:rFonts w:ascii="Times New Roman" w:eastAsia="Times New Roman" w:hAnsi="Times New Roman" w:cs="Times New Roman"/>
          <w:sz w:val="24"/>
          <w:szCs w:val="24"/>
        </w:rPr>
      </w:pPr>
      <w:r w:rsidRPr="00284153">
        <w:rPr>
          <w:rFonts w:ascii="Times New Roman" w:eastAsia="Times New Roman" w:hAnsi="Times New Roman" w:cs="Times New Roman"/>
          <w:sz w:val="24"/>
          <w:szCs w:val="24"/>
        </w:rPr>
        <w:t xml:space="preserve">Additional funding relationships are established and ongoing with Structures Grants and FEMA. The town has been able to enhance its resilience and overall preparedness. </w:t>
      </w:r>
      <w:r w:rsidRPr="00284153">
        <w:rPr>
          <w:rFonts w:ascii="Times New Roman" w:eastAsia="Times New Roman" w:hAnsi="Times New Roman" w:cs="Times New Roman"/>
          <w:sz w:val="24"/>
          <w:szCs w:val="24"/>
          <w:lang w:val="en"/>
        </w:rPr>
        <w:t xml:space="preserve">The town has addressed its current and future needs and by and large, road improvement projects remain the primary focus for the town and </w:t>
      </w:r>
      <w:r w:rsidRPr="00284153">
        <w:rPr>
          <w:rFonts w:ascii="Times New Roman" w:eastAsia="Times New Roman" w:hAnsi="Times New Roman" w:cs="Times New Roman"/>
          <w:sz w:val="24"/>
          <w:szCs w:val="24"/>
        </w:rPr>
        <w:t xml:space="preserve">the areas identified were selected based on the condition of culverts and ditches and primarily focused on runoff issues particularly as the incidence of heavy storms has increased. In many cases, culverts properly sized for normal rain events are overwhelmed by the severe ones. The town will seek local, state and federal funds to address the sites identified as priorities. The town has also adopted municipal road and bridge standards that meet or exceed the most recent standards and has an approved and annually adopted Local Emergency Operations Plan and Town Plan. </w:t>
      </w:r>
    </w:p>
    <w:p w14:paraId="40885DCC" w14:textId="77777777" w:rsidR="00284153" w:rsidRPr="00284153" w:rsidRDefault="00284153" w:rsidP="00284153">
      <w:pPr>
        <w:widowControl w:val="0"/>
        <w:kinsoku w:val="0"/>
        <w:spacing w:after="0" w:line="240" w:lineRule="auto"/>
        <w:rPr>
          <w:rFonts w:ascii="Times New Roman" w:eastAsia="Times New Roman" w:hAnsi="Times New Roman" w:cs="Times New Roman"/>
          <w:sz w:val="24"/>
          <w:szCs w:val="24"/>
        </w:rPr>
      </w:pPr>
    </w:p>
    <w:p w14:paraId="4A832BE2" w14:textId="1255B06E" w:rsidR="00284153" w:rsidRPr="00284153" w:rsidRDefault="00295630" w:rsidP="00284153">
      <w:pPr>
        <w:widowControl w:val="0"/>
        <w:kinsoku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Coventry</w:t>
      </w:r>
      <w:r w:rsidR="00284153" w:rsidRPr="00284153">
        <w:rPr>
          <w:rFonts w:ascii="Times New Roman" w:eastAsia="Times New Roman" w:hAnsi="Times New Roman" w:cs="Times New Roman"/>
          <w:bCs/>
          <w:iCs/>
          <w:sz w:val="24"/>
          <w:szCs w:val="24"/>
        </w:rPr>
        <w:t xml:space="preserve"> is exposed to flood and erosion risks that will become more extreme in future decades </w:t>
      </w:r>
      <w:proofErr w:type="gramStart"/>
      <w:r w:rsidR="00284153" w:rsidRPr="00284153">
        <w:rPr>
          <w:rFonts w:ascii="Times New Roman" w:eastAsia="Times New Roman" w:hAnsi="Times New Roman" w:cs="Times New Roman"/>
          <w:bCs/>
          <w:iCs/>
          <w:sz w:val="24"/>
          <w:szCs w:val="24"/>
        </w:rPr>
        <w:t>as a result of</w:t>
      </w:r>
      <w:proofErr w:type="gramEnd"/>
      <w:r w:rsidR="00284153" w:rsidRPr="00284153">
        <w:rPr>
          <w:rFonts w:ascii="Times New Roman" w:eastAsia="Times New Roman" w:hAnsi="Times New Roman" w:cs="Times New Roman"/>
          <w:bCs/>
          <w:iCs/>
          <w:sz w:val="24"/>
          <w:szCs w:val="24"/>
        </w:rPr>
        <w:t xml:space="preserve"> climate change. Future land use and development decisions need to respond appropriately to those hazards to minimize future damage or loss. Flood resilience needs to be considered in the upland areas as well to ensure that land development does not contribute to downstream flooding. </w:t>
      </w:r>
    </w:p>
    <w:p w14:paraId="25374F99" w14:textId="77777777" w:rsidR="00284153" w:rsidRPr="00284153" w:rsidRDefault="00284153" w:rsidP="00284153">
      <w:pPr>
        <w:widowControl w:val="0"/>
        <w:kinsoku w:val="0"/>
        <w:spacing w:after="0" w:line="240" w:lineRule="auto"/>
        <w:rPr>
          <w:rFonts w:ascii="Times New Roman" w:eastAsia="Times New Roman" w:hAnsi="Times New Roman" w:cs="Times New Roman"/>
          <w:bCs/>
          <w:iCs/>
          <w:sz w:val="24"/>
          <w:szCs w:val="24"/>
        </w:rPr>
      </w:pPr>
    </w:p>
    <w:p w14:paraId="55F579E5" w14:textId="51F318C8" w:rsidR="00284153" w:rsidRPr="00284153" w:rsidRDefault="00BE0270" w:rsidP="00284153">
      <w:pPr>
        <w:widowControl w:val="0"/>
        <w:kinsoku w:val="0"/>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w:t>
      </w:r>
      <w:r w:rsidR="00284153" w:rsidRPr="00284153">
        <w:rPr>
          <w:rFonts w:ascii="Times New Roman" w:eastAsia="Times New Roman" w:hAnsi="Times New Roman" w:cs="Times New Roman"/>
          <w:bCs/>
          <w:iCs/>
          <w:sz w:val="24"/>
          <w:szCs w:val="24"/>
        </w:rPr>
        <w:t xml:space="preserve">ubstantial damage (SD) determinations </w:t>
      </w:r>
      <w:r>
        <w:rPr>
          <w:rFonts w:ascii="Times New Roman" w:eastAsia="Times New Roman" w:hAnsi="Times New Roman" w:cs="Times New Roman"/>
          <w:bCs/>
          <w:iCs/>
          <w:sz w:val="24"/>
          <w:szCs w:val="24"/>
        </w:rPr>
        <w:t>were required following the July 2023 floods and individual property owners were tasked with the process and the town remained a sub-grantee for FEMA acquisition projects (i.e. “buyouts”).</w:t>
      </w:r>
      <w:r w:rsidR="00284153" w:rsidRPr="00284153">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 xml:space="preserve">The Town Manager manages the process and works with property owners. At the time of this update, there were six properties involved with the buy-out process. Five of these are in the Village and one is on River Road. </w:t>
      </w:r>
      <w:r w:rsidR="00284153" w:rsidRPr="00284153">
        <w:rPr>
          <w:rFonts w:ascii="Times New Roman" w:eastAsia="Times New Roman" w:hAnsi="Times New Roman" w:cs="Times New Roman"/>
          <w:bCs/>
          <w:iCs/>
          <w:sz w:val="24"/>
          <w:szCs w:val="24"/>
        </w:rPr>
        <w:t xml:space="preserve">With no building department or building inspection system, the town relies on </w:t>
      </w:r>
      <w:r w:rsidR="000C7FEF">
        <w:rPr>
          <w:rFonts w:ascii="Times New Roman" w:eastAsia="Times New Roman" w:hAnsi="Times New Roman" w:cs="Times New Roman"/>
          <w:bCs/>
          <w:iCs/>
          <w:sz w:val="24"/>
          <w:szCs w:val="24"/>
        </w:rPr>
        <w:t>state</w:t>
      </w:r>
      <w:r w:rsidR="00284153" w:rsidRPr="00284153">
        <w:rPr>
          <w:rFonts w:ascii="Times New Roman" w:eastAsia="Times New Roman" w:hAnsi="Times New Roman" w:cs="Times New Roman"/>
          <w:bCs/>
          <w:iCs/>
          <w:sz w:val="24"/>
          <w:szCs w:val="24"/>
        </w:rPr>
        <w:t xml:space="preserve"> regulations</w:t>
      </w:r>
      <w:r w:rsidR="000C7FEF">
        <w:rPr>
          <w:rFonts w:ascii="Times New Roman" w:eastAsia="Times New Roman" w:hAnsi="Times New Roman" w:cs="Times New Roman"/>
          <w:bCs/>
          <w:iCs/>
          <w:sz w:val="24"/>
          <w:szCs w:val="24"/>
        </w:rPr>
        <w:t xml:space="preserve"> and its own recommendations</w:t>
      </w:r>
      <w:r w:rsidR="00284153" w:rsidRPr="00284153">
        <w:rPr>
          <w:rFonts w:ascii="Times New Roman" w:eastAsia="Times New Roman" w:hAnsi="Times New Roman" w:cs="Times New Roman"/>
          <w:bCs/>
          <w:iCs/>
          <w:sz w:val="24"/>
          <w:szCs w:val="24"/>
        </w:rPr>
        <w:t xml:space="preserve">. </w:t>
      </w:r>
      <w:r w:rsidR="000C7FEF">
        <w:rPr>
          <w:rFonts w:ascii="Times New Roman" w:eastAsia="Times New Roman" w:hAnsi="Times New Roman" w:cs="Times New Roman"/>
          <w:bCs/>
          <w:iCs/>
          <w:sz w:val="24"/>
          <w:szCs w:val="24"/>
        </w:rPr>
        <w:t>The town is aware of</w:t>
      </w:r>
      <w:r w:rsidR="00284153" w:rsidRPr="00284153">
        <w:rPr>
          <w:rFonts w:ascii="Times New Roman" w:eastAsia="Times New Roman" w:hAnsi="Times New Roman" w:cs="Times New Roman"/>
          <w:bCs/>
          <w:iCs/>
          <w:sz w:val="24"/>
          <w:szCs w:val="24"/>
        </w:rPr>
        <w:t xml:space="preserve"> Title IX Flood Hazard Review Procedures</w:t>
      </w:r>
      <w:r w:rsidR="000C7FEF">
        <w:rPr>
          <w:rFonts w:ascii="Times New Roman" w:eastAsia="Times New Roman" w:hAnsi="Times New Roman" w:cs="Times New Roman"/>
          <w:bCs/>
          <w:iCs/>
          <w:sz w:val="24"/>
          <w:szCs w:val="24"/>
        </w:rPr>
        <w:t>,</w:t>
      </w:r>
      <w:r w:rsidR="00DB6D27">
        <w:rPr>
          <w:rFonts w:ascii="Times New Roman" w:eastAsia="Times New Roman" w:hAnsi="Times New Roman" w:cs="Times New Roman"/>
          <w:bCs/>
          <w:iCs/>
          <w:sz w:val="24"/>
          <w:szCs w:val="24"/>
        </w:rPr>
        <w:t xml:space="preserve"> </w:t>
      </w:r>
      <w:r w:rsidR="00284153" w:rsidRPr="00284153">
        <w:rPr>
          <w:rFonts w:ascii="Times New Roman" w:eastAsia="Times New Roman" w:hAnsi="Times New Roman" w:cs="Times New Roman"/>
          <w:bCs/>
          <w:iCs/>
          <w:sz w:val="24"/>
          <w:szCs w:val="24"/>
        </w:rPr>
        <w:t xml:space="preserve">where substantial improvement of existing buildings </w:t>
      </w:r>
      <w:r w:rsidR="000C7FEF">
        <w:rPr>
          <w:rFonts w:ascii="Times New Roman" w:eastAsia="Times New Roman" w:hAnsi="Times New Roman" w:cs="Times New Roman"/>
          <w:bCs/>
          <w:iCs/>
          <w:sz w:val="24"/>
          <w:szCs w:val="24"/>
        </w:rPr>
        <w:t>states that</w:t>
      </w:r>
      <w:r w:rsidR="00284153" w:rsidRPr="00284153">
        <w:rPr>
          <w:rFonts w:ascii="Times New Roman" w:eastAsia="Times New Roman" w:hAnsi="Times New Roman" w:cs="Times New Roman"/>
          <w:bCs/>
          <w:iCs/>
          <w:sz w:val="24"/>
          <w:szCs w:val="24"/>
        </w:rPr>
        <w:t> </w:t>
      </w:r>
      <w:r w:rsidR="000C7FEF">
        <w:rPr>
          <w:rFonts w:ascii="Times New Roman" w:eastAsia="Times New Roman" w:hAnsi="Times New Roman" w:cs="Times New Roman"/>
          <w:bCs/>
          <w:iCs/>
          <w:sz w:val="24"/>
          <w:szCs w:val="24"/>
        </w:rPr>
        <w:t>a</w:t>
      </w:r>
      <w:r w:rsidR="00284153" w:rsidRPr="00284153">
        <w:rPr>
          <w:rFonts w:ascii="Times New Roman" w:eastAsia="Times New Roman" w:hAnsi="Times New Roman" w:cs="Times New Roman"/>
          <w:bCs/>
          <w:iCs/>
          <w:sz w:val="24"/>
          <w:szCs w:val="24"/>
        </w:rPr>
        <w:t xml:space="preserve">ll substantial improvements require </w:t>
      </w:r>
      <w:r w:rsidR="000C7FEF">
        <w:rPr>
          <w:rFonts w:ascii="Times New Roman" w:eastAsia="Times New Roman" w:hAnsi="Times New Roman" w:cs="Times New Roman"/>
          <w:bCs/>
          <w:iCs/>
          <w:sz w:val="24"/>
          <w:szCs w:val="24"/>
        </w:rPr>
        <w:t xml:space="preserve">a </w:t>
      </w:r>
      <w:r w:rsidR="00284153" w:rsidRPr="00284153">
        <w:rPr>
          <w:rFonts w:ascii="Times New Roman" w:eastAsia="Times New Roman" w:hAnsi="Times New Roman" w:cs="Times New Roman"/>
          <w:bCs/>
          <w:iCs/>
          <w:sz w:val="24"/>
          <w:szCs w:val="24"/>
        </w:rPr>
        <w:t>site plan and conditional use review and approvals. </w:t>
      </w:r>
      <w:r w:rsidR="000C7FEF">
        <w:rPr>
          <w:rFonts w:ascii="Times New Roman" w:eastAsia="Times New Roman" w:hAnsi="Times New Roman" w:cs="Times New Roman"/>
          <w:bCs/>
          <w:iCs/>
          <w:sz w:val="24"/>
          <w:szCs w:val="24"/>
        </w:rPr>
        <w:t>While not applicable to the town, awareness of these measures is important.</w:t>
      </w:r>
    </w:p>
    <w:p w14:paraId="317766A8" w14:textId="77777777" w:rsidR="00F26D40" w:rsidRDefault="00F26D40" w:rsidP="00AF6401">
      <w:pPr>
        <w:spacing w:after="0" w:line="240" w:lineRule="auto"/>
        <w:rPr>
          <w:rFonts w:ascii="Times New Roman" w:eastAsia="Times New Roman" w:hAnsi="Times New Roman" w:cs="Times New Roman"/>
          <w:sz w:val="24"/>
          <w:szCs w:val="24"/>
        </w:rPr>
      </w:pPr>
    </w:p>
    <w:p w14:paraId="2CB4C750" w14:textId="4D2D7C0D" w:rsidR="0051619A" w:rsidRPr="00DB6D27" w:rsidRDefault="0051619A" w:rsidP="00DB6D27">
      <w:pPr>
        <w:pStyle w:val="Heading3"/>
        <w:rPr>
          <w:i/>
          <w:u w:val="none"/>
        </w:rPr>
      </w:pPr>
      <w:bookmarkStart w:id="116" w:name="_Toc175043485"/>
      <w:r w:rsidRPr="007D1592">
        <w:rPr>
          <w:i/>
          <w:u w:val="none"/>
        </w:rPr>
        <w:t>Table 5-</w:t>
      </w:r>
      <w:r w:rsidR="00782BC3" w:rsidRPr="007D1592">
        <w:rPr>
          <w:i/>
          <w:u w:val="none"/>
        </w:rPr>
        <w:t>0</w:t>
      </w:r>
      <w:r w:rsidRPr="007D1592">
        <w:rPr>
          <w:i/>
          <w:u w:val="none"/>
        </w:rPr>
        <w:t>: Existing Town Capabilities that Support Hazard Mitigation</w:t>
      </w:r>
      <w:bookmarkEnd w:id="116"/>
    </w:p>
    <w:tbl>
      <w:tblPr>
        <w:tblW w:w="0" w:type="auto"/>
        <w:tblInd w:w="93" w:type="dxa"/>
        <w:tblLook w:val="0000" w:firstRow="0" w:lastRow="0" w:firstColumn="0" w:lastColumn="0" w:noHBand="0" w:noVBand="0"/>
      </w:tblPr>
      <w:tblGrid>
        <w:gridCol w:w="2712"/>
        <w:gridCol w:w="2243"/>
        <w:gridCol w:w="4292"/>
      </w:tblGrid>
      <w:tr w:rsidR="00B07A02" w:rsidRPr="00AF6401" w14:paraId="0592F40B" w14:textId="77777777" w:rsidTr="0051619A">
        <w:trPr>
          <w:trHeight w:val="493"/>
        </w:trPr>
        <w:tc>
          <w:tcPr>
            <w:tcW w:w="2712" w:type="dxa"/>
            <w:tcBorders>
              <w:top w:val="single" w:sz="8" w:space="0" w:color="auto"/>
              <w:left w:val="single" w:sz="8" w:space="0" w:color="auto"/>
              <w:bottom w:val="single" w:sz="8" w:space="0" w:color="auto"/>
              <w:right w:val="single" w:sz="8" w:space="0" w:color="auto"/>
            </w:tcBorders>
            <w:shd w:val="clear" w:color="auto" w:fill="4472C4" w:themeFill="accent1"/>
            <w:vAlign w:val="center"/>
          </w:tcPr>
          <w:p w14:paraId="5CB31B7C" w14:textId="77777777" w:rsidR="0051619A" w:rsidRPr="0051619A" w:rsidRDefault="0051619A" w:rsidP="009F69A7">
            <w:pPr>
              <w:spacing w:after="0" w:line="240" w:lineRule="auto"/>
              <w:rPr>
                <w:rFonts w:ascii="Times New Roman" w:eastAsia="Times New Roman" w:hAnsi="Times New Roman" w:cs="Times New Roman"/>
                <w:b/>
                <w:bCs/>
                <w:color w:val="FFFFFF" w:themeColor="background1"/>
              </w:rPr>
            </w:pPr>
            <w:r w:rsidRPr="0051619A">
              <w:rPr>
                <w:rFonts w:ascii="Times New Roman" w:eastAsia="Times New Roman" w:hAnsi="Times New Roman" w:cs="Times New Roman"/>
                <w:b/>
                <w:bCs/>
                <w:color w:val="FFFFFF" w:themeColor="background1"/>
              </w:rPr>
              <w:t>Type of Existing Protection</w:t>
            </w:r>
          </w:p>
        </w:tc>
        <w:tc>
          <w:tcPr>
            <w:tcW w:w="0" w:type="auto"/>
            <w:tcBorders>
              <w:top w:val="single" w:sz="8" w:space="0" w:color="auto"/>
              <w:left w:val="nil"/>
              <w:bottom w:val="single" w:sz="8" w:space="0" w:color="auto"/>
              <w:right w:val="single" w:sz="8" w:space="0" w:color="auto"/>
            </w:tcBorders>
            <w:shd w:val="clear" w:color="auto" w:fill="4472C4" w:themeFill="accent1"/>
            <w:vAlign w:val="center"/>
          </w:tcPr>
          <w:p w14:paraId="5E325749" w14:textId="77777777" w:rsidR="0051619A" w:rsidRPr="0051619A" w:rsidRDefault="0051619A" w:rsidP="009F69A7">
            <w:pPr>
              <w:spacing w:after="0" w:line="240" w:lineRule="auto"/>
              <w:rPr>
                <w:rFonts w:ascii="Times New Roman" w:eastAsia="Times New Roman" w:hAnsi="Times New Roman" w:cs="Times New Roman"/>
                <w:b/>
                <w:bCs/>
                <w:color w:val="FFFFFF" w:themeColor="background1"/>
              </w:rPr>
            </w:pPr>
            <w:r w:rsidRPr="0051619A">
              <w:rPr>
                <w:rFonts w:ascii="Times New Roman" w:eastAsia="Times New Roman" w:hAnsi="Times New Roman" w:cs="Times New Roman"/>
                <w:b/>
                <w:bCs/>
                <w:color w:val="FFFFFF" w:themeColor="background1"/>
              </w:rPr>
              <w:t>Description /Details/Comments</w:t>
            </w:r>
          </w:p>
        </w:tc>
        <w:tc>
          <w:tcPr>
            <w:tcW w:w="0" w:type="auto"/>
            <w:tcBorders>
              <w:top w:val="single" w:sz="8" w:space="0" w:color="auto"/>
              <w:left w:val="nil"/>
              <w:bottom w:val="single" w:sz="8" w:space="0" w:color="auto"/>
              <w:right w:val="single" w:sz="8" w:space="0" w:color="auto"/>
            </w:tcBorders>
            <w:shd w:val="clear" w:color="auto" w:fill="4472C4" w:themeFill="accent1"/>
            <w:vAlign w:val="center"/>
          </w:tcPr>
          <w:p w14:paraId="4C4B734B" w14:textId="6E5330AD" w:rsidR="0051619A" w:rsidRPr="0051619A" w:rsidRDefault="0051619A" w:rsidP="009F69A7">
            <w:pPr>
              <w:spacing w:after="0" w:line="240" w:lineRule="auto"/>
              <w:rPr>
                <w:rFonts w:ascii="Times New Roman" w:eastAsia="Times New Roman" w:hAnsi="Times New Roman" w:cs="Times New Roman"/>
                <w:b/>
                <w:bCs/>
                <w:color w:val="FFFFFF" w:themeColor="background1"/>
              </w:rPr>
            </w:pPr>
            <w:r w:rsidRPr="0051619A">
              <w:rPr>
                <w:rFonts w:ascii="Times New Roman" w:eastAsia="Times New Roman" w:hAnsi="Times New Roman" w:cs="Times New Roman"/>
                <w:b/>
                <w:bCs/>
                <w:color w:val="FFFFFF" w:themeColor="background1"/>
              </w:rPr>
              <w:t>Issues</w:t>
            </w:r>
            <w:r w:rsidR="007D1592">
              <w:rPr>
                <w:rFonts w:ascii="Times New Roman" w:eastAsia="Times New Roman" w:hAnsi="Times New Roman" w:cs="Times New Roman"/>
                <w:b/>
                <w:bCs/>
                <w:color w:val="FFFFFF" w:themeColor="background1"/>
              </w:rPr>
              <w:t>/Information</w:t>
            </w:r>
          </w:p>
        </w:tc>
      </w:tr>
      <w:tr w:rsidR="00B07A02" w:rsidRPr="00AF6401" w14:paraId="3872B797" w14:textId="77777777" w:rsidTr="009F69A7">
        <w:trPr>
          <w:trHeight w:val="340"/>
        </w:trPr>
        <w:tc>
          <w:tcPr>
            <w:tcW w:w="2712" w:type="dxa"/>
            <w:tcBorders>
              <w:top w:val="single" w:sz="8" w:space="0" w:color="auto"/>
              <w:left w:val="single" w:sz="8" w:space="0" w:color="auto"/>
              <w:bottom w:val="single" w:sz="8" w:space="0" w:color="auto"/>
              <w:right w:val="single" w:sz="8" w:space="0" w:color="auto"/>
            </w:tcBorders>
            <w:shd w:val="clear" w:color="auto" w:fill="E0E0E0"/>
            <w:vAlign w:val="bottom"/>
          </w:tcPr>
          <w:p w14:paraId="71A8FDC5" w14:textId="77777777" w:rsidR="0051619A" w:rsidRPr="00AF6401" w:rsidRDefault="0051619A" w:rsidP="009F69A7">
            <w:pPr>
              <w:spacing w:after="0" w:line="240" w:lineRule="auto"/>
              <w:rPr>
                <w:rFonts w:ascii="Times New Roman" w:eastAsia="Times New Roman" w:hAnsi="Times New Roman" w:cs="Times New Roman"/>
                <w:b/>
                <w:bCs/>
                <w:sz w:val="16"/>
                <w:szCs w:val="16"/>
              </w:rPr>
            </w:pPr>
            <w:r w:rsidRPr="00AF6401">
              <w:rPr>
                <w:rFonts w:ascii="Times New Roman" w:eastAsia="Times New Roman" w:hAnsi="Times New Roman" w:cs="Times New Roman"/>
                <w:b/>
                <w:bCs/>
                <w:sz w:val="16"/>
                <w:szCs w:val="16"/>
              </w:rPr>
              <w:t>Emergency Response</w:t>
            </w:r>
          </w:p>
        </w:tc>
        <w:tc>
          <w:tcPr>
            <w:tcW w:w="0" w:type="auto"/>
            <w:tcBorders>
              <w:top w:val="single" w:sz="8" w:space="0" w:color="auto"/>
              <w:left w:val="nil"/>
              <w:bottom w:val="single" w:sz="8" w:space="0" w:color="auto"/>
              <w:right w:val="single" w:sz="8" w:space="0" w:color="auto"/>
            </w:tcBorders>
            <w:shd w:val="clear" w:color="auto" w:fill="E0E0E0"/>
            <w:vAlign w:val="bottom"/>
          </w:tcPr>
          <w:p w14:paraId="7B1C5C1C" w14:textId="77777777" w:rsidR="0051619A" w:rsidRPr="00AF6401" w:rsidRDefault="0051619A" w:rsidP="009F69A7">
            <w:pPr>
              <w:spacing w:after="0" w:line="240" w:lineRule="auto"/>
              <w:rPr>
                <w:rFonts w:ascii="Times New Roman" w:eastAsia="Times New Roman" w:hAnsi="Times New Roman" w:cs="Times New Roman"/>
                <w:b/>
                <w:bCs/>
                <w:sz w:val="16"/>
                <w:szCs w:val="16"/>
              </w:rPr>
            </w:pPr>
            <w:r w:rsidRPr="00AF6401">
              <w:rPr>
                <w:rFonts w:ascii="Times New Roman" w:eastAsia="Times New Roman" w:hAnsi="Times New Roman" w:cs="Times New Roman"/>
                <w:b/>
                <w:bCs/>
                <w:sz w:val="16"/>
                <w:szCs w:val="16"/>
              </w:rPr>
              <w:t> </w:t>
            </w:r>
          </w:p>
        </w:tc>
        <w:tc>
          <w:tcPr>
            <w:tcW w:w="0" w:type="auto"/>
            <w:tcBorders>
              <w:top w:val="single" w:sz="8" w:space="0" w:color="auto"/>
              <w:left w:val="nil"/>
              <w:bottom w:val="single" w:sz="8" w:space="0" w:color="auto"/>
              <w:right w:val="single" w:sz="8" w:space="0" w:color="auto"/>
            </w:tcBorders>
            <w:shd w:val="clear" w:color="auto" w:fill="E0E0E0"/>
            <w:vAlign w:val="bottom"/>
          </w:tcPr>
          <w:p w14:paraId="0A068D98" w14:textId="77777777" w:rsidR="0051619A" w:rsidRPr="00AF6401" w:rsidRDefault="0051619A" w:rsidP="009F69A7">
            <w:pPr>
              <w:spacing w:after="0" w:line="240" w:lineRule="auto"/>
              <w:rPr>
                <w:rFonts w:ascii="Times New Roman" w:eastAsia="Times New Roman" w:hAnsi="Times New Roman" w:cs="Times New Roman"/>
                <w:b/>
                <w:bCs/>
                <w:sz w:val="16"/>
                <w:szCs w:val="16"/>
              </w:rPr>
            </w:pPr>
            <w:r w:rsidRPr="00AF6401">
              <w:rPr>
                <w:rFonts w:ascii="Times New Roman" w:eastAsia="Times New Roman" w:hAnsi="Times New Roman" w:cs="Times New Roman"/>
                <w:b/>
                <w:bCs/>
                <w:sz w:val="16"/>
                <w:szCs w:val="16"/>
              </w:rPr>
              <w:t> </w:t>
            </w:r>
          </w:p>
        </w:tc>
      </w:tr>
      <w:tr w:rsidR="00B07A02" w:rsidRPr="00AF6401" w14:paraId="34316035"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23F9FE9D"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Police Services </w:t>
            </w:r>
          </w:p>
        </w:tc>
        <w:tc>
          <w:tcPr>
            <w:tcW w:w="0" w:type="auto"/>
            <w:tcBorders>
              <w:top w:val="nil"/>
              <w:left w:val="nil"/>
              <w:bottom w:val="single" w:sz="8" w:space="0" w:color="auto"/>
              <w:right w:val="single" w:sz="8" w:space="0" w:color="auto"/>
            </w:tcBorders>
            <w:shd w:val="clear" w:color="auto" w:fill="auto"/>
          </w:tcPr>
          <w:p w14:paraId="171F9B7C" w14:textId="77777777" w:rsidR="00636C8A" w:rsidRPr="00636C8A" w:rsidRDefault="00636C8A" w:rsidP="00636C8A">
            <w:pPr>
              <w:spacing w:after="0" w:line="240" w:lineRule="auto"/>
              <w:rPr>
                <w:rFonts w:ascii="Times New Roman" w:eastAsia="Times New Roman" w:hAnsi="Times New Roman" w:cs="Times New Roman"/>
                <w:sz w:val="16"/>
                <w:szCs w:val="16"/>
              </w:rPr>
            </w:pPr>
            <w:r w:rsidRPr="00636C8A">
              <w:rPr>
                <w:rFonts w:ascii="Times New Roman" w:eastAsia="Times New Roman" w:hAnsi="Times New Roman" w:cs="Times New Roman"/>
                <w:sz w:val="16"/>
                <w:szCs w:val="16"/>
              </w:rPr>
              <w:t xml:space="preserve">The Vermont State Police and the Orleans County Sheriff’s </w:t>
            </w:r>
          </w:p>
          <w:p w14:paraId="48A98FF2" w14:textId="093D5E42" w:rsidR="0051619A" w:rsidRPr="00AF6401" w:rsidRDefault="00636C8A" w:rsidP="00636C8A">
            <w:pPr>
              <w:spacing w:after="0" w:line="240" w:lineRule="auto"/>
              <w:rPr>
                <w:rFonts w:ascii="Times New Roman" w:eastAsia="Times New Roman" w:hAnsi="Times New Roman" w:cs="Times New Roman"/>
                <w:sz w:val="16"/>
                <w:szCs w:val="16"/>
              </w:rPr>
            </w:pPr>
            <w:r w:rsidRPr="00636C8A">
              <w:rPr>
                <w:rFonts w:ascii="Times New Roman" w:eastAsia="Times New Roman" w:hAnsi="Times New Roman" w:cs="Times New Roman"/>
                <w:sz w:val="16"/>
                <w:szCs w:val="16"/>
              </w:rPr>
              <w:t xml:space="preserve">department </w:t>
            </w:r>
            <w:proofErr w:type="gramStart"/>
            <w:r w:rsidRPr="00636C8A">
              <w:rPr>
                <w:rFonts w:ascii="Times New Roman" w:eastAsia="Times New Roman" w:hAnsi="Times New Roman" w:cs="Times New Roman"/>
                <w:sz w:val="16"/>
                <w:szCs w:val="16"/>
              </w:rPr>
              <w:t>are</w:t>
            </w:r>
            <w:proofErr w:type="gramEnd"/>
            <w:r w:rsidRPr="00636C8A">
              <w:rPr>
                <w:rFonts w:ascii="Times New Roman" w:eastAsia="Times New Roman" w:hAnsi="Times New Roman" w:cs="Times New Roman"/>
                <w:sz w:val="16"/>
                <w:szCs w:val="16"/>
              </w:rPr>
              <w:t xml:space="preserve"> available to Coventry’s residents</w:t>
            </w:r>
            <w:r>
              <w:rPr>
                <w:rFonts w:ascii="Times New Roman" w:eastAsia="Times New Roman" w:hAnsi="Times New Roman" w:cs="Times New Roman"/>
                <w:sz w:val="16"/>
                <w:szCs w:val="16"/>
              </w:rPr>
              <w:t>. The town has 2 constables.</w:t>
            </w:r>
          </w:p>
        </w:tc>
        <w:tc>
          <w:tcPr>
            <w:tcW w:w="0" w:type="auto"/>
            <w:tcBorders>
              <w:top w:val="nil"/>
              <w:left w:val="nil"/>
              <w:bottom w:val="single" w:sz="8" w:space="0" w:color="auto"/>
              <w:right w:val="single" w:sz="8" w:space="0" w:color="auto"/>
            </w:tcBorders>
            <w:shd w:val="clear" w:color="auto" w:fill="auto"/>
          </w:tcPr>
          <w:p w14:paraId="5306FC98" w14:textId="77777777" w:rsidR="00810FFE" w:rsidRPr="00810FFE" w:rsidRDefault="00636C8A" w:rsidP="00810FFE">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sidR="00810FFE" w:rsidRPr="00810FFE">
              <w:rPr>
                <w:rFonts w:ascii="Times New Roman" w:eastAsia="Times New Roman" w:hAnsi="Times New Roman" w:cs="Times New Roman"/>
                <w:sz w:val="16"/>
                <w:szCs w:val="16"/>
              </w:rPr>
              <w:t xml:space="preserve">The community and state services have been more than adequate in serving the residents of Coventry. Unless </w:t>
            </w:r>
          </w:p>
          <w:p w14:paraId="4E1528F0" w14:textId="77777777" w:rsidR="00810FFE" w:rsidRPr="00810FFE" w:rsidRDefault="00810FFE" w:rsidP="00810FFE">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t xml:space="preserve">or until local services are unable to meet the emergency, service needs of the community or costs prohibits </w:t>
            </w:r>
          </w:p>
          <w:p w14:paraId="1CD0513D" w14:textId="77777777" w:rsidR="00810FFE" w:rsidRPr="00810FFE" w:rsidRDefault="00810FFE" w:rsidP="00810FFE">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t xml:space="preserve">the current services contracts, the town should not increase its infrastructure to include local police and fire </w:t>
            </w:r>
          </w:p>
          <w:p w14:paraId="7EC940A9" w14:textId="77777777" w:rsidR="00810FFE" w:rsidRPr="00810FFE" w:rsidRDefault="00810FFE" w:rsidP="00810FFE">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lastRenderedPageBreak/>
              <w:t xml:space="preserve">fighting services or equipment. However, the Town should be prepared to contribute to area emergency </w:t>
            </w:r>
          </w:p>
          <w:p w14:paraId="2C04189F" w14:textId="09C299BF" w:rsidR="0051619A" w:rsidRPr="00AF6401" w:rsidRDefault="00810FFE" w:rsidP="00810FFE">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t>service providers.</w:t>
            </w:r>
          </w:p>
        </w:tc>
      </w:tr>
      <w:tr w:rsidR="00B07A02" w:rsidRPr="00AF6401" w14:paraId="2F8CA4DC"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65449FED"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lastRenderedPageBreak/>
              <w:t>Fire Services</w:t>
            </w:r>
          </w:p>
        </w:tc>
        <w:tc>
          <w:tcPr>
            <w:tcW w:w="0" w:type="auto"/>
            <w:tcBorders>
              <w:top w:val="single" w:sz="6" w:space="0" w:color="auto"/>
              <w:left w:val="nil"/>
              <w:bottom w:val="single" w:sz="8" w:space="0" w:color="auto"/>
              <w:right w:val="single" w:sz="8" w:space="0" w:color="auto"/>
            </w:tcBorders>
            <w:shd w:val="clear" w:color="auto" w:fill="auto"/>
          </w:tcPr>
          <w:p w14:paraId="43AF5C24" w14:textId="77777777" w:rsidR="00636C8A" w:rsidRPr="00636C8A" w:rsidRDefault="00636C8A" w:rsidP="00636C8A">
            <w:pPr>
              <w:spacing w:after="0" w:line="240" w:lineRule="auto"/>
              <w:rPr>
                <w:rFonts w:ascii="Times New Roman" w:eastAsia="Times New Roman" w:hAnsi="Times New Roman" w:cs="Times New Roman"/>
                <w:sz w:val="16"/>
                <w:szCs w:val="16"/>
              </w:rPr>
            </w:pPr>
            <w:r w:rsidRPr="00636C8A">
              <w:rPr>
                <w:rFonts w:ascii="Times New Roman" w:eastAsia="Times New Roman" w:hAnsi="Times New Roman" w:cs="Times New Roman"/>
                <w:sz w:val="16"/>
                <w:szCs w:val="16"/>
              </w:rPr>
              <w:t xml:space="preserve">Firefighting services are provided on a fee- for-service basis by departments </w:t>
            </w:r>
          </w:p>
          <w:p w14:paraId="14B83CAA" w14:textId="396EB329" w:rsidR="0051619A" w:rsidRPr="00AF6401" w:rsidRDefault="00636C8A" w:rsidP="00636C8A">
            <w:pPr>
              <w:spacing w:after="0" w:line="240" w:lineRule="auto"/>
              <w:rPr>
                <w:rFonts w:ascii="Times New Roman" w:eastAsia="Times New Roman" w:hAnsi="Times New Roman" w:cs="Times New Roman"/>
                <w:sz w:val="16"/>
                <w:szCs w:val="16"/>
              </w:rPr>
            </w:pPr>
            <w:r w:rsidRPr="00636C8A">
              <w:rPr>
                <w:rFonts w:ascii="Times New Roman" w:eastAsia="Times New Roman" w:hAnsi="Times New Roman" w:cs="Times New Roman"/>
                <w:sz w:val="16"/>
                <w:szCs w:val="16"/>
              </w:rPr>
              <w:t>in Coventry’s neighboring communities</w:t>
            </w:r>
          </w:p>
        </w:tc>
        <w:tc>
          <w:tcPr>
            <w:tcW w:w="0" w:type="auto"/>
            <w:tcBorders>
              <w:top w:val="nil"/>
              <w:left w:val="nil"/>
              <w:bottom w:val="single" w:sz="8" w:space="0" w:color="auto"/>
              <w:right w:val="single" w:sz="8" w:space="0" w:color="auto"/>
            </w:tcBorders>
            <w:shd w:val="clear" w:color="auto" w:fill="auto"/>
          </w:tcPr>
          <w:p w14:paraId="7AFBF901" w14:textId="29DAA32A" w:rsidR="0051619A" w:rsidRPr="00AF6401" w:rsidRDefault="00810FFE" w:rsidP="00743A0A">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See above</w:t>
            </w:r>
          </w:p>
        </w:tc>
      </w:tr>
      <w:tr w:rsidR="00B07A02" w:rsidRPr="00AF6401" w14:paraId="165FC1AD" w14:textId="77777777" w:rsidTr="009F69A7">
        <w:trPr>
          <w:trHeight w:val="313"/>
        </w:trPr>
        <w:tc>
          <w:tcPr>
            <w:tcW w:w="2712" w:type="dxa"/>
            <w:tcBorders>
              <w:top w:val="nil"/>
              <w:left w:val="single" w:sz="8" w:space="0" w:color="auto"/>
              <w:bottom w:val="single" w:sz="8" w:space="0" w:color="auto"/>
              <w:right w:val="single" w:sz="8" w:space="0" w:color="auto"/>
            </w:tcBorders>
            <w:shd w:val="clear" w:color="auto" w:fill="auto"/>
          </w:tcPr>
          <w:p w14:paraId="7DF35339"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EMS Services </w:t>
            </w:r>
          </w:p>
        </w:tc>
        <w:tc>
          <w:tcPr>
            <w:tcW w:w="0" w:type="auto"/>
            <w:tcBorders>
              <w:top w:val="single" w:sz="6" w:space="0" w:color="auto"/>
              <w:left w:val="nil"/>
              <w:bottom w:val="single" w:sz="8" w:space="0" w:color="auto"/>
              <w:right w:val="single" w:sz="8" w:space="0" w:color="auto"/>
            </w:tcBorders>
            <w:shd w:val="clear" w:color="auto" w:fill="auto"/>
          </w:tcPr>
          <w:p w14:paraId="7ACCA58B" w14:textId="77A035E6" w:rsidR="0051619A" w:rsidRPr="00AF6401" w:rsidRDefault="00810FFE" w:rsidP="009F69A7">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t>Ambulance services are available from several local sources</w:t>
            </w:r>
          </w:p>
        </w:tc>
        <w:tc>
          <w:tcPr>
            <w:tcW w:w="0" w:type="auto"/>
            <w:tcBorders>
              <w:top w:val="nil"/>
              <w:left w:val="nil"/>
              <w:bottom w:val="single" w:sz="8" w:space="0" w:color="auto"/>
              <w:right w:val="single" w:sz="8" w:space="0" w:color="auto"/>
            </w:tcBorders>
            <w:shd w:val="clear" w:color="auto" w:fill="auto"/>
          </w:tcPr>
          <w:p w14:paraId="17F7BECF" w14:textId="6D0763E8" w:rsidR="0051619A" w:rsidRPr="00AF6401" w:rsidRDefault="00810FFE"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See above</w:t>
            </w:r>
          </w:p>
        </w:tc>
      </w:tr>
      <w:tr w:rsidR="00B07A02" w:rsidRPr="00AF6401" w14:paraId="577B1BA4" w14:textId="77777777" w:rsidTr="009F69A7">
        <w:trPr>
          <w:trHeight w:val="295"/>
        </w:trPr>
        <w:tc>
          <w:tcPr>
            <w:tcW w:w="2712" w:type="dxa"/>
            <w:tcBorders>
              <w:top w:val="single" w:sz="8" w:space="0" w:color="auto"/>
              <w:left w:val="single" w:sz="8" w:space="0" w:color="auto"/>
              <w:bottom w:val="single" w:sz="8" w:space="0" w:color="auto"/>
              <w:right w:val="single" w:sz="8" w:space="0" w:color="auto"/>
            </w:tcBorders>
            <w:shd w:val="clear" w:color="auto" w:fill="E0E0E0"/>
          </w:tcPr>
          <w:p w14:paraId="7295BF58" w14:textId="77777777" w:rsidR="0051619A" w:rsidRPr="00AF6401" w:rsidRDefault="0051619A" w:rsidP="009F69A7">
            <w:pPr>
              <w:spacing w:after="0" w:line="240" w:lineRule="auto"/>
              <w:rPr>
                <w:rFonts w:ascii="Times New Roman" w:eastAsia="Times New Roman" w:hAnsi="Times New Roman" w:cs="Times New Roman"/>
                <w:b/>
                <w:sz w:val="16"/>
                <w:szCs w:val="16"/>
              </w:rPr>
            </w:pPr>
            <w:r w:rsidRPr="00AF6401">
              <w:rPr>
                <w:rFonts w:ascii="Times New Roman" w:eastAsia="Times New Roman" w:hAnsi="Times New Roman" w:cs="Times New Roman"/>
                <w:b/>
                <w:sz w:val="16"/>
                <w:szCs w:val="16"/>
              </w:rPr>
              <w:t>Other Municipal Services</w:t>
            </w:r>
          </w:p>
        </w:tc>
        <w:tc>
          <w:tcPr>
            <w:tcW w:w="0" w:type="auto"/>
            <w:tcBorders>
              <w:top w:val="single" w:sz="8" w:space="0" w:color="auto"/>
              <w:left w:val="nil"/>
              <w:bottom w:val="single" w:sz="8" w:space="0" w:color="auto"/>
              <w:right w:val="single" w:sz="8" w:space="0" w:color="auto"/>
            </w:tcBorders>
            <w:shd w:val="clear" w:color="auto" w:fill="E0E0E0"/>
          </w:tcPr>
          <w:p w14:paraId="75DA8754" w14:textId="77777777" w:rsidR="0051619A" w:rsidRPr="00AF6401" w:rsidRDefault="0051619A" w:rsidP="009F69A7">
            <w:pPr>
              <w:spacing w:after="0" w:line="240" w:lineRule="auto"/>
              <w:rPr>
                <w:rFonts w:ascii="Times New Roman" w:eastAsia="Times New Roman" w:hAnsi="Times New Roman" w:cs="Times New Roman"/>
                <w:b/>
                <w:sz w:val="16"/>
                <w:szCs w:val="16"/>
              </w:rPr>
            </w:pPr>
            <w:r w:rsidRPr="00AF6401">
              <w:rPr>
                <w:rFonts w:ascii="Times New Roman" w:eastAsia="Times New Roman" w:hAnsi="Times New Roman" w:cs="Times New Roman"/>
                <w:b/>
                <w:sz w:val="16"/>
                <w:szCs w:val="16"/>
              </w:rPr>
              <w:t> </w:t>
            </w:r>
          </w:p>
        </w:tc>
        <w:tc>
          <w:tcPr>
            <w:tcW w:w="0" w:type="auto"/>
            <w:tcBorders>
              <w:top w:val="single" w:sz="8" w:space="0" w:color="auto"/>
              <w:left w:val="nil"/>
              <w:bottom w:val="single" w:sz="8" w:space="0" w:color="auto"/>
              <w:right w:val="single" w:sz="8" w:space="0" w:color="auto"/>
            </w:tcBorders>
            <w:shd w:val="clear" w:color="auto" w:fill="E0E0E0"/>
          </w:tcPr>
          <w:p w14:paraId="5B86A52A"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w:t>
            </w:r>
          </w:p>
        </w:tc>
      </w:tr>
      <w:tr w:rsidR="00B07A02" w:rsidRPr="00AF6401" w14:paraId="0A171D3B" w14:textId="77777777" w:rsidTr="009F69A7">
        <w:trPr>
          <w:trHeight w:val="385"/>
        </w:trPr>
        <w:tc>
          <w:tcPr>
            <w:tcW w:w="2712" w:type="dxa"/>
            <w:tcBorders>
              <w:top w:val="nil"/>
              <w:left w:val="single" w:sz="8" w:space="0" w:color="auto"/>
              <w:bottom w:val="single" w:sz="8" w:space="0" w:color="auto"/>
              <w:right w:val="single" w:sz="8" w:space="0" w:color="auto"/>
            </w:tcBorders>
            <w:shd w:val="clear" w:color="auto" w:fill="auto"/>
          </w:tcPr>
          <w:p w14:paraId="28E0452F"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Highway Services </w:t>
            </w:r>
          </w:p>
          <w:p w14:paraId="3ECAF76A" w14:textId="77777777" w:rsidR="0051619A" w:rsidRPr="00AF6401" w:rsidRDefault="0051619A" w:rsidP="009F69A7">
            <w:pPr>
              <w:spacing w:after="0" w:line="240" w:lineRule="auto"/>
              <w:jc w:val="center"/>
              <w:rPr>
                <w:rFonts w:ascii="Times New Roman" w:eastAsia="Times New Roman" w:hAnsi="Times New Roman" w:cs="Times New Roman"/>
                <w:sz w:val="16"/>
                <w:szCs w:val="16"/>
              </w:rPr>
            </w:pPr>
          </w:p>
        </w:tc>
        <w:tc>
          <w:tcPr>
            <w:tcW w:w="0" w:type="auto"/>
            <w:tcBorders>
              <w:top w:val="nil"/>
              <w:left w:val="nil"/>
              <w:bottom w:val="single" w:sz="8" w:space="0" w:color="auto"/>
              <w:right w:val="single" w:sz="8" w:space="0" w:color="auto"/>
            </w:tcBorders>
            <w:shd w:val="clear" w:color="auto" w:fill="auto"/>
          </w:tcPr>
          <w:p w14:paraId="0B826119"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Town Highway Department</w:t>
            </w:r>
          </w:p>
        </w:tc>
        <w:tc>
          <w:tcPr>
            <w:tcW w:w="0" w:type="auto"/>
            <w:tcBorders>
              <w:top w:val="nil"/>
              <w:left w:val="nil"/>
              <w:bottom w:val="single" w:sz="8" w:space="0" w:color="auto"/>
              <w:right w:val="single" w:sz="8" w:space="0" w:color="auto"/>
            </w:tcBorders>
            <w:shd w:val="clear" w:color="auto" w:fill="auto"/>
          </w:tcPr>
          <w:p w14:paraId="484F2BA3" w14:textId="1D5DD42A" w:rsidR="00810FFE" w:rsidRPr="00810FFE" w:rsidRDefault="00810FFE" w:rsidP="00810FFE">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t xml:space="preserve">Coventry’s Select Board have developed several transportation policies over the years. Town policy states that all new road development authority rests with the Select Board. Under this policy, all </w:t>
            </w:r>
            <w:r>
              <w:rPr>
                <w:rFonts w:ascii="Times New Roman" w:eastAsia="Times New Roman" w:hAnsi="Times New Roman" w:cs="Times New Roman"/>
                <w:sz w:val="16"/>
                <w:szCs w:val="16"/>
              </w:rPr>
              <w:t xml:space="preserve"> </w:t>
            </w:r>
            <w:r w:rsidRPr="00810FFE">
              <w:rPr>
                <w:rFonts w:ascii="Times New Roman" w:eastAsia="Times New Roman" w:hAnsi="Times New Roman" w:cs="Times New Roman"/>
                <w:sz w:val="16"/>
                <w:szCs w:val="16"/>
              </w:rPr>
              <w:t xml:space="preserve">new construction must meet state standards. In addition, all new roadway easements must be fifty feet in </w:t>
            </w:r>
          </w:p>
          <w:p w14:paraId="23D3A96A" w14:textId="2049E47C" w:rsidR="0051619A" w:rsidRPr="00AF6401" w:rsidRDefault="00810FFE" w:rsidP="00810FFE">
            <w:pPr>
              <w:spacing w:after="0" w:line="240" w:lineRule="auto"/>
              <w:rPr>
                <w:rFonts w:ascii="Times New Roman" w:eastAsia="Times New Roman" w:hAnsi="Times New Roman" w:cs="Times New Roman"/>
                <w:sz w:val="16"/>
                <w:szCs w:val="16"/>
              </w:rPr>
            </w:pPr>
            <w:r w:rsidRPr="00810FFE">
              <w:rPr>
                <w:rFonts w:ascii="Times New Roman" w:eastAsia="Times New Roman" w:hAnsi="Times New Roman" w:cs="Times New Roman"/>
                <w:sz w:val="16"/>
                <w:szCs w:val="16"/>
              </w:rPr>
              <w:t>width.</w:t>
            </w:r>
          </w:p>
        </w:tc>
      </w:tr>
      <w:tr w:rsidR="00B07A02" w:rsidRPr="00AF6401" w14:paraId="6EB31210"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33C90C1E" w14:textId="77777777" w:rsidR="0051619A" w:rsidRPr="00AF6401" w:rsidRDefault="0051619A" w:rsidP="009F69A7">
            <w:pPr>
              <w:spacing w:after="0" w:line="240" w:lineRule="auto"/>
              <w:jc w:val="right"/>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Highway personnel</w:t>
            </w:r>
          </w:p>
        </w:tc>
        <w:tc>
          <w:tcPr>
            <w:tcW w:w="0" w:type="auto"/>
            <w:tcBorders>
              <w:top w:val="nil"/>
              <w:left w:val="nil"/>
              <w:bottom w:val="single" w:sz="8" w:space="0" w:color="auto"/>
              <w:right w:val="single" w:sz="8" w:space="0" w:color="auto"/>
            </w:tcBorders>
            <w:shd w:val="clear" w:color="auto" w:fill="auto"/>
          </w:tcPr>
          <w:p w14:paraId="42E2B0C4" w14:textId="60B4D3F4" w:rsidR="0051619A" w:rsidRPr="00AF6401" w:rsidRDefault="007D1592"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2 </w:t>
            </w:r>
            <w:r w:rsidR="0051619A" w:rsidRPr="00AF6401">
              <w:rPr>
                <w:rFonts w:ascii="Times New Roman" w:eastAsia="Times New Roman" w:hAnsi="Times New Roman" w:cs="Times New Roman"/>
                <w:sz w:val="16"/>
                <w:szCs w:val="16"/>
              </w:rPr>
              <w:t>FTE field personnel</w:t>
            </w:r>
          </w:p>
        </w:tc>
        <w:tc>
          <w:tcPr>
            <w:tcW w:w="0" w:type="auto"/>
            <w:tcBorders>
              <w:top w:val="nil"/>
              <w:left w:val="nil"/>
              <w:bottom w:val="single" w:sz="8" w:space="0" w:color="auto"/>
              <w:right w:val="single" w:sz="8" w:space="0" w:color="auto"/>
            </w:tcBorders>
            <w:shd w:val="clear" w:color="auto" w:fill="auto"/>
          </w:tcPr>
          <w:p w14:paraId="0DA42F31" w14:textId="37AC2FF2"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 </w:t>
            </w:r>
            <w:r w:rsidR="00216E4D">
              <w:rPr>
                <w:rFonts w:ascii="Times New Roman" w:eastAsia="Times New Roman" w:hAnsi="Times New Roman" w:cs="Times New Roman"/>
                <w:sz w:val="16"/>
                <w:szCs w:val="16"/>
              </w:rPr>
              <w:t>See above</w:t>
            </w:r>
          </w:p>
        </w:tc>
      </w:tr>
      <w:tr w:rsidR="00B07A02" w:rsidRPr="00AF6401" w14:paraId="5BFBE068"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66C8D08B"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Water / Sewer Department</w:t>
            </w:r>
          </w:p>
        </w:tc>
        <w:tc>
          <w:tcPr>
            <w:tcW w:w="0" w:type="auto"/>
            <w:tcBorders>
              <w:top w:val="nil"/>
              <w:left w:val="nil"/>
              <w:bottom w:val="single" w:sz="8" w:space="0" w:color="auto"/>
              <w:right w:val="single" w:sz="8" w:space="0" w:color="auto"/>
            </w:tcBorders>
            <w:shd w:val="clear" w:color="auto" w:fill="auto"/>
          </w:tcPr>
          <w:p w14:paraId="40F55184" w14:textId="459ED6A9" w:rsidR="0051619A" w:rsidRPr="00AF6401" w:rsidRDefault="00876AB4" w:rsidP="009F69A7">
            <w:pPr>
              <w:spacing w:after="0" w:line="240" w:lineRule="auto"/>
              <w:rPr>
                <w:rFonts w:ascii="Times New Roman" w:eastAsia="Times New Roman" w:hAnsi="Times New Roman" w:cs="Times New Roman"/>
                <w:sz w:val="16"/>
                <w:szCs w:val="16"/>
              </w:rPr>
            </w:pPr>
            <w:r w:rsidRPr="00876AB4">
              <w:rPr>
                <w:rFonts w:ascii="Times New Roman" w:eastAsia="Times New Roman" w:hAnsi="Times New Roman" w:cs="Times New Roman"/>
                <w:sz w:val="16"/>
                <w:szCs w:val="16"/>
              </w:rPr>
              <w:t>Current Fire District Water System</w:t>
            </w:r>
          </w:p>
        </w:tc>
        <w:tc>
          <w:tcPr>
            <w:tcW w:w="0" w:type="auto"/>
            <w:tcBorders>
              <w:top w:val="nil"/>
              <w:left w:val="nil"/>
              <w:bottom w:val="single" w:sz="8" w:space="0" w:color="auto"/>
              <w:right w:val="single" w:sz="8" w:space="0" w:color="auto"/>
            </w:tcBorders>
            <w:shd w:val="clear" w:color="auto" w:fill="auto"/>
          </w:tcPr>
          <w:p w14:paraId="72B7D865" w14:textId="77777777" w:rsidR="00876AB4" w:rsidRDefault="00876AB4" w:rsidP="00876AB4">
            <w:pPr>
              <w:spacing w:after="0" w:line="240" w:lineRule="auto"/>
              <w:rPr>
                <w:rFonts w:ascii="Times New Roman" w:eastAsia="Times New Roman" w:hAnsi="Times New Roman" w:cs="Times New Roman"/>
                <w:sz w:val="16"/>
                <w:szCs w:val="16"/>
              </w:rPr>
            </w:pPr>
            <w:r w:rsidRPr="00876AB4">
              <w:rPr>
                <w:rFonts w:ascii="Times New Roman" w:eastAsia="Times New Roman" w:hAnsi="Times New Roman" w:cs="Times New Roman"/>
                <w:sz w:val="16"/>
                <w:szCs w:val="16"/>
              </w:rPr>
              <w:t xml:space="preserve">There are 60 connections, including 2 churches, 2 apartment buildings, one of which is a Senior Housing </w:t>
            </w:r>
            <w:r>
              <w:rPr>
                <w:rFonts w:ascii="Times New Roman" w:eastAsia="Times New Roman" w:hAnsi="Times New Roman" w:cs="Times New Roman"/>
                <w:sz w:val="16"/>
                <w:szCs w:val="16"/>
              </w:rPr>
              <w:t xml:space="preserve"> </w:t>
            </w:r>
            <w:r w:rsidRPr="00876AB4">
              <w:rPr>
                <w:rFonts w:ascii="Times New Roman" w:eastAsia="Times New Roman" w:hAnsi="Times New Roman" w:cs="Times New Roman"/>
                <w:sz w:val="16"/>
                <w:szCs w:val="16"/>
              </w:rPr>
              <w:t>facility under the ownership of Rural Edge, the Coventry Village School, 6 commercial and Town buildings. Through those connections, water is consumed by 100 children and 30 staff at the Coventry Village School, the 6300 individuals who belong to civic and community groups who use the Community Center. Additionally, 120 to 130 patrons eat at Martha’s Diner daily. Water rents are paid by users on a quarterly basis and are fund the total operating costs of the Fire District.</w:t>
            </w:r>
          </w:p>
          <w:p w14:paraId="1749A93F" w14:textId="77777777" w:rsidR="00876AB4" w:rsidRDefault="00876AB4" w:rsidP="00876AB4">
            <w:pPr>
              <w:spacing w:after="0" w:line="240" w:lineRule="auto"/>
              <w:rPr>
                <w:rFonts w:ascii="Times New Roman" w:eastAsia="Times New Roman" w:hAnsi="Times New Roman" w:cs="Times New Roman"/>
                <w:sz w:val="16"/>
                <w:szCs w:val="16"/>
              </w:rPr>
            </w:pPr>
          </w:p>
          <w:p w14:paraId="4C2AB719" w14:textId="77777777" w:rsidR="0051619A" w:rsidRDefault="00876AB4" w:rsidP="00876AB4">
            <w:pPr>
              <w:spacing w:after="0" w:line="240" w:lineRule="auto"/>
              <w:rPr>
                <w:rFonts w:ascii="Times New Roman" w:eastAsia="Times New Roman" w:hAnsi="Times New Roman" w:cs="Times New Roman"/>
                <w:sz w:val="16"/>
                <w:szCs w:val="16"/>
              </w:rPr>
            </w:pPr>
            <w:r w:rsidRPr="00876AB4">
              <w:rPr>
                <w:rFonts w:ascii="Times New Roman" w:eastAsia="Times New Roman" w:hAnsi="Times New Roman" w:cs="Times New Roman"/>
                <w:sz w:val="16"/>
                <w:szCs w:val="16"/>
              </w:rPr>
              <w:t>Coventry does not provide a public sewage system. Almost all homes, farms and businesses located in the town, are dependent on septic systems for sewage disposal. The town relies on VT Dept. of Environmental Conservation for enforcement of on-site septic systems and potable water supplies in the community, and the illegal dumping of sewage into rivers and streams. Coventry has no current plans to develop a town wide sewer system.</w:t>
            </w:r>
          </w:p>
          <w:p w14:paraId="321A09FC" w14:textId="77777777" w:rsidR="00876AB4" w:rsidRDefault="00876AB4" w:rsidP="00876AB4">
            <w:pPr>
              <w:spacing w:after="0" w:line="240" w:lineRule="auto"/>
              <w:rPr>
                <w:rFonts w:ascii="Times New Roman" w:eastAsia="Times New Roman" w:hAnsi="Times New Roman" w:cs="Times New Roman"/>
                <w:sz w:val="16"/>
                <w:szCs w:val="16"/>
              </w:rPr>
            </w:pPr>
          </w:p>
          <w:p w14:paraId="4CAFC387" w14:textId="577BC5AA"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Times New Roman" w:eastAsia="Times New Roman" w:hAnsi="Times New Roman" w:cs="Times New Roman"/>
                <w:sz w:val="16"/>
                <w:szCs w:val="16"/>
              </w:rPr>
              <w:t xml:space="preserve">As with most municipal entities, rising costs and regulations confront the Fire District. Unfortunately, our resources are declining. </w:t>
            </w:r>
            <w:r>
              <w:rPr>
                <w:rFonts w:ascii="Times New Roman" w:eastAsia="Times New Roman" w:hAnsi="Times New Roman" w:cs="Times New Roman"/>
                <w:sz w:val="16"/>
                <w:szCs w:val="16"/>
              </w:rPr>
              <w:t xml:space="preserve"> </w:t>
            </w:r>
            <w:r w:rsidRPr="00876AB4">
              <w:rPr>
                <w:rFonts w:ascii="Times New Roman" w:eastAsia="Times New Roman" w:hAnsi="Times New Roman" w:cs="Times New Roman"/>
                <w:sz w:val="16"/>
                <w:szCs w:val="16"/>
              </w:rPr>
              <w:t xml:space="preserve">In Orleans County, compared to most other areas in the State, poverty and unemployment rates are higher </w:t>
            </w:r>
          </w:p>
          <w:p w14:paraId="578EF2D7" w14:textId="6617E00A"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Times New Roman" w:eastAsia="Times New Roman" w:hAnsi="Times New Roman" w:cs="Times New Roman"/>
                <w:sz w:val="16"/>
                <w:szCs w:val="16"/>
              </w:rPr>
              <w:t xml:space="preserve">and median incomes are lower. What we see within the Fire District is: </w:t>
            </w:r>
          </w:p>
          <w:p w14:paraId="2206F3B4"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An aging population with one or two people occupying a dwelling </w:t>
            </w:r>
          </w:p>
          <w:p w14:paraId="7FC012CF"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Vacant dwellings and declining housing conditions </w:t>
            </w:r>
          </w:p>
          <w:p w14:paraId="069E87EA"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Slow real estate sales possibly due to aging structures in flood </w:t>
            </w:r>
            <w:proofErr w:type="gramStart"/>
            <w:r w:rsidRPr="00876AB4">
              <w:rPr>
                <w:rFonts w:ascii="Times New Roman" w:eastAsia="Times New Roman" w:hAnsi="Times New Roman" w:cs="Times New Roman"/>
                <w:sz w:val="16"/>
                <w:szCs w:val="16"/>
              </w:rPr>
              <w:t>zones</w:t>
            </w:r>
            <w:proofErr w:type="gramEnd"/>
            <w:r w:rsidRPr="00876AB4">
              <w:rPr>
                <w:rFonts w:ascii="Times New Roman" w:eastAsia="Times New Roman" w:hAnsi="Times New Roman" w:cs="Times New Roman"/>
                <w:sz w:val="16"/>
                <w:szCs w:val="16"/>
              </w:rPr>
              <w:t xml:space="preserve"> locations </w:t>
            </w:r>
          </w:p>
          <w:p w14:paraId="0AD0C11A"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Fewer owner - occupied homes </w:t>
            </w:r>
          </w:p>
          <w:p w14:paraId="058CB28E"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Little land with development possibilities within the </w:t>
            </w:r>
            <w:proofErr w:type="gramStart"/>
            <w:r w:rsidRPr="00876AB4">
              <w:rPr>
                <w:rFonts w:ascii="Times New Roman" w:eastAsia="Times New Roman" w:hAnsi="Times New Roman" w:cs="Times New Roman"/>
                <w:sz w:val="16"/>
                <w:szCs w:val="16"/>
              </w:rPr>
              <w:t>District</w:t>
            </w:r>
            <w:proofErr w:type="gramEnd"/>
            <w:r w:rsidRPr="00876AB4">
              <w:rPr>
                <w:rFonts w:ascii="Times New Roman" w:eastAsia="Times New Roman" w:hAnsi="Times New Roman" w:cs="Times New Roman"/>
                <w:sz w:val="16"/>
                <w:szCs w:val="16"/>
              </w:rPr>
              <w:t xml:space="preserve"> boundaries. </w:t>
            </w:r>
          </w:p>
          <w:p w14:paraId="01AA963B"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Loss of commercial users </w:t>
            </w:r>
          </w:p>
          <w:p w14:paraId="08520218" w14:textId="77777777" w:rsidR="00876AB4" w:rsidRPr="00876AB4" w:rsidRDefault="00876AB4" w:rsidP="00876AB4">
            <w:pPr>
              <w:spacing w:after="0" w:line="240" w:lineRule="auto"/>
              <w:rPr>
                <w:rFonts w:ascii="Times New Roman" w:eastAsia="Times New Roman" w:hAnsi="Times New Roman" w:cs="Times New Roman"/>
                <w:sz w:val="16"/>
                <w:szCs w:val="16"/>
              </w:rPr>
            </w:pPr>
            <w:r w:rsidRPr="00876AB4">
              <w:rPr>
                <w:rFonts w:ascii="Segoe UI Symbol" w:eastAsia="Times New Roman" w:hAnsi="Segoe UI Symbol" w:cs="Segoe UI Symbol"/>
                <w:sz w:val="16"/>
                <w:szCs w:val="16"/>
              </w:rPr>
              <w:t>➢</w:t>
            </w:r>
            <w:r w:rsidRPr="00876AB4">
              <w:rPr>
                <w:rFonts w:ascii="Times New Roman" w:eastAsia="Times New Roman" w:hAnsi="Times New Roman" w:cs="Times New Roman"/>
                <w:sz w:val="16"/>
                <w:szCs w:val="16"/>
              </w:rPr>
              <w:t xml:space="preserve"> Ensuring appropriate land management practices within our Source Protection Area that minimize or </w:t>
            </w:r>
          </w:p>
          <w:p w14:paraId="463298FE" w14:textId="4D271016" w:rsidR="00876AB4" w:rsidRDefault="00876AB4" w:rsidP="00876AB4">
            <w:pPr>
              <w:spacing w:after="0" w:line="240" w:lineRule="auto"/>
              <w:rPr>
                <w:rFonts w:ascii="Times New Roman" w:eastAsia="Times New Roman" w:hAnsi="Times New Roman" w:cs="Times New Roman"/>
                <w:sz w:val="16"/>
                <w:szCs w:val="16"/>
              </w:rPr>
            </w:pPr>
            <w:r w:rsidRPr="00876AB4">
              <w:rPr>
                <w:rFonts w:ascii="Times New Roman" w:eastAsia="Times New Roman" w:hAnsi="Times New Roman" w:cs="Times New Roman"/>
                <w:sz w:val="16"/>
                <w:szCs w:val="16"/>
              </w:rPr>
              <w:t>reduce potential sources of contamination to our water source</w:t>
            </w:r>
          </w:p>
          <w:p w14:paraId="1E4519CF" w14:textId="11F5A1B7" w:rsidR="00876AB4" w:rsidRPr="00AF6401" w:rsidRDefault="00876AB4" w:rsidP="00876AB4">
            <w:pPr>
              <w:spacing w:after="0" w:line="240" w:lineRule="auto"/>
              <w:rPr>
                <w:rFonts w:ascii="Times New Roman" w:eastAsia="Times New Roman" w:hAnsi="Times New Roman" w:cs="Times New Roman"/>
                <w:sz w:val="16"/>
                <w:szCs w:val="16"/>
              </w:rPr>
            </w:pPr>
          </w:p>
        </w:tc>
      </w:tr>
      <w:tr w:rsidR="00B07A02" w:rsidRPr="00AF6401" w14:paraId="45DA2656" w14:textId="77777777" w:rsidTr="009F69A7">
        <w:trPr>
          <w:trHeight w:val="358"/>
        </w:trPr>
        <w:tc>
          <w:tcPr>
            <w:tcW w:w="2712" w:type="dxa"/>
            <w:tcBorders>
              <w:top w:val="nil"/>
              <w:left w:val="single" w:sz="8" w:space="0" w:color="auto"/>
              <w:bottom w:val="single" w:sz="8" w:space="0" w:color="auto"/>
              <w:right w:val="single" w:sz="8" w:space="0" w:color="auto"/>
            </w:tcBorders>
            <w:shd w:val="clear" w:color="auto" w:fill="auto"/>
          </w:tcPr>
          <w:p w14:paraId="68DCD730"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Planning  and Zoning personnel</w:t>
            </w:r>
          </w:p>
        </w:tc>
        <w:tc>
          <w:tcPr>
            <w:tcW w:w="0" w:type="auto"/>
            <w:tcBorders>
              <w:top w:val="nil"/>
              <w:left w:val="nil"/>
              <w:bottom w:val="single" w:sz="8" w:space="0" w:color="auto"/>
              <w:right w:val="single" w:sz="8" w:space="0" w:color="auto"/>
            </w:tcBorders>
            <w:shd w:val="clear" w:color="auto" w:fill="auto"/>
          </w:tcPr>
          <w:p w14:paraId="7B382B5E" w14:textId="52F01A4A" w:rsidR="0051619A" w:rsidRPr="00AF6401" w:rsidRDefault="007D1592"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Planning Commission, no zoning.</w:t>
            </w:r>
          </w:p>
        </w:tc>
        <w:tc>
          <w:tcPr>
            <w:tcW w:w="0" w:type="auto"/>
            <w:tcBorders>
              <w:top w:val="nil"/>
              <w:left w:val="nil"/>
              <w:bottom w:val="single" w:sz="8" w:space="0" w:color="auto"/>
              <w:right w:val="single" w:sz="8" w:space="0" w:color="auto"/>
            </w:tcBorders>
            <w:shd w:val="clear" w:color="auto" w:fill="auto"/>
          </w:tcPr>
          <w:p w14:paraId="0AD08097" w14:textId="77777777" w:rsidR="001724FD" w:rsidRPr="001724FD" w:rsidRDefault="001724FD" w:rsidP="001724FD">
            <w:pPr>
              <w:spacing w:after="0" w:line="240" w:lineRule="auto"/>
              <w:rPr>
                <w:rFonts w:ascii="Times New Roman" w:eastAsia="Times New Roman" w:hAnsi="Times New Roman" w:cs="Times New Roman"/>
                <w:sz w:val="16"/>
                <w:szCs w:val="16"/>
              </w:rPr>
            </w:pPr>
            <w:r w:rsidRPr="001724FD">
              <w:rPr>
                <w:rFonts w:ascii="Times New Roman" w:eastAsia="Times New Roman" w:hAnsi="Times New Roman" w:cs="Times New Roman"/>
                <w:sz w:val="16"/>
                <w:szCs w:val="16"/>
              </w:rPr>
              <w:t xml:space="preserve">The Planning Commission will discourage any proposed land use that may infringe on the wetland’s ability to </w:t>
            </w:r>
          </w:p>
          <w:p w14:paraId="34E4BAAC" w14:textId="7BE1E929" w:rsidR="0051619A" w:rsidRPr="00AF6401" w:rsidRDefault="001724FD" w:rsidP="001724FD">
            <w:pPr>
              <w:spacing w:after="0" w:line="240" w:lineRule="auto"/>
              <w:rPr>
                <w:rFonts w:ascii="Times New Roman" w:eastAsia="Times New Roman" w:hAnsi="Times New Roman" w:cs="Times New Roman"/>
                <w:sz w:val="16"/>
                <w:szCs w:val="16"/>
              </w:rPr>
            </w:pPr>
            <w:r w:rsidRPr="001724FD">
              <w:rPr>
                <w:rFonts w:ascii="Times New Roman" w:eastAsia="Times New Roman" w:hAnsi="Times New Roman" w:cs="Times New Roman"/>
                <w:sz w:val="16"/>
                <w:szCs w:val="16"/>
              </w:rPr>
              <w:t>perform its functions.</w:t>
            </w:r>
          </w:p>
        </w:tc>
      </w:tr>
      <w:tr w:rsidR="00B07A02" w:rsidRPr="00AF6401" w14:paraId="4BD2232C" w14:textId="77777777" w:rsidTr="009F69A7">
        <w:trPr>
          <w:trHeight w:val="340"/>
        </w:trPr>
        <w:tc>
          <w:tcPr>
            <w:tcW w:w="2712" w:type="dxa"/>
            <w:tcBorders>
              <w:top w:val="single" w:sz="8" w:space="0" w:color="auto"/>
              <w:left w:val="single" w:sz="8" w:space="0" w:color="auto"/>
              <w:bottom w:val="single" w:sz="8" w:space="0" w:color="auto"/>
              <w:right w:val="single" w:sz="8" w:space="0" w:color="auto"/>
            </w:tcBorders>
            <w:shd w:val="clear" w:color="auto" w:fill="E0E0E0"/>
          </w:tcPr>
          <w:p w14:paraId="4CD1AEE3" w14:textId="77777777" w:rsidR="0051619A" w:rsidRPr="00AF6401" w:rsidRDefault="0051619A" w:rsidP="009F69A7">
            <w:pPr>
              <w:spacing w:after="0" w:line="240" w:lineRule="auto"/>
              <w:rPr>
                <w:rFonts w:ascii="Times New Roman" w:eastAsia="Times New Roman" w:hAnsi="Times New Roman" w:cs="Times New Roman"/>
                <w:b/>
                <w:sz w:val="16"/>
                <w:szCs w:val="16"/>
              </w:rPr>
            </w:pPr>
            <w:r w:rsidRPr="00AF6401">
              <w:rPr>
                <w:rFonts w:ascii="Times New Roman" w:eastAsia="Times New Roman" w:hAnsi="Times New Roman" w:cs="Times New Roman"/>
                <w:b/>
                <w:sz w:val="16"/>
                <w:szCs w:val="16"/>
              </w:rPr>
              <w:t>Emergency Plans</w:t>
            </w:r>
          </w:p>
        </w:tc>
        <w:tc>
          <w:tcPr>
            <w:tcW w:w="0" w:type="auto"/>
            <w:tcBorders>
              <w:top w:val="single" w:sz="8" w:space="0" w:color="auto"/>
              <w:left w:val="nil"/>
              <w:bottom w:val="single" w:sz="8" w:space="0" w:color="auto"/>
              <w:right w:val="single" w:sz="8" w:space="0" w:color="auto"/>
            </w:tcBorders>
            <w:shd w:val="clear" w:color="auto" w:fill="E0E0E0"/>
          </w:tcPr>
          <w:p w14:paraId="232F2983"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w:t>
            </w:r>
          </w:p>
        </w:tc>
        <w:tc>
          <w:tcPr>
            <w:tcW w:w="0" w:type="auto"/>
            <w:tcBorders>
              <w:top w:val="single" w:sz="8" w:space="0" w:color="auto"/>
              <w:left w:val="nil"/>
              <w:bottom w:val="single" w:sz="8" w:space="0" w:color="auto"/>
              <w:right w:val="single" w:sz="8" w:space="0" w:color="auto"/>
            </w:tcBorders>
            <w:shd w:val="clear" w:color="auto" w:fill="E0E0E0"/>
          </w:tcPr>
          <w:p w14:paraId="63584168"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w:t>
            </w:r>
          </w:p>
        </w:tc>
      </w:tr>
      <w:tr w:rsidR="00B07A02" w:rsidRPr="00AF6401" w14:paraId="2061CF94"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579C3A81" w14:textId="2DA7D8F4"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Local Emergency </w:t>
            </w:r>
            <w:r w:rsidR="00C265AB">
              <w:rPr>
                <w:rFonts w:ascii="Times New Roman" w:eastAsia="Times New Roman" w:hAnsi="Times New Roman" w:cs="Times New Roman"/>
                <w:sz w:val="16"/>
                <w:szCs w:val="16"/>
              </w:rPr>
              <w:t>Management</w:t>
            </w:r>
            <w:r w:rsidRPr="00AF6401">
              <w:rPr>
                <w:rFonts w:ascii="Times New Roman" w:eastAsia="Times New Roman" w:hAnsi="Times New Roman" w:cs="Times New Roman"/>
                <w:sz w:val="16"/>
                <w:szCs w:val="16"/>
              </w:rPr>
              <w:t xml:space="preserve"> Plan (LE</w:t>
            </w:r>
            <w:r w:rsidR="00C265AB">
              <w:rPr>
                <w:rFonts w:ascii="Times New Roman" w:eastAsia="Times New Roman" w:hAnsi="Times New Roman" w:cs="Times New Roman"/>
                <w:sz w:val="16"/>
                <w:szCs w:val="16"/>
              </w:rPr>
              <w:t>M</w:t>
            </w:r>
            <w:r w:rsidRPr="00AF6401">
              <w:rPr>
                <w:rFonts w:ascii="Times New Roman" w:eastAsia="Times New Roman" w:hAnsi="Times New Roman" w:cs="Times New Roman"/>
                <w:sz w:val="16"/>
                <w:szCs w:val="16"/>
              </w:rPr>
              <w:t>P)</w:t>
            </w:r>
          </w:p>
        </w:tc>
        <w:tc>
          <w:tcPr>
            <w:tcW w:w="0" w:type="auto"/>
            <w:tcBorders>
              <w:top w:val="nil"/>
              <w:left w:val="nil"/>
              <w:bottom w:val="single" w:sz="8" w:space="0" w:color="auto"/>
              <w:right w:val="single" w:sz="8" w:space="0" w:color="auto"/>
            </w:tcBorders>
            <w:shd w:val="clear" w:color="auto" w:fill="auto"/>
          </w:tcPr>
          <w:p w14:paraId="1F7D59CE" w14:textId="1DCF6565"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20</w:t>
            </w:r>
            <w:r w:rsidR="00B07A02">
              <w:rPr>
                <w:rFonts w:ascii="Times New Roman" w:eastAsia="Times New Roman" w:hAnsi="Times New Roman" w:cs="Times New Roman"/>
                <w:sz w:val="16"/>
                <w:szCs w:val="16"/>
              </w:rPr>
              <w:t>2</w:t>
            </w:r>
            <w:r w:rsidR="004F3309">
              <w:rPr>
                <w:rFonts w:ascii="Times New Roman" w:eastAsia="Times New Roman" w:hAnsi="Times New Roman" w:cs="Times New Roman"/>
                <w:sz w:val="16"/>
                <w:szCs w:val="16"/>
              </w:rPr>
              <w:t>4</w:t>
            </w:r>
          </w:p>
        </w:tc>
        <w:tc>
          <w:tcPr>
            <w:tcW w:w="0" w:type="auto"/>
            <w:tcBorders>
              <w:top w:val="nil"/>
              <w:left w:val="nil"/>
              <w:bottom w:val="single" w:sz="8" w:space="0" w:color="auto"/>
              <w:right w:val="single" w:sz="8" w:space="0" w:color="auto"/>
            </w:tcBorders>
            <w:shd w:val="clear" w:color="auto" w:fill="auto"/>
          </w:tcPr>
          <w:p w14:paraId="26EAFFBD" w14:textId="69E53A4B"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Assure sheltering plans and contact information is up to date and vulnerable populations are addressed.</w:t>
            </w:r>
            <w:r w:rsidR="007D1592">
              <w:rPr>
                <w:rFonts w:ascii="Times New Roman" w:eastAsia="Times New Roman" w:hAnsi="Times New Roman" w:cs="Times New Roman"/>
                <w:sz w:val="16"/>
                <w:szCs w:val="16"/>
              </w:rPr>
              <w:t xml:space="preserve"> Up to date.</w:t>
            </w:r>
          </w:p>
        </w:tc>
      </w:tr>
      <w:tr w:rsidR="00B07A02" w:rsidRPr="00AF6401" w14:paraId="214C0D92" w14:textId="77777777" w:rsidTr="009F69A7">
        <w:trPr>
          <w:trHeight w:val="475"/>
        </w:trPr>
        <w:tc>
          <w:tcPr>
            <w:tcW w:w="2712" w:type="dxa"/>
            <w:tcBorders>
              <w:top w:val="nil"/>
              <w:left w:val="single" w:sz="8" w:space="0" w:color="auto"/>
              <w:bottom w:val="single" w:sz="8" w:space="0" w:color="auto"/>
              <w:right w:val="single" w:sz="8" w:space="0" w:color="auto"/>
            </w:tcBorders>
            <w:shd w:val="clear" w:color="auto" w:fill="auto"/>
          </w:tcPr>
          <w:p w14:paraId="6365130A"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lastRenderedPageBreak/>
              <w:t>School Emergency/Evacuation Plan(s)</w:t>
            </w:r>
          </w:p>
        </w:tc>
        <w:tc>
          <w:tcPr>
            <w:tcW w:w="0" w:type="auto"/>
            <w:tcBorders>
              <w:top w:val="nil"/>
              <w:left w:val="nil"/>
              <w:bottom w:val="single" w:sz="8" w:space="0" w:color="auto"/>
              <w:right w:val="single" w:sz="8" w:space="0" w:color="auto"/>
            </w:tcBorders>
            <w:shd w:val="clear" w:color="auto" w:fill="auto"/>
          </w:tcPr>
          <w:p w14:paraId="37986244" w14:textId="2A823E6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20</w:t>
            </w:r>
            <w:r w:rsidR="00B07A02">
              <w:rPr>
                <w:rFonts w:ascii="Times New Roman" w:eastAsia="Times New Roman" w:hAnsi="Times New Roman" w:cs="Times New Roman"/>
                <w:sz w:val="16"/>
                <w:szCs w:val="16"/>
              </w:rPr>
              <w:t>2</w:t>
            </w:r>
            <w:r w:rsidR="001724FD">
              <w:rPr>
                <w:rFonts w:ascii="Times New Roman" w:eastAsia="Times New Roman" w:hAnsi="Times New Roman" w:cs="Times New Roman"/>
                <w:sz w:val="16"/>
                <w:szCs w:val="16"/>
              </w:rPr>
              <w:t>4</w:t>
            </w:r>
          </w:p>
        </w:tc>
        <w:tc>
          <w:tcPr>
            <w:tcW w:w="0" w:type="auto"/>
            <w:tcBorders>
              <w:top w:val="nil"/>
              <w:left w:val="nil"/>
              <w:bottom w:val="single" w:sz="8" w:space="0" w:color="auto"/>
              <w:right w:val="single" w:sz="8" w:space="0" w:color="auto"/>
            </w:tcBorders>
            <w:shd w:val="clear" w:color="auto" w:fill="auto"/>
          </w:tcPr>
          <w:p w14:paraId="6BFE994D" w14:textId="21F76F3C"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Increased collaboration (with town staff, school, NVDA), knowledge of roles and drills are next step. </w:t>
            </w:r>
            <w:r w:rsidR="00F3707E">
              <w:rPr>
                <w:rFonts w:ascii="Times New Roman" w:eastAsia="Times New Roman" w:hAnsi="Times New Roman" w:cs="Times New Roman"/>
                <w:sz w:val="16"/>
                <w:szCs w:val="16"/>
              </w:rPr>
              <w:t xml:space="preserve"> </w:t>
            </w:r>
          </w:p>
        </w:tc>
      </w:tr>
      <w:tr w:rsidR="00B07A02" w:rsidRPr="00AF6401" w14:paraId="1662EB0D" w14:textId="77777777" w:rsidTr="009F69A7">
        <w:trPr>
          <w:trHeight w:val="525"/>
        </w:trPr>
        <w:tc>
          <w:tcPr>
            <w:tcW w:w="2712" w:type="dxa"/>
            <w:tcBorders>
              <w:top w:val="nil"/>
              <w:left w:val="single" w:sz="8" w:space="0" w:color="auto"/>
              <w:bottom w:val="single" w:sz="8" w:space="0" w:color="auto"/>
              <w:right w:val="single" w:sz="8" w:space="0" w:color="auto"/>
            </w:tcBorders>
            <w:shd w:val="clear" w:color="auto" w:fill="auto"/>
          </w:tcPr>
          <w:p w14:paraId="1BFD466F"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Shelter, Primary</w:t>
            </w:r>
          </w:p>
        </w:tc>
        <w:tc>
          <w:tcPr>
            <w:tcW w:w="0" w:type="auto"/>
            <w:tcBorders>
              <w:top w:val="nil"/>
              <w:left w:val="nil"/>
              <w:bottom w:val="single" w:sz="8" w:space="0" w:color="auto"/>
              <w:right w:val="single" w:sz="8" w:space="0" w:color="auto"/>
            </w:tcBorders>
            <w:shd w:val="clear" w:color="auto" w:fill="auto"/>
          </w:tcPr>
          <w:p w14:paraId="5E83DFBF" w14:textId="1D6F6255" w:rsidR="0051619A" w:rsidRPr="00AF6401" w:rsidRDefault="001724FD" w:rsidP="009F69A7">
            <w:pPr>
              <w:spacing w:after="0" w:line="240" w:lineRule="auto"/>
              <w:rPr>
                <w:rFonts w:ascii="Times New Roman" w:eastAsia="Times New Roman" w:hAnsi="Times New Roman" w:cs="Times New Roman"/>
                <w:sz w:val="16"/>
                <w:szCs w:val="16"/>
              </w:rPr>
            </w:pPr>
            <w:r w:rsidRPr="001724FD">
              <w:rPr>
                <w:rFonts w:ascii="Times New Roman" w:eastAsia="Times New Roman" w:hAnsi="Times New Roman" w:cs="Times New Roman"/>
                <w:sz w:val="16"/>
                <w:szCs w:val="16"/>
              </w:rPr>
              <w:t>Coventry Village Schoo</w:t>
            </w:r>
            <w:r>
              <w:rPr>
                <w:rFonts w:ascii="Times New Roman" w:eastAsia="Times New Roman" w:hAnsi="Times New Roman" w:cs="Times New Roman"/>
                <w:sz w:val="16"/>
                <w:szCs w:val="16"/>
              </w:rPr>
              <w:t>l</w:t>
            </w:r>
          </w:p>
        </w:tc>
        <w:tc>
          <w:tcPr>
            <w:tcW w:w="0" w:type="auto"/>
            <w:tcBorders>
              <w:top w:val="nil"/>
              <w:left w:val="nil"/>
              <w:bottom w:val="single" w:sz="8" w:space="0" w:color="auto"/>
              <w:right w:val="single" w:sz="8" w:space="0" w:color="auto"/>
            </w:tcBorders>
            <w:shd w:val="clear" w:color="auto" w:fill="auto"/>
          </w:tcPr>
          <w:p w14:paraId="042B90E9" w14:textId="6759108E" w:rsidR="0051619A" w:rsidRPr="00AF6401" w:rsidRDefault="001724FD" w:rsidP="009F69A7">
            <w:pPr>
              <w:spacing w:after="0" w:line="240" w:lineRule="auto"/>
              <w:rPr>
                <w:rFonts w:ascii="Times New Roman" w:eastAsia="Times New Roman" w:hAnsi="Times New Roman" w:cs="Times New Roman"/>
                <w:sz w:val="16"/>
                <w:szCs w:val="16"/>
              </w:rPr>
            </w:pPr>
            <w:r w:rsidRPr="001724FD">
              <w:rPr>
                <w:rFonts w:ascii="Times New Roman" w:eastAsia="Times New Roman" w:hAnsi="Times New Roman" w:cs="Times New Roman"/>
                <w:sz w:val="16"/>
                <w:szCs w:val="16"/>
              </w:rPr>
              <w:t>Can be used as a warming shelter and/or an overnight shelter</w:t>
            </w:r>
            <w:r>
              <w:rPr>
                <w:rFonts w:ascii="Times New Roman" w:eastAsia="Times New Roman" w:hAnsi="Times New Roman" w:cs="Times New Roman"/>
                <w:sz w:val="16"/>
                <w:szCs w:val="16"/>
              </w:rPr>
              <w:t xml:space="preserve"> and is secondary EOC.</w:t>
            </w:r>
          </w:p>
        </w:tc>
      </w:tr>
      <w:tr w:rsidR="00B07A02" w:rsidRPr="00AF6401" w14:paraId="6084B0E0" w14:textId="77777777" w:rsidTr="009F69A7">
        <w:trPr>
          <w:trHeight w:val="367"/>
        </w:trPr>
        <w:tc>
          <w:tcPr>
            <w:tcW w:w="2712" w:type="dxa"/>
            <w:tcBorders>
              <w:top w:val="nil"/>
              <w:left w:val="single" w:sz="8" w:space="0" w:color="auto"/>
              <w:bottom w:val="single" w:sz="8" w:space="0" w:color="auto"/>
              <w:right w:val="single" w:sz="8" w:space="0" w:color="auto"/>
            </w:tcBorders>
            <w:shd w:val="clear" w:color="auto" w:fill="auto"/>
          </w:tcPr>
          <w:p w14:paraId="6BE0123C" w14:textId="77777777" w:rsidR="0051619A" w:rsidRPr="00AF6401" w:rsidRDefault="0051619A" w:rsidP="009F69A7">
            <w:pPr>
              <w:spacing w:after="0" w:line="240" w:lineRule="auto"/>
              <w:jc w:val="right"/>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 Replacement Power, backup generator </w:t>
            </w:r>
          </w:p>
        </w:tc>
        <w:tc>
          <w:tcPr>
            <w:tcW w:w="0" w:type="auto"/>
            <w:tcBorders>
              <w:top w:val="nil"/>
              <w:left w:val="nil"/>
              <w:bottom w:val="single" w:sz="8" w:space="0" w:color="000000"/>
              <w:right w:val="single" w:sz="8" w:space="0" w:color="auto"/>
            </w:tcBorders>
            <w:shd w:val="clear" w:color="auto" w:fill="auto"/>
          </w:tcPr>
          <w:p w14:paraId="0E2870B3"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 yes</w:t>
            </w:r>
          </w:p>
        </w:tc>
        <w:tc>
          <w:tcPr>
            <w:tcW w:w="0" w:type="auto"/>
            <w:tcBorders>
              <w:top w:val="nil"/>
              <w:left w:val="nil"/>
              <w:bottom w:val="single" w:sz="8" w:space="0" w:color="000000"/>
              <w:right w:val="single" w:sz="8" w:space="0" w:color="auto"/>
            </w:tcBorders>
            <w:shd w:val="clear" w:color="auto" w:fill="auto"/>
          </w:tcPr>
          <w:p w14:paraId="407841E4"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 None </w:t>
            </w:r>
          </w:p>
        </w:tc>
      </w:tr>
      <w:tr w:rsidR="00B07A02" w:rsidRPr="00AF6401" w14:paraId="1E12E049" w14:textId="77777777" w:rsidTr="009F69A7">
        <w:trPr>
          <w:trHeight w:val="520"/>
        </w:trPr>
        <w:tc>
          <w:tcPr>
            <w:tcW w:w="2712" w:type="dxa"/>
            <w:tcBorders>
              <w:top w:val="single" w:sz="8" w:space="0" w:color="auto"/>
              <w:left w:val="single" w:sz="8" w:space="0" w:color="auto"/>
              <w:bottom w:val="single" w:sz="8" w:space="0" w:color="auto"/>
              <w:right w:val="single" w:sz="8" w:space="0" w:color="auto"/>
            </w:tcBorders>
            <w:shd w:val="clear" w:color="auto" w:fill="auto"/>
          </w:tcPr>
          <w:p w14:paraId="5D82748A"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Shelter, Secondary: </w:t>
            </w:r>
          </w:p>
        </w:tc>
        <w:tc>
          <w:tcPr>
            <w:tcW w:w="0" w:type="auto"/>
            <w:tcBorders>
              <w:top w:val="nil"/>
              <w:left w:val="nil"/>
              <w:bottom w:val="single" w:sz="8" w:space="0" w:color="auto"/>
              <w:right w:val="single" w:sz="8" w:space="0" w:color="auto"/>
            </w:tcBorders>
            <w:shd w:val="clear" w:color="auto" w:fill="auto"/>
          </w:tcPr>
          <w:p w14:paraId="70BDB2F0" w14:textId="6CD8CBAD" w:rsidR="0051619A" w:rsidRPr="00AF6401" w:rsidRDefault="001724FD" w:rsidP="009F69A7">
            <w:pPr>
              <w:spacing w:after="0" w:line="240" w:lineRule="auto"/>
              <w:rPr>
                <w:rFonts w:ascii="Times New Roman" w:eastAsia="Times New Roman" w:hAnsi="Times New Roman" w:cs="Times New Roman"/>
                <w:sz w:val="16"/>
                <w:szCs w:val="16"/>
              </w:rPr>
            </w:pPr>
            <w:r w:rsidRPr="001724FD">
              <w:rPr>
                <w:rFonts w:ascii="Times New Roman" w:eastAsia="Times New Roman" w:hAnsi="Times New Roman" w:cs="Times New Roman"/>
                <w:sz w:val="16"/>
                <w:szCs w:val="16"/>
              </w:rPr>
              <w:t>Coventry Community Center</w:t>
            </w:r>
            <w:r>
              <w:rPr>
                <w:rFonts w:ascii="Times New Roman" w:eastAsia="Times New Roman" w:hAnsi="Times New Roman" w:cs="Times New Roman"/>
                <w:sz w:val="16"/>
                <w:szCs w:val="16"/>
              </w:rPr>
              <w:t xml:space="preserve">, </w:t>
            </w:r>
            <w:r w:rsidRPr="001724FD">
              <w:rPr>
                <w:rFonts w:ascii="Times New Roman" w:eastAsia="Times New Roman" w:hAnsi="Times New Roman" w:cs="Times New Roman"/>
                <w:sz w:val="16"/>
                <w:szCs w:val="16"/>
              </w:rPr>
              <w:t>Coventry Town Garage – Route 14</w:t>
            </w:r>
          </w:p>
        </w:tc>
        <w:tc>
          <w:tcPr>
            <w:tcW w:w="0" w:type="auto"/>
            <w:tcBorders>
              <w:top w:val="nil"/>
              <w:left w:val="nil"/>
              <w:bottom w:val="single" w:sz="8" w:space="0" w:color="auto"/>
              <w:right w:val="single" w:sz="8" w:space="0" w:color="auto"/>
            </w:tcBorders>
            <w:shd w:val="clear" w:color="auto" w:fill="auto"/>
          </w:tcPr>
          <w:p w14:paraId="3886951A" w14:textId="14573CA2" w:rsidR="0051619A" w:rsidRPr="00AF6401" w:rsidRDefault="0051619A" w:rsidP="001724FD">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 </w:t>
            </w:r>
            <w:r w:rsidR="001724FD" w:rsidRPr="001724FD">
              <w:rPr>
                <w:rFonts w:ascii="Times New Roman" w:eastAsia="Times New Roman" w:hAnsi="Times New Roman" w:cs="Times New Roman"/>
                <w:sz w:val="16"/>
                <w:szCs w:val="16"/>
              </w:rPr>
              <w:t xml:space="preserve">Coventry Community Center </w:t>
            </w:r>
            <w:r w:rsidR="001724FD">
              <w:rPr>
                <w:rFonts w:ascii="Times New Roman" w:eastAsia="Times New Roman" w:hAnsi="Times New Roman" w:cs="Times New Roman"/>
                <w:sz w:val="16"/>
                <w:szCs w:val="16"/>
              </w:rPr>
              <w:t>c</w:t>
            </w:r>
            <w:r w:rsidR="001724FD" w:rsidRPr="001724FD">
              <w:rPr>
                <w:rFonts w:ascii="Times New Roman" w:eastAsia="Times New Roman" w:hAnsi="Times New Roman" w:cs="Times New Roman"/>
                <w:sz w:val="16"/>
                <w:szCs w:val="16"/>
              </w:rPr>
              <w:t>an be used as a warming shelter and/or an overnight shelter</w:t>
            </w:r>
            <w:r w:rsidR="001724FD">
              <w:rPr>
                <w:rFonts w:ascii="Times New Roman" w:eastAsia="Times New Roman" w:hAnsi="Times New Roman" w:cs="Times New Roman"/>
                <w:sz w:val="16"/>
                <w:szCs w:val="16"/>
              </w:rPr>
              <w:t xml:space="preserve"> and is primary EOC. </w:t>
            </w:r>
            <w:r w:rsidR="001724FD" w:rsidRPr="001724FD">
              <w:rPr>
                <w:rFonts w:ascii="Times New Roman" w:eastAsia="Times New Roman" w:hAnsi="Times New Roman" w:cs="Times New Roman"/>
                <w:sz w:val="16"/>
                <w:szCs w:val="16"/>
              </w:rPr>
              <w:t xml:space="preserve">Coventry Town Garage </w:t>
            </w:r>
            <w:r w:rsidR="001724FD">
              <w:rPr>
                <w:rFonts w:ascii="Times New Roman" w:eastAsia="Times New Roman" w:hAnsi="Times New Roman" w:cs="Times New Roman"/>
                <w:sz w:val="16"/>
                <w:szCs w:val="16"/>
              </w:rPr>
              <w:t>c</w:t>
            </w:r>
            <w:r w:rsidR="001724FD" w:rsidRPr="001724FD">
              <w:rPr>
                <w:rFonts w:ascii="Times New Roman" w:eastAsia="Times New Roman" w:hAnsi="Times New Roman" w:cs="Times New Roman"/>
                <w:sz w:val="16"/>
                <w:szCs w:val="16"/>
              </w:rPr>
              <w:t>an only be used as a warming shelter</w:t>
            </w:r>
            <w:r w:rsidR="001724FD">
              <w:rPr>
                <w:rFonts w:ascii="Times New Roman" w:eastAsia="Times New Roman" w:hAnsi="Times New Roman" w:cs="Times New Roman"/>
                <w:sz w:val="16"/>
                <w:szCs w:val="16"/>
              </w:rPr>
              <w:t xml:space="preserve"> and is tertiary EOC.</w:t>
            </w:r>
          </w:p>
        </w:tc>
      </w:tr>
      <w:tr w:rsidR="00B07A02" w:rsidRPr="00AF6401" w14:paraId="4B9AC94C" w14:textId="77777777" w:rsidTr="009F69A7">
        <w:trPr>
          <w:trHeight w:val="525"/>
        </w:trPr>
        <w:tc>
          <w:tcPr>
            <w:tcW w:w="2712" w:type="dxa"/>
            <w:tcBorders>
              <w:top w:val="nil"/>
              <w:left w:val="single" w:sz="8" w:space="0" w:color="auto"/>
              <w:bottom w:val="single" w:sz="8" w:space="0" w:color="auto"/>
              <w:right w:val="single" w:sz="8" w:space="0" w:color="auto"/>
            </w:tcBorders>
            <w:shd w:val="clear" w:color="auto" w:fill="auto"/>
          </w:tcPr>
          <w:p w14:paraId="55332231" w14:textId="77777777" w:rsidR="0051619A" w:rsidRPr="00AF6401" w:rsidRDefault="0051619A" w:rsidP="009F69A7">
            <w:pPr>
              <w:spacing w:after="0" w:line="240" w:lineRule="auto"/>
              <w:jc w:val="right"/>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  Replacement Power, backup generator </w:t>
            </w:r>
          </w:p>
        </w:tc>
        <w:tc>
          <w:tcPr>
            <w:tcW w:w="0" w:type="auto"/>
            <w:tcBorders>
              <w:top w:val="nil"/>
              <w:left w:val="nil"/>
              <w:bottom w:val="single" w:sz="8" w:space="0" w:color="auto"/>
              <w:right w:val="single" w:sz="8" w:space="0" w:color="auto"/>
            </w:tcBorders>
            <w:shd w:val="clear" w:color="auto" w:fill="auto"/>
          </w:tcPr>
          <w:p w14:paraId="25B38B31" w14:textId="69883183" w:rsidR="0051619A" w:rsidRPr="00AF6401" w:rsidRDefault="001724FD" w:rsidP="009F69A7">
            <w:pPr>
              <w:spacing w:after="0" w:line="240" w:lineRule="auto"/>
              <w:rPr>
                <w:rFonts w:ascii="Times New Roman" w:eastAsia="Times New Roman" w:hAnsi="Times New Roman" w:cs="Times New Roman"/>
                <w:sz w:val="16"/>
                <w:szCs w:val="16"/>
                <w:highlight w:val="lightGray"/>
              </w:rPr>
            </w:pPr>
            <w:r>
              <w:rPr>
                <w:rFonts w:ascii="Times New Roman" w:eastAsia="Times New Roman" w:hAnsi="Times New Roman" w:cs="Times New Roman"/>
                <w:sz w:val="16"/>
                <w:szCs w:val="16"/>
              </w:rPr>
              <w:t>Yes</w:t>
            </w:r>
          </w:p>
        </w:tc>
        <w:tc>
          <w:tcPr>
            <w:tcW w:w="0" w:type="auto"/>
            <w:tcBorders>
              <w:top w:val="nil"/>
              <w:left w:val="nil"/>
              <w:bottom w:val="single" w:sz="8" w:space="0" w:color="auto"/>
              <w:right w:val="single" w:sz="8" w:space="0" w:color="auto"/>
            </w:tcBorders>
            <w:shd w:val="clear" w:color="auto" w:fill="auto"/>
          </w:tcPr>
          <w:p w14:paraId="73EFA506" w14:textId="48BD5CC9"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w:t>
            </w:r>
            <w:r w:rsidR="001724FD">
              <w:rPr>
                <w:rFonts w:ascii="Times New Roman" w:eastAsia="Times New Roman" w:hAnsi="Times New Roman" w:cs="Times New Roman"/>
                <w:sz w:val="16"/>
                <w:szCs w:val="16"/>
              </w:rPr>
              <w:t>None</w:t>
            </w:r>
          </w:p>
        </w:tc>
      </w:tr>
      <w:tr w:rsidR="00B07A02" w:rsidRPr="00AF6401" w14:paraId="18D4BA8A" w14:textId="77777777" w:rsidTr="009F69A7">
        <w:trPr>
          <w:trHeight w:val="358"/>
        </w:trPr>
        <w:tc>
          <w:tcPr>
            <w:tcW w:w="2712" w:type="dxa"/>
            <w:tcBorders>
              <w:top w:val="single" w:sz="8" w:space="0" w:color="auto"/>
              <w:left w:val="single" w:sz="8" w:space="0" w:color="auto"/>
              <w:bottom w:val="single" w:sz="8" w:space="0" w:color="auto"/>
              <w:right w:val="single" w:sz="8" w:space="0" w:color="auto"/>
            </w:tcBorders>
            <w:shd w:val="clear" w:color="auto" w:fill="E0E0E0"/>
          </w:tcPr>
          <w:p w14:paraId="0C2934AA" w14:textId="77777777" w:rsidR="0051619A" w:rsidRPr="00AF6401" w:rsidRDefault="0051619A" w:rsidP="009F69A7">
            <w:pPr>
              <w:spacing w:after="0" w:line="240" w:lineRule="auto"/>
              <w:rPr>
                <w:rFonts w:ascii="Times New Roman" w:eastAsia="Times New Roman" w:hAnsi="Times New Roman" w:cs="Times New Roman"/>
                <w:b/>
                <w:sz w:val="16"/>
                <w:szCs w:val="16"/>
              </w:rPr>
            </w:pPr>
            <w:r w:rsidRPr="00AF6401">
              <w:rPr>
                <w:rFonts w:ascii="Times New Roman" w:eastAsia="Times New Roman" w:hAnsi="Times New Roman" w:cs="Times New Roman"/>
                <w:b/>
                <w:sz w:val="16"/>
                <w:szCs w:val="16"/>
              </w:rPr>
              <w:t>Municipal Plans</w:t>
            </w:r>
          </w:p>
        </w:tc>
        <w:tc>
          <w:tcPr>
            <w:tcW w:w="0" w:type="auto"/>
            <w:tcBorders>
              <w:top w:val="single" w:sz="8" w:space="0" w:color="auto"/>
              <w:left w:val="nil"/>
              <w:bottom w:val="single" w:sz="8" w:space="0" w:color="auto"/>
              <w:right w:val="single" w:sz="8" w:space="0" w:color="auto"/>
            </w:tcBorders>
            <w:shd w:val="clear" w:color="auto" w:fill="E0E0E0"/>
          </w:tcPr>
          <w:p w14:paraId="23D61F3F"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w:t>
            </w:r>
          </w:p>
        </w:tc>
        <w:tc>
          <w:tcPr>
            <w:tcW w:w="0" w:type="auto"/>
            <w:tcBorders>
              <w:top w:val="single" w:sz="8" w:space="0" w:color="auto"/>
              <w:left w:val="nil"/>
              <w:bottom w:val="single" w:sz="8" w:space="0" w:color="auto"/>
              <w:right w:val="single" w:sz="8" w:space="0" w:color="auto"/>
            </w:tcBorders>
            <w:shd w:val="clear" w:color="auto" w:fill="E0E0E0"/>
          </w:tcPr>
          <w:p w14:paraId="68798448"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w:t>
            </w:r>
          </w:p>
        </w:tc>
      </w:tr>
      <w:tr w:rsidR="00B07A02" w:rsidRPr="00AF6401" w14:paraId="460FD3FD"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340507B1"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Town / Municipal Comprehensive Plan</w:t>
            </w:r>
          </w:p>
        </w:tc>
        <w:tc>
          <w:tcPr>
            <w:tcW w:w="0" w:type="auto"/>
            <w:tcBorders>
              <w:top w:val="nil"/>
              <w:left w:val="nil"/>
              <w:bottom w:val="single" w:sz="8" w:space="0" w:color="auto"/>
              <w:right w:val="single" w:sz="8" w:space="0" w:color="auto"/>
            </w:tcBorders>
            <w:shd w:val="clear" w:color="auto" w:fill="auto"/>
          </w:tcPr>
          <w:p w14:paraId="4004D6AF" w14:textId="2B0DEC60"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201</w:t>
            </w:r>
            <w:r w:rsidR="00B335C3">
              <w:rPr>
                <w:rFonts w:ascii="Times New Roman" w:eastAsia="Times New Roman" w:hAnsi="Times New Roman" w:cs="Times New Roman"/>
                <w:sz w:val="16"/>
                <w:szCs w:val="16"/>
              </w:rPr>
              <w:t>8</w:t>
            </w:r>
          </w:p>
        </w:tc>
        <w:tc>
          <w:tcPr>
            <w:tcW w:w="0" w:type="auto"/>
            <w:tcBorders>
              <w:top w:val="nil"/>
              <w:left w:val="nil"/>
              <w:bottom w:val="single" w:sz="8" w:space="0" w:color="auto"/>
              <w:right w:val="single" w:sz="8" w:space="0" w:color="auto"/>
            </w:tcBorders>
            <w:shd w:val="clear" w:color="auto" w:fill="auto"/>
          </w:tcPr>
          <w:p w14:paraId="14ACD90F" w14:textId="1B3ACB1B"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None </w:t>
            </w:r>
            <w:proofErr w:type="gramStart"/>
            <w:r w:rsidRPr="00AF6401">
              <w:rPr>
                <w:rFonts w:ascii="Times New Roman" w:eastAsia="Times New Roman" w:hAnsi="Times New Roman" w:cs="Times New Roman"/>
                <w:sz w:val="16"/>
                <w:szCs w:val="16"/>
              </w:rPr>
              <w:t>at this time</w:t>
            </w:r>
            <w:proofErr w:type="gramEnd"/>
          </w:p>
        </w:tc>
      </w:tr>
      <w:tr w:rsidR="00B335C3" w:rsidRPr="00AF6401" w14:paraId="57F644F8"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48D3CB7A" w14:textId="209B83B8" w:rsidR="00B335C3" w:rsidRPr="00AF6401" w:rsidRDefault="00B335C3"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Flood Hazard Regulations</w:t>
            </w:r>
          </w:p>
        </w:tc>
        <w:tc>
          <w:tcPr>
            <w:tcW w:w="0" w:type="auto"/>
            <w:tcBorders>
              <w:top w:val="nil"/>
              <w:left w:val="nil"/>
              <w:bottom w:val="single" w:sz="8" w:space="0" w:color="auto"/>
              <w:right w:val="single" w:sz="8" w:space="0" w:color="auto"/>
            </w:tcBorders>
            <w:shd w:val="clear" w:color="auto" w:fill="auto"/>
          </w:tcPr>
          <w:p w14:paraId="0031DD1E" w14:textId="68366806" w:rsidR="00B335C3" w:rsidRPr="00AF6401" w:rsidRDefault="00B335C3"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1994</w:t>
            </w:r>
          </w:p>
        </w:tc>
        <w:tc>
          <w:tcPr>
            <w:tcW w:w="0" w:type="auto"/>
            <w:tcBorders>
              <w:top w:val="nil"/>
              <w:left w:val="nil"/>
              <w:bottom w:val="single" w:sz="8" w:space="0" w:color="auto"/>
              <w:right w:val="single" w:sz="8" w:space="0" w:color="auto"/>
            </w:tcBorders>
            <w:shd w:val="clear" w:color="auto" w:fill="auto"/>
          </w:tcPr>
          <w:p w14:paraId="13FC7A8E" w14:textId="71DD1894" w:rsidR="00B335C3" w:rsidRPr="00AF6401" w:rsidRDefault="00B335C3"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None </w:t>
            </w:r>
            <w:proofErr w:type="gramStart"/>
            <w:r>
              <w:rPr>
                <w:rFonts w:ascii="Times New Roman" w:eastAsia="Times New Roman" w:hAnsi="Times New Roman" w:cs="Times New Roman"/>
                <w:sz w:val="16"/>
                <w:szCs w:val="16"/>
              </w:rPr>
              <w:t>at this time</w:t>
            </w:r>
            <w:proofErr w:type="gramEnd"/>
          </w:p>
        </w:tc>
      </w:tr>
      <w:tr w:rsidR="00B07A02" w:rsidRPr="00AF6401" w14:paraId="5D00C014" w14:textId="77777777" w:rsidTr="009F69A7">
        <w:trPr>
          <w:trHeight w:val="457"/>
        </w:trPr>
        <w:tc>
          <w:tcPr>
            <w:tcW w:w="2712" w:type="dxa"/>
            <w:tcBorders>
              <w:top w:val="nil"/>
              <w:left w:val="single" w:sz="8" w:space="0" w:color="auto"/>
              <w:bottom w:val="single" w:sz="4" w:space="0" w:color="auto"/>
              <w:right w:val="single" w:sz="8" w:space="0" w:color="auto"/>
            </w:tcBorders>
            <w:shd w:val="clear" w:color="auto" w:fill="auto"/>
          </w:tcPr>
          <w:p w14:paraId="69302B5A"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Hazard Specific Zoning (slope, wetland, conservation, industrial, etc.)</w:t>
            </w:r>
          </w:p>
        </w:tc>
        <w:tc>
          <w:tcPr>
            <w:tcW w:w="0" w:type="auto"/>
            <w:tcBorders>
              <w:top w:val="single" w:sz="8" w:space="0" w:color="auto"/>
              <w:left w:val="nil"/>
              <w:bottom w:val="single" w:sz="6" w:space="0" w:color="auto"/>
              <w:right w:val="single" w:sz="6" w:space="0" w:color="auto"/>
            </w:tcBorders>
            <w:shd w:val="clear" w:color="auto" w:fill="auto"/>
          </w:tcPr>
          <w:p w14:paraId="77FC0517" w14:textId="53212655" w:rsidR="0051619A" w:rsidRPr="00AF6401" w:rsidRDefault="009C0ECB" w:rsidP="009F69A7">
            <w:pPr>
              <w:spacing w:after="0" w:line="240" w:lineRule="auto"/>
              <w:rPr>
                <w:rFonts w:ascii="Times New Roman" w:eastAsia="Times New Roman" w:hAnsi="Times New Roman" w:cs="Times New Roman"/>
                <w:bCs/>
                <w:sz w:val="16"/>
                <w:szCs w:val="16"/>
              </w:rPr>
            </w:pPr>
            <w:r>
              <w:rPr>
                <w:rFonts w:ascii="Times New Roman" w:eastAsia="Times New Roman" w:hAnsi="Times New Roman" w:cs="Times New Roman"/>
                <w:bCs/>
                <w:sz w:val="16"/>
                <w:szCs w:val="16"/>
              </w:rPr>
              <w:t xml:space="preserve">No zoning. </w:t>
            </w:r>
            <w:r w:rsidR="0051619A" w:rsidRPr="00AF6401">
              <w:rPr>
                <w:rFonts w:ascii="Times New Roman" w:eastAsia="Times New Roman" w:hAnsi="Times New Roman" w:cs="Times New Roman"/>
                <w:bCs/>
                <w:sz w:val="16"/>
                <w:szCs w:val="16"/>
              </w:rPr>
              <w:t>Utilize most current state regulations</w:t>
            </w:r>
          </w:p>
        </w:tc>
        <w:tc>
          <w:tcPr>
            <w:tcW w:w="0" w:type="auto"/>
            <w:tcBorders>
              <w:top w:val="single" w:sz="8" w:space="0" w:color="auto"/>
              <w:left w:val="single" w:sz="6" w:space="0" w:color="auto"/>
              <w:bottom w:val="single" w:sz="6" w:space="0" w:color="auto"/>
              <w:right w:val="single" w:sz="8" w:space="0" w:color="auto"/>
            </w:tcBorders>
            <w:shd w:val="clear" w:color="auto" w:fill="auto"/>
          </w:tcPr>
          <w:p w14:paraId="1A5C2B95" w14:textId="64E556F9" w:rsidR="0051619A" w:rsidRPr="00AF6401" w:rsidRDefault="00743A0A"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Town relies </w:t>
            </w:r>
            <w:r w:rsidRPr="00743A0A">
              <w:rPr>
                <w:rFonts w:ascii="Times New Roman" w:eastAsia="Times New Roman" w:hAnsi="Times New Roman" w:cs="Times New Roman"/>
                <w:sz w:val="16"/>
                <w:szCs w:val="16"/>
              </w:rPr>
              <w:t xml:space="preserve">largely on Act 250 jurisdictional requirements for guiding development. </w:t>
            </w:r>
          </w:p>
        </w:tc>
      </w:tr>
      <w:tr w:rsidR="00B07A02" w:rsidRPr="00AF6401" w14:paraId="4762C533" w14:textId="77777777" w:rsidTr="009F69A7">
        <w:trPr>
          <w:trHeight w:val="340"/>
        </w:trPr>
        <w:tc>
          <w:tcPr>
            <w:tcW w:w="2712" w:type="dxa"/>
            <w:tcBorders>
              <w:top w:val="single" w:sz="4" w:space="0" w:color="auto"/>
              <w:left w:val="single" w:sz="8" w:space="0" w:color="auto"/>
              <w:bottom w:val="single" w:sz="8" w:space="0" w:color="auto"/>
              <w:right w:val="single" w:sz="8" w:space="0" w:color="auto"/>
            </w:tcBorders>
            <w:shd w:val="clear" w:color="auto" w:fill="auto"/>
          </w:tcPr>
          <w:p w14:paraId="00D5AE04"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Participation in National Flood Insurance Program (NFIP) and Floodplain/Flood Hazard Area Ordinance</w:t>
            </w:r>
          </w:p>
        </w:tc>
        <w:tc>
          <w:tcPr>
            <w:tcW w:w="0" w:type="auto"/>
            <w:tcBorders>
              <w:top w:val="single" w:sz="6" w:space="0" w:color="auto"/>
              <w:left w:val="nil"/>
              <w:bottom w:val="single" w:sz="8" w:space="0" w:color="auto"/>
              <w:right w:val="single" w:sz="6" w:space="0" w:color="auto"/>
            </w:tcBorders>
            <w:shd w:val="clear" w:color="auto" w:fill="auto"/>
          </w:tcPr>
          <w:p w14:paraId="20816E67" w14:textId="59F9325D" w:rsidR="0051619A" w:rsidRPr="00AF6401" w:rsidRDefault="00B335C3"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Yes</w:t>
            </w:r>
          </w:p>
        </w:tc>
        <w:tc>
          <w:tcPr>
            <w:tcW w:w="0" w:type="auto"/>
            <w:tcBorders>
              <w:top w:val="single" w:sz="6" w:space="0" w:color="auto"/>
              <w:left w:val="single" w:sz="6" w:space="0" w:color="auto"/>
              <w:bottom w:val="single" w:sz="8" w:space="0" w:color="auto"/>
              <w:right w:val="single" w:sz="8" w:space="0" w:color="auto"/>
            </w:tcBorders>
            <w:shd w:val="clear" w:color="auto" w:fill="auto"/>
          </w:tcPr>
          <w:p w14:paraId="20751992" w14:textId="77777777"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 xml:space="preserve">None </w:t>
            </w:r>
            <w:proofErr w:type="gramStart"/>
            <w:r w:rsidRPr="00AF6401">
              <w:rPr>
                <w:rFonts w:ascii="Times New Roman" w:eastAsia="Times New Roman" w:hAnsi="Times New Roman" w:cs="Times New Roman"/>
                <w:sz w:val="16"/>
                <w:szCs w:val="16"/>
              </w:rPr>
              <w:t>at this time</w:t>
            </w:r>
            <w:proofErr w:type="gramEnd"/>
          </w:p>
        </w:tc>
      </w:tr>
      <w:tr w:rsidR="00B07A02" w:rsidRPr="00AF6401" w14:paraId="212E2D6B" w14:textId="77777777" w:rsidTr="009F69A7">
        <w:trPr>
          <w:trHeight w:val="340"/>
        </w:trPr>
        <w:tc>
          <w:tcPr>
            <w:tcW w:w="2712" w:type="dxa"/>
            <w:tcBorders>
              <w:top w:val="nil"/>
              <w:left w:val="single" w:sz="8" w:space="0" w:color="auto"/>
              <w:bottom w:val="single" w:sz="8" w:space="0" w:color="auto"/>
              <w:right w:val="single" w:sz="8" w:space="0" w:color="auto"/>
            </w:tcBorders>
            <w:shd w:val="clear" w:color="auto" w:fill="auto"/>
          </w:tcPr>
          <w:p w14:paraId="33341ED7" w14:textId="358B2FBC" w:rsidR="0051619A" w:rsidRPr="00AF6401" w:rsidRDefault="00C265AB" w:rsidP="009F69A7">
            <w:pPr>
              <w:spacing w:after="0" w:line="240" w:lineRule="auto"/>
              <w:rPr>
                <w:rFonts w:ascii="Times New Roman" w:eastAsia="Times New Roman" w:hAnsi="Times New Roman" w:cs="Times New Roman"/>
                <w:sz w:val="16"/>
                <w:szCs w:val="16"/>
              </w:rPr>
            </w:pPr>
            <w:r>
              <w:rPr>
                <w:rFonts w:ascii="Times New Roman" w:eastAsia="Times New Roman" w:hAnsi="Times New Roman" w:cs="Times New Roman"/>
                <w:sz w:val="16"/>
                <w:szCs w:val="16"/>
              </w:rPr>
              <w:t>Road</w:t>
            </w:r>
            <w:r w:rsidR="0051619A" w:rsidRPr="00AF6401">
              <w:rPr>
                <w:rFonts w:ascii="Times New Roman" w:eastAsia="Times New Roman" w:hAnsi="Times New Roman" w:cs="Times New Roman"/>
                <w:sz w:val="16"/>
                <w:szCs w:val="16"/>
              </w:rPr>
              <w:t xml:space="preserve"> and bridge </w:t>
            </w:r>
            <w:r>
              <w:rPr>
                <w:rFonts w:ascii="Times New Roman" w:eastAsia="Times New Roman" w:hAnsi="Times New Roman" w:cs="Times New Roman"/>
                <w:sz w:val="16"/>
                <w:szCs w:val="16"/>
              </w:rPr>
              <w:t>standards</w:t>
            </w:r>
          </w:p>
        </w:tc>
        <w:tc>
          <w:tcPr>
            <w:tcW w:w="0" w:type="auto"/>
            <w:tcBorders>
              <w:top w:val="single" w:sz="6" w:space="0" w:color="auto"/>
              <w:left w:val="nil"/>
              <w:bottom w:val="single" w:sz="8" w:space="0" w:color="auto"/>
              <w:right w:val="single" w:sz="6" w:space="0" w:color="auto"/>
            </w:tcBorders>
            <w:shd w:val="clear" w:color="auto" w:fill="auto"/>
          </w:tcPr>
          <w:p w14:paraId="718FF013" w14:textId="7722FF62" w:rsidR="0051619A" w:rsidRPr="00AF6401" w:rsidRDefault="0051619A" w:rsidP="009F69A7">
            <w:pPr>
              <w:spacing w:after="0" w:line="240" w:lineRule="auto"/>
              <w:rPr>
                <w:rFonts w:ascii="Times New Roman" w:eastAsia="Times New Roman" w:hAnsi="Times New Roman" w:cs="Times New Roman"/>
                <w:sz w:val="16"/>
                <w:szCs w:val="16"/>
              </w:rPr>
            </w:pPr>
            <w:r w:rsidRPr="00AF6401">
              <w:rPr>
                <w:rFonts w:ascii="Times New Roman" w:eastAsia="Times New Roman" w:hAnsi="Times New Roman" w:cs="Times New Roman"/>
                <w:sz w:val="16"/>
                <w:szCs w:val="16"/>
              </w:rPr>
              <w:t>201</w:t>
            </w:r>
            <w:r w:rsidR="00C265AB">
              <w:rPr>
                <w:rFonts w:ascii="Times New Roman" w:eastAsia="Times New Roman" w:hAnsi="Times New Roman" w:cs="Times New Roman"/>
                <w:sz w:val="16"/>
                <w:szCs w:val="16"/>
              </w:rPr>
              <w:t>9</w:t>
            </w:r>
            <w:r w:rsidR="00F3707E">
              <w:rPr>
                <w:rFonts w:ascii="Times New Roman" w:eastAsia="Times New Roman" w:hAnsi="Times New Roman" w:cs="Times New Roman"/>
                <w:sz w:val="16"/>
                <w:szCs w:val="16"/>
              </w:rPr>
              <w:t xml:space="preserve"> (adopted)</w:t>
            </w:r>
          </w:p>
        </w:tc>
        <w:tc>
          <w:tcPr>
            <w:tcW w:w="0" w:type="auto"/>
            <w:tcBorders>
              <w:top w:val="single" w:sz="6" w:space="0" w:color="auto"/>
              <w:left w:val="single" w:sz="6" w:space="0" w:color="auto"/>
              <w:bottom w:val="single" w:sz="8" w:space="0" w:color="auto"/>
              <w:right w:val="single" w:sz="8" w:space="0" w:color="auto"/>
            </w:tcBorders>
            <w:shd w:val="clear" w:color="auto" w:fill="auto"/>
          </w:tcPr>
          <w:p w14:paraId="61DE1DE8" w14:textId="14AC4CD0" w:rsidR="0051619A" w:rsidRPr="00AF6401" w:rsidRDefault="00C265AB" w:rsidP="009F69A7">
            <w:pPr>
              <w:spacing w:after="0" w:line="240" w:lineRule="auto"/>
              <w:rPr>
                <w:rFonts w:ascii="Times New Roman" w:eastAsia="Times New Roman" w:hAnsi="Times New Roman" w:cs="Times New Roman"/>
                <w:sz w:val="16"/>
                <w:szCs w:val="16"/>
              </w:rPr>
            </w:pPr>
            <w:r>
              <w:t xml:space="preserve"> </w:t>
            </w:r>
            <w:r w:rsidR="0051619A" w:rsidRPr="00AF6401">
              <w:rPr>
                <w:rFonts w:ascii="Times New Roman" w:eastAsia="Times New Roman" w:hAnsi="Times New Roman" w:cs="Times New Roman"/>
                <w:sz w:val="16"/>
                <w:szCs w:val="16"/>
              </w:rPr>
              <w:t>Strive to coordinate lists and keep up to date</w:t>
            </w:r>
            <w:r w:rsidR="00F3707E">
              <w:rPr>
                <w:rFonts w:ascii="Times New Roman" w:eastAsia="Times New Roman" w:hAnsi="Times New Roman" w:cs="Times New Roman"/>
                <w:sz w:val="16"/>
                <w:szCs w:val="16"/>
              </w:rPr>
              <w:t>. 3/30/23 last certificate of compliance.</w:t>
            </w:r>
          </w:p>
        </w:tc>
      </w:tr>
    </w:tbl>
    <w:p w14:paraId="49AB7315" w14:textId="77777777" w:rsidR="0051619A" w:rsidRPr="0051619A" w:rsidRDefault="0051619A" w:rsidP="0051619A">
      <w:pPr>
        <w:widowControl w:val="0"/>
        <w:kinsoku w:val="0"/>
        <w:spacing w:after="0" w:line="240" w:lineRule="auto"/>
        <w:rPr>
          <w:rFonts w:ascii="Times New Roman" w:eastAsia="Times New Roman" w:hAnsi="Times New Roman" w:cs="Times New Roman"/>
          <w:i/>
        </w:rPr>
      </w:pPr>
    </w:p>
    <w:bookmarkEnd w:id="106"/>
    <w:bookmarkEnd w:id="107"/>
    <w:p w14:paraId="2F8B9C52"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74D5981D" w14:textId="4794AE25" w:rsidR="00AF6401" w:rsidRPr="00F23BC1" w:rsidRDefault="00AF6401" w:rsidP="00F23BC1">
      <w:pPr>
        <w:rPr>
          <w:rFonts w:ascii="Times New Roman" w:eastAsia="Times New Roman" w:hAnsi="Times New Roman" w:cs="Times New Roman"/>
          <w:b/>
          <w:sz w:val="24"/>
          <w:szCs w:val="24"/>
        </w:rPr>
      </w:pPr>
      <w:bookmarkStart w:id="117" w:name="_Toc234140577"/>
      <w:bookmarkStart w:id="118" w:name="_Toc267303338"/>
      <w:r w:rsidRPr="00AF6401">
        <w:rPr>
          <w:rFonts w:ascii="Times New Roman" w:eastAsia="Times New Roman" w:hAnsi="Times New Roman" w:cs="Times New Roman"/>
          <w:b/>
          <w:sz w:val="24"/>
          <w:szCs w:val="24"/>
        </w:rPr>
        <w:t>5.3</w:t>
      </w:r>
      <w:r w:rsidRPr="00AF6401">
        <w:rPr>
          <w:rFonts w:ascii="Times New Roman" w:eastAsia="Times New Roman" w:hAnsi="Times New Roman" w:cs="Times New Roman"/>
          <w:b/>
          <w:sz w:val="24"/>
          <w:szCs w:val="24"/>
        </w:rPr>
        <w:tab/>
      </w:r>
      <w:r w:rsidR="00295630">
        <w:rPr>
          <w:rFonts w:ascii="Times New Roman" w:eastAsia="Times New Roman" w:hAnsi="Times New Roman" w:cs="Times New Roman"/>
          <w:b/>
          <w:sz w:val="24"/>
          <w:szCs w:val="24"/>
        </w:rPr>
        <w:t>Coventry</w:t>
      </w:r>
      <w:r w:rsidRPr="00AF6401">
        <w:rPr>
          <w:rFonts w:ascii="Times New Roman" w:eastAsia="Times New Roman" w:hAnsi="Times New Roman" w:cs="Times New Roman"/>
          <w:b/>
          <w:sz w:val="24"/>
          <w:szCs w:val="24"/>
        </w:rPr>
        <w:t xml:space="preserve"> All-Hazards Mitigation Goals</w:t>
      </w:r>
      <w:bookmarkEnd w:id="117"/>
      <w:bookmarkEnd w:id="118"/>
    </w:p>
    <w:p w14:paraId="4917FB71" w14:textId="77777777" w:rsidR="00B55A9D" w:rsidRPr="00B55A9D" w:rsidRDefault="00B55A9D" w:rsidP="00B55A9D">
      <w:pPr>
        <w:rPr>
          <w:rFonts w:ascii="Times New Roman" w:eastAsia="Calibri" w:hAnsi="Times New Roman" w:cs="Times New Roman"/>
          <w:bCs/>
          <w:i/>
          <w:iCs/>
          <w:sz w:val="24"/>
          <w:szCs w:val="24"/>
        </w:rPr>
      </w:pPr>
      <w:bookmarkStart w:id="119" w:name="_Toc158886777"/>
      <w:bookmarkStart w:id="120" w:name="_Toc234914093"/>
      <w:bookmarkStart w:id="121" w:name="_Toc267303339"/>
      <w:r w:rsidRPr="00B55A9D">
        <w:rPr>
          <w:rFonts w:ascii="Times New Roman" w:eastAsia="Calibri" w:hAnsi="Times New Roman" w:cs="Times New Roman"/>
          <w:bCs/>
          <w:i/>
          <w:iCs/>
          <w:sz w:val="24"/>
          <w:szCs w:val="24"/>
        </w:rPr>
        <w:t>5.3.1. Flood Resilience Goals:</w:t>
      </w:r>
      <w:bookmarkEnd w:id="119"/>
    </w:p>
    <w:p w14:paraId="38160933" w14:textId="70D34EFD"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Guide the future growth and development of land, public service and facilities</w:t>
      </w:r>
      <w:r w:rsidR="00DD4EAC">
        <w:rPr>
          <w:rFonts w:ascii="Times New Roman" w:eastAsia="Calibri" w:hAnsi="Times New Roman" w:cs="Times New Roman"/>
          <w:sz w:val="24"/>
          <w:szCs w:val="24"/>
        </w:rPr>
        <w:t xml:space="preserve"> to support town goals</w:t>
      </w:r>
      <w:r w:rsidRPr="00B55A9D">
        <w:rPr>
          <w:rFonts w:ascii="Times New Roman" w:eastAsia="Calibri" w:hAnsi="Times New Roman" w:cs="Times New Roman"/>
          <w:sz w:val="24"/>
          <w:szCs w:val="24"/>
        </w:rPr>
        <w:t xml:space="preserve">. </w:t>
      </w:r>
    </w:p>
    <w:p w14:paraId="406BB9A0" w14:textId="0C1E07C8"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Identify areas where development may not be appropriate due to environmental conditions</w:t>
      </w:r>
      <w:r w:rsidR="00DD4EAC">
        <w:rPr>
          <w:rFonts w:ascii="Times New Roman" w:eastAsia="Calibri" w:hAnsi="Times New Roman" w:cs="Times New Roman"/>
          <w:sz w:val="24"/>
          <w:szCs w:val="24"/>
        </w:rPr>
        <w:t xml:space="preserve"> and continue to leverage ACT250</w:t>
      </w:r>
      <w:r w:rsidR="007B380F">
        <w:rPr>
          <w:rFonts w:ascii="Times New Roman" w:eastAsia="Calibri" w:hAnsi="Times New Roman" w:cs="Times New Roman"/>
          <w:sz w:val="24"/>
          <w:szCs w:val="24"/>
        </w:rPr>
        <w:t xml:space="preserve"> and Flood Hazard Regulations</w:t>
      </w:r>
      <w:r w:rsidR="00DD4EAC">
        <w:rPr>
          <w:rFonts w:ascii="Times New Roman" w:eastAsia="Calibri" w:hAnsi="Times New Roman" w:cs="Times New Roman"/>
          <w:sz w:val="24"/>
          <w:szCs w:val="24"/>
        </w:rPr>
        <w:t xml:space="preserve"> to support future development.  </w:t>
      </w:r>
    </w:p>
    <w:p w14:paraId="7FBD0FA1" w14:textId="2D47EE84"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 xml:space="preserve">Land use growth and development should be planned to balance market needs and demands with the capacity of the land, municipal services, and infrastructure network to accommodate it. </w:t>
      </w:r>
      <w:r w:rsidR="00DD4EAC">
        <w:rPr>
          <w:rFonts w:ascii="Times New Roman" w:eastAsia="Calibri" w:hAnsi="Times New Roman" w:cs="Times New Roman"/>
          <w:sz w:val="24"/>
          <w:szCs w:val="24"/>
        </w:rPr>
        <w:t xml:space="preserve"> </w:t>
      </w:r>
    </w:p>
    <w:p w14:paraId="130D91E5" w14:textId="77777777"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 xml:space="preserve">Preserve existing roads, bridges, and culverts by regular maintenance and continued inspections. Maintain formal road plans to ensure good quality roads and to help make optimal use of limited resources. </w:t>
      </w:r>
    </w:p>
    <w:p w14:paraId="0AA2C228" w14:textId="764F824E"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 xml:space="preserve">Consider the best mitigation measures when repairing and planning </w:t>
      </w:r>
      <w:r w:rsidR="00DD4EAC">
        <w:rPr>
          <w:rFonts w:ascii="Times New Roman" w:eastAsia="Calibri" w:hAnsi="Times New Roman" w:cs="Times New Roman"/>
          <w:sz w:val="24"/>
          <w:szCs w:val="24"/>
        </w:rPr>
        <w:t>upgrades to t</w:t>
      </w:r>
      <w:r w:rsidRPr="00B55A9D">
        <w:rPr>
          <w:rFonts w:ascii="Times New Roman" w:eastAsia="Calibri" w:hAnsi="Times New Roman" w:cs="Times New Roman"/>
          <w:sz w:val="24"/>
          <w:szCs w:val="24"/>
        </w:rPr>
        <w:t xml:space="preserve">own infrastructure. </w:t>
      </w:r>
    </w:p>
    <w:p w14:paraId="20FF2258" w14:textId="77777777"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 xml:space="preserve">Take measures whenever possible to protect rivers and streams. </w:t>
      </w:r>
    </w:p>
    <w:p w14:paraId="76D54B14" w14:textId="77777777"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 xml:space="preserve">Ensure long-term, sound stewardship of natural resources through reliable planning and management practices. </w:t>
      </w:r>
    </w:p>
    <w:p w14:paraId="6FAE388C" w14:textId="25D36218"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Continue to inform the public</w:t>
      </w:r>
      <w:r w:rsidR="00DD4EAC">
        <w:rPr>
          <w:rFonts w:ascii="Times New Roman" w:eastAsia="Calibri" w:hAnsi="Times New Roman" w:cs="Times New Roman"/>
          <w:sz w:val="24"/>
          <w:szCs w:val="24"/>
        </w:rPr>
        <w:t xml:space="preserve"> </w:t>
      </w:r>
      <w:r w:rsidRPr="00B55A9D">
        <w:rPr>
          <w:rFonts w:ascii="Times New Roman" w:eastAsia="Calibri" w:hAnsi="Times New Roman" w:cs="Times New Roman"/>
          <w:sz w:val="24"/>
          <w:szCs w:val="24"/>
        </w:rPr>
        <w:t>of State Residential Energy Standards and the requirement that new construction meet those standards</w:t>
      </w:r>
      <w:r w:rsidR="00DD4EAC">
        <w:rPr>
          <w:rFonts w:ascii="Times New Roman" w:eastAsia="Calibri" w:hAnsi="Times New Roman" w:cs="Times New Roman"/>
          <w:sz w:val="24"/>
          <w:szCs w:val="24"/>
        </w:rPr>
        <w:t>, when possible.</w:t>
      </w:r>
    </w:p>
    <w:p w14:paraId="09BC3D7C" w14:textId="77777777"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Calibri" w:hAnsi="Times New Roman" w:cs="Times New Roman"/>
          <w:sz w:val="24"/>
          <w:szCs w:val="24"/>
        </w:rPr>
        <w:t xml:space="preserve">Explore other opportunities to secure public monies that can be used to retrofit and/or improve the energy efficiency of private housing units locally. </w:t>
      </w:r>
    </w:p>
    <w:p w14:paraId="3DC053CC" w14:textId="77777777"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Times New Roman" w:hAnsi="Times New Roman" w:cs="Times New Roman"/>
          <w:sz w:val="24"/>
          <w:szCs w:val="24"/>
        </w:rPr>
        <w:t>Having an approved and adopted Local All-Hazards Mitigation Plan</w:t>
      </w:r>
    </w:p>
    <w:p w14:paraId="165B8A69" w14:textId="77777777" w:rsidR="00B55A9D" w:rsidRPr="00B55A9D" w:rsidRDefault="00B55A9D" w:rsidP="00DD772A">
      <w:pPr>
        <w:widowControl w:val="0"/>
        <w:numPr>
          <w:ilvl w:val="0"/>
          <w:numId w:val="31"/>
        </w:numPr>
        <w:kinsoku w:val="0"/>
        <w:spacing w:after="0" w:line="240" w:lineRule="auto"/>
        <w:ind w:left="648"/>
        <w:rPr>
          <w:rFonts w:ascii="Times New Roman" w:eastAsia="Calibri" w:hAnsi="Times New Roman" w:cs="Times New Roman"/>
          <w:sz w:val="24"/>
          <w:szCs w:val="24"/>
        </w:rPr>
      </w:pPr>
      <w:r w:rsidRPr="00B55A9D">
        <w:rPr>
          <w:rFonts w:ascii="Times New Roman" w:eastAsia="Times New Roman" w:hAnsi="Times New Roman" w:cs="Times New Roman"/>
          <w:sz w:val="24"/>
          <w:szCs w:val="24"/>
        </w:rPr>
        <w:lastRenderedPageBreak/>
        <w:t>Maintaining an up-to-date Local Emergency Management Plan</w:t>
      </w:r>
    </w:p>
    <w:p w14:paraId="462A2D22" w14:textId="77777777" w:rsidR="00B55A9D" w:rsidRPr="00B55A9D" w:rsidRDefault="00B55A9D" w:rsidP="00B55A9D">
      <w:pPr>
        <w:spacing w:after="0" w:line="240" w:lineRule="auto"/>
        <w:rPr>
          <w:rFonts w:ascii="Times New Roman" w:eastAsia="Times New Roman" w:hAnsi="Times New Roman" w:cs="Times New Roman"/>
          <w:sz w:val="24"/>
          <w:szCs w:val="24"/>
        </w:rPr>
      </w:pPr>
    </w:p>
    <w:p w14:paraId="5B123B3B" w14:textId="77777777" w:rsidR="00B55A9D" w:rsidRPr="00B55A9D" w:rsidRDefault="00B55A9D" w:rsidP="00B55A9D">
      <w:pPr>
        <w:spacing w:after="120" w:line="240" w:lineRule="auto"/>
        <w:rPr>
          <w:rFonts w:ascii="Times New Roman" w:eastAsia="Times New Roman" w:hAnsi="Times New Roman" w:cs="Times New Roman"/>
          <w:sz w:val="24"/>
          <w:szCs w:val="24"/>
        </w:rPr>
      </w:pPr>
      <w:r w:rsidRPr="00B55A9D">
        <w:rPr>
          <w:rFonts w:ascii="Times New Roman" w:eastAsia="Times New Roman" w:hAnsi="Times New Roman" w:cs="Times New Roman"/>
          <w:sz w:val="24"/>
          <w:szCs w:val="24"/>
        </w:rPr>
        <w:t>The following mitigation goals were developed by the planning team, vetted during a warned community meeting and approved during the development of this plan:</w:t>
      </w:r>
    </w:p>
    <w:p w14:paraId="65772404" w14:textId="77777777"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bookmarkStart w:id="122" w:name="_Hlk499051972"/>
      <w:r w:rsidRPr="00B55A9D">
        <w:rPr>
          <w:rFonts w:ascii="Times New Roman" w:eastAsia="Times New Roman" w:hAnsi="Times New Roman" w:cs="Times New Roman"/>
          <w:sz w:val="24"/>
          <w:szCs w:val="24"/>
        </w:rPr>
        <w:t>Reduce at a minimum, and prevent to the maximum extent possible, the loss of life and injury resulting from all hazards.</w:t>
      </w:r>
    </w:p>
    <w:p w14:paraId="26ADA8A3" w14:textId="77777777"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r w:rsidRPr="00B55A9D">
        <w:rPr>
          <w:rFonts w:ascii="Times New Roman" w:eastAsia="Times New Roman" w:hAnsi="Times New Roman" w:cs="Times New Roman"/>
          <w:sz w:val="24"/>
          <w:szCs w:val="24"/>
        </w:rPr>
        <w:t>Mitigate financial losses and environmental degradation incurred by municipal, educational, residential, commercial, industrial and agricultural establishments due to various hazards.</w:t>
      </w:r>
    </w:p>
    <w:p w14:paraId="6F2B405E" w14:textId="77777777"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r w:rsidRPr="00B55A9D">
        <w:rPr>
          <w:rFonts w:ascii="Times New Roman" w:eastAsia="Times New Roman" w:hAnsi="Times New Roman" w:cs="Times New Roman"/>
          <w:sz w:val="24"/>
          <w:szCs w:val="24"/>
        </w:rPr>
        <w:t>Maintain and increase awareness amongst the town’s residents and businesses of the damages caused by previous and potential future hazard events as identified specifically in this Local All-Hazards Mitigation Plan.</w:t>
      </w:r>
    </w:p>
    <w:p w14:paraId="6951371A" w14:textId="77777777"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r w:rsidRPr="00B55A9D">
        <w:rPr>
          <w:rFonts w:ascii="Times New Roman" w:eastAsia="Times New Roman" w:hAnsi="Times New Roman" w:cs="Times New Roman"/>
          <w:sz w:val="24"/>
          <w:szCs w:val="24"/>
        </w:rPr>
        <w:t>Recognize the linkages between the relative frequency and severity of disaster events and the design, development, use and maintenance of infrastructure such as roads, utilities and storm water management and the planning and development of various land uses.</w:t>
      </w:r>
    </w:p>
    <w:p w14:paraId="6BBBE272" w14:textId="77777777"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r w:rsidRPr="00B55A9D">
        <w:rPr>
          <w:rFonts w:ascii="Times New Roman" w:eastAsia="Times New Roman" w:hAnsi="Times New Roman" w:cs="Times New Roman"/>
          <w:sz w:val="24"/>
          <w:szCs w:val="24"/>
        </w:rPr>
        <w:t>Maintain existing municipal plans, programs and ordinances that directly or indirectly support hazard mitigation.</w:t>
      </w:r>
    </w:p>
    <w:p w14:paraId="21EB0EE0" w14:textId="4D4D46C2"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bookmarkStart w:id="123" w:name="_Hlk498622011"/>
      <w:r w:rsidRPr="00B55A9D">
        <w:rPr>
          <w:rFonts w:ascii="Times New Roman" w:eastAsia="Times New Roman" w:hAnsi="Times New Roman" w:cs="Times New Roman"/>
          <w:sz w:val="24"/>
          <w:szCs w:val="24"/>
        </w:rPr>
        <w:t xml:space="preserve">Develop a mechanism for formal incorporation of this Local All-Hazards Mitigation Plan into the multi-jurisdictional municipal comprehensive plan as described in 24 VSA, Section 4403(5). This mechanism will be developed by the Planning Commission, Selectboard, and </w:t>
      </w:r>
      <w:r>
        <w:rPr>
          <w:rFonts w:ascii="Times New Roman" w:eastAsia="Times New Roman" w:hAnsi="Times New Roman" w:cs="Times New Roman"/>
          <w:sz w:val="24"/>
          <w:szCs w:val="24"/>
        </w:rPr>
        <w:t>NVDA</w:t>
      </w:r>
      <w:r w:rsidRPr="00B55A9D">
        <w:rPr>
          <w:rFonts w:ascii="Times New Roman" w:eastAsia="Times New Roman" w:hAnsi="Times New Roman" w:cs="Times New Roman"/>
          <w:sz w:val="24"/>
          <w:szCs w:val="24"/>
        </w:rPr>
        <w:t xml:space="preserve"> and integrate the strategies into the existing town plan as annexes until the next formal update occurs, where a section devoted to mitigation planning will be integrated into the plan.  </w:t>
      </w:r>
    </w:p>
    <w:p w14:paraId="50B93C78" w14:textId="22DC305D" w:rsidR="00B55A9D" w:rsidRPr="00B55A9D" w:rsidRDefault="00B55A9D" w:rsidP="00DD772A">
      <w:pPr>
        <w:numPr>
          <w:ilvl w:val="0"/>
          <w:numId w:val="30"/>
        </w:numPr>
        <w:spacing w:after="120" w:line="240" w:lineRule="auto"/>
        <w:rPr>
          <w:rFonts w:ascii="Times New Roman" w:eastAsia="Times New Roman" w:hAnsi="Times New Roman" w:cs="Times New Roman"/>
          <w:sz w:val="24"/>
          <w:szCs w:val="24"/>
        </w:rPr>
      </w:pPr>
      <w:r w:rsidRPr="00B55A9D">
        <w:rPr>
          <w:rFonts w:ascii="Times New Roman" w:eastAsia="Times New Roman" w:hAnsi="Times New Roman" w:cs="Times New Roman"/>
          <w:sz w:val="24"/>
          <w:szCs w:val="24"/>
        </w:rPr>
        <w:t>Develop a mechanism for formal incorporation of this Local All-Hazards Mitigation Plan, particularly the recommended mitigation actions, into the town operating and capital plans &amp; programs as they relate to public facilities and infrastructure within political and budgetary feasibility. The Planning Commission will review the plan and use language/actions from it to inform the integration and update process. Town Meeting Day will serve as the formal time that mitigation strategy budgetary considerations will be approved and incorporated into the town budgets.</w:t>
      </w:r>
      <w:bookmarkEnd w:id="122"/>
      <w:bookmarkEnd w:id="123"/>
    </w:p>
    <w:p w14:paraId="4C28E055" w14:textId="77777777" w:rsidR="00B55A9D" w:rsidRPr="00AF6401" w:rsidRDefault="00B55A9D" w:rsidP="00AF6401">
      <w:pPr>
        <w:keepNext/>
        <w:spacing w:after="0" w:line="240" w:lineRule="auto"/>
        <w:outlineLvl w:val="1"/>
        <w:rPr>
          <w:rFonts w:ascii="Times New Roman" w:eastAsia="Times New Roman" w:hAnsi="Times New Roman" w:cs="Times New Roman"/>
          <w:b/>
          <w:sz w:val="28"/>
          <w:szCs w:val="28"/>
        </w:rPr>
      </w:pPr>
    </w:p>
    <w:p w14:paraId="20C6D397" w14:textId="77777777" w:rsidR="00A8459F" w:rsidRDefault="00AF6401" w:rsidP="00A8459F">
      <w:pPr>
        <w:keepNext/>
        <w:spacing w:after="0" w:line="240" w:lineRule="auto"/>
        <w:outlineLvl w:val="1"/>
        <w:rPr>
          <w:rFonts w:ascii="Times New Roman" w:eastAsia="Times New Roman" w:hAnsi="Times New Roman" w:cs="Times New Roman"/>
          <w:b/>
          <w:sz w:val="24"/>
          <w:szCs w:val="24"/>
        </w:rPr>
      </w:pPr>
      <w:bookmarkStart w:id="124" w:name="_Toc175043486"/>
      <w:r w:rsidRPr="00AF6401">
        <w:rPr>
          <w:rFonts w:ascii="Times New Roman" w:eastAsia="Times New Roman" w:hAnsi="Times New Roman" w:cs="Times New Roman"/>
          <w:b/>
          <w:sz w:val="24"/>
          <w:szCs w:val="24"/>
        </w:rPr>
        <w:t>5.4</w:t>
      </w:r>
      <w:r w:rsidRPr="00AF6401">
        <w:rPr>
          <w:rFonts w:ascii="Times New Roman" w:eastAsia="Times New Roman" w:hAnsi="Times New Roman" w:cs="Times New Roman"/>
          <w:b/>
          <w:sz w:val="24"/>
          <w:szCs w:val="24"/>
        </w:rPr>
        <w:tab/>
      </w:r>
      <w:bookmarkEnd w:id="120"/>
      <w:bookmarkEnd w:id="121"/>
      <w:bookmarkEnd w:id="124"/>
      <w:r w:rsidR="00A8459F" w:rsidRPr="00A8459F">
        <w:rPr>
          <w:rFonts w:ascii="Times New Roman" w:eastAsia="Times New Roman" w:hAnsi="Times New Roman" w:cs="Times New Roman"/>
          <w:b/>
          <w:sz w:val="24"/>
          <w:szCs w:val="24"/>
        </w:rPr>
        <w:t>Progress in Mitigation Efforts</w:t>
      </w:r>
    </w:p>
    <w:p w14:paraId="2D4EA3BE" w14:textId="6B4D3159" w:rsidR="00A8459F" w:rsidRDefault="00A8459F" w:rsidP="00A8459F">
      <w:pPr>
        <w:rPr>
          <w:rFonts w:ascii="Times New Roman" w:eastAsia="Times New Roman" w:hAnsi="Times New Roman" w:cs="Times New Roman"/>
          <w:bCs/>
          <w:sz w:val="24"/>
          <w:szCs w:val="24"/>
        </w:rPr>
      </w:pPr>
      <w:r w:rsidRPr="00A8459F">
        <w:rPr>
          <w:rFonts w:ascii="Times New Roman" w:eastAsia="Times New Roman" w:hAnsi="Times New Roman" w:cs="Times New Roman"/>
          <w:bCs/>
          <w:sz w:val="24"/>
          <w:szCs w:val="24"/>
        </w:rPr>
        <w:t>The following table provides status summaries for all actions identified in the last approved Hazard Mitigation Plan:</w:t>
      </w:r>
    </w:p>
    <w:tbl>
      <w:tblPr>
        <w:tblStyle w:val="GridTable4-Accent52"/>
        <w:tblW w:w="0" w:type="auto"/>
        <w:tblLook w:val="04A0" w:firstRow="1" w:lastRow="0" w:firstColumn="1" w:lastColumn="0" w:noHBand="0" w:noVBand="1"/>
      </w:tblPr>
      <w:tblGrid>
        <w:gridCol w:w="1610"/>
        <w:gridCol w:w="4865"/>
        <w:gridCol w:w="2245"/>
      </w:tblGrid>
      <w:tr w:rsidR="00A8459F" w:rsidRPr="00A8459F" w14:paraId="50D1DFED" w14:textId="77777777" w:rsidTr="00415968">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1610" w:type="dxa"/>
            <w:hideMark/>
          </w:tcPr>
          <w:p w14:paraId="30AD0B4B" w14:textId="77777777" w:rsidR="00A8459F" w:rsidRPr="00A8459F" w:rsidRDefault="00A8459F" w:rsidP="00A8459F">
            <w:pPr>
              <w:rPr>
                <w:rFonts w:ascii="Times New Roman" w:eastAsia="Aptos" w:hAnsi="Times New Roman" w:cs="Times New Roman"/>
                <w:color w:val="FFFFFF"/>
                <w:kern w:val="2"/>
                <w14:ligatures w14:val="standardContextual"/>
              </w:rPr>
            </w:pPr>
            <w:r w:rsidRPr="00A8459F">
              <w:rPr>
                <w:rFonts w:ascii="Times New Roman" w:eastAsia="Aptos" w:hAnsi="Times New Roman" w:cs="Times New Roman"/>
                <w:color w:val="FFFFFF"/>
                <w:kern w:val="2"/>
                <w14:ligatures w14:val="standardContextual"/>
              </w:rPr>
              <w:t>Action Category</w:t>
            </w:r>
          </w:p>
        </w:tc>
        <w:tc>
          <w:tcPr>
            <w:tcW w:w="4865" w:type="dxa"/>
            <w:hideMark/>
          </w:tcPr>
          <w:p w14:paraId="79970692" w14:textId="77777777" w:rsidR="00A8459F" w:rsidRPr="00A8459F" w:rsidRDefault="00A8459F" w:rsidP="00A8459F">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FFFFFF"/>
                <w:kern w:val="2"/>
                <w14:ligatures w14:val="standardContextual"/>
              </w:rPr>
            </w:pPr>
            <w:r w:rsidRPr="00A8459F">
              <w:rPr>
                <w:rFonts w:ascii="Times New Roman" w:eastAsia="Aptos" w:hAnsi="Times New Roman" w:cs="Times New Roman"/>
                <w:color w:val="FFFFFF"/>
                <w:kern w:val="2"/>
                <w14:ligatures w14:val="standardContextual"/>
              </w:rPr>
              <w:t>Mitigation Action</w:t>
            </w:r>
          </w:p>
        </w:tc>
        <w:tc>
          <w:tcPr>
            <w:tcW w:w="2245" w:type="dxa"/>
            <w:hideMark/>
          </w:tcPr>
          <w:p w14:paraId="31E41670" w14:textId="62FFB63D" w:rsidR="00A8459F" w:rsidRPr="00A8459F" w:rsidRDefault="00A8459F" w:rsidP="00A8459F">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b w:val="0"/>
                <w:bCs w:val="0"/>
                <w:color w:val="FFFFFF"/>
              </w:rPr>
            </w:pPr>
            <w:r w:rsidRPr="00A8459F">
              <w:rPr>
                <w:rFonts w:ascii="Times New Roman" w:eastAsia="Aptos" w:hAnsi="Times New Roman" w:cs="Times New Roman"/>
                <w:color w:val="FFFFFF"/>
                <w:kern w:val="2"/>
                <w14:ligatures w14:val="standardContextual"/>
              </w:rPr>
              <w:t xml:space="preserve">Status </w:t>
            </w:r>
          </w:p>
          <w:p w14:paraId="163D82DC" w14:textId="5507141C" w:rsidR="00A8459F" w:rsidRPr="00A8459F" w:rsidRDefault="00A8459F" w:rsidP="00A8459F">
            <w:pPr>
              <w:cnfStyle w:val="100000000000" w:firstRow="1" w:lastRow="0" w:firstColumn="0" w:lastColumn="0" w:oddVBand="0" w:evenVBand="0" w:oddHBand="0" w:evenHBand="0" w:firstRowFirstColumn="0" w:firstRowLastColumn="0" w:lastRowFirstColumn="0" w:lastRowLastColumn="0"/>
              <w:rPr>
                <w:rFonts w:ascii="Times New Roman" w:eastAsia="Aptos" w:hAnsi="Times New Roman" w:cs="Times New Roman"/>
                <w:color w:val="FFFFFF"/>
                <w:kern w:val="2"/>
                <w14:ligatures w14:val="standardContextual"/>
              </w:rPr>
            </w:pPr>
          </w:p>
        </w:tc>
      </w:tr>
      <w:tr w:rsidR="005932CB" w:rsidRPr="00A8459F" w14:paraId="6AB444B9" w14:textId="77777777" w:rsidTr="00415968">
        <w:trPr>
          <w:cnfStyle w:val="000000100000" w:firstRow="0" w:lastRow="0" w:firstColumn="0" w:lastColumn="0" w:oddVBand="0" w:evenVBand="0" w:oddHBand="1" w:evenHBand="0" w:firstRowFirstColumn="0" w:firstRowLastColumn="0" w:lastRowFirstColumn="0" w:lastRowLastColumn="0"/>
          <w:trHeight w:val="1230"/>
        </w:trPr>
        <w:tc>
          <w:tcPr>
            <w:cnfStyle w:val="001000000000" w:firstRow="0" w:lastRow="0" w:firstColumn="1" w:lastColumn="0" w:oddVBand="0" w:evenVBand="0" w:oddHBand="0" w:evenHBand="0" w:firstRowFirstColumn="0" w:firstRowLastColumn="0" w:lastRowFirstColumn="0" w:lastRowLastColumn="0"/>
            <w:tcW w:w="1610" w:type="dxa"/>
            <w:hideMark/>
          </w:tcPr>
          <w:p w14:paraId="1E88752B"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Improve road infrastructure and municipal systems protection programs</w:t>
            </w:r>
          </w:p>
          <w:p w14:paraId="7403C5F0"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w:t>
            </w:r>
          </w:p>
        </w:tc>
        <w:tc>
          <w:tcPr>
            <w:tcW w:w="4865" w:type="dxa"/>
            <w:hideMark/>
          </w:tcPr>
          <w:p w14:paraId="4FCD87CA" w14:textId="336B8720"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1</w:t>
            </w:r>
            <w:r>
              <w:rPr>
                <w:rFonts w:ascii="Times New Roman" w:eastAsia="Aptos" w:hAnsi="Times New Roman" w:cs="Times New Roman"/>
              </w:rPr>
              <w:t>.</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 xml:space="preserve">Infrastructure Assessment for Storm Water Vulnerability – Funding and staff resources permitting, assess the vulnerability and operational capability of municipal-owned roads, culverts and other storm water management infrastructure to predicted storm water and snowmelt in areas with a documented history of recurring problems. The </w:t>
            </w:r>
            <w:r w:rsidRPr="00A8459F">
              <w:rPr>
                <w:rFonts w:ascii="Times New Roman" w:eastAsia="Aptos" w:hAnsi="Times New Roman" w:cs="Times New Roman"/>
                <w:kern w:val="2"/>
                <w14:ligatures w14:val="standardContextual"/>
              </w:rPr>
              <w:lastRenderedPageBreak/>
              <w:t xml:space="preserve">infrastructure will be evaluated regularly prior to replacement or upgrades of the existing infrastructure.    </w:t>
            </w:r>
          </w:p>
          <w:p w14:paraId="1ADF371D" w14:textId="78F3641A"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2</w:t>
            </w:r>
            <w:r>
              <w:rPr>
                <w:rFonts w:ascii="Times New Roman" w:eastAsia="Aptos" w:hAnsi="Times New Roman" w:cs="Times New Roman"/>
              </w:rPr>
              <w:t>.</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Assessment for Fluvial Erosion/Landslide Vulnerability – Identify streambanks that have high risk of fluvial erosion that could benefit from riparian plantings or Better Roads grant. Riparian buffers prevent erosion, restore river floodplain, and help reduce the intensity of flood events; therefore, protecting town infrastructure and human health.</w:t>
            </w:r>
          </w:p>
          <w:p w14:paraId="00520824" w14:textId="64D1BAEE"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3</w:t>
            </w:r>
            <w:r>
              <w:rPr>
                <w:rFonts w:ascii="Times New Roman" w:eastAsia="Aptos" w:hAnsi="Times New Roman" w:cs="Times New Roman"/>
              </w:rPr>
              <w:t>.</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Culvert Upgrades - Develop a schedule and program to replace undersized culverts. Appropriately sized culverts effectively handle the hydraulic capacity of streams and therefore protect town infrastructure from flooding damage.</w:t>
            </w:r>
          </w:p>
          <w:p w14:paraId="660EEDD2" w14:textId="40D1186A"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4</w:t>
            </w:r>
            <w:r>
              <w:rPr>
                <w:rFonts w:ascii="Times New Roman" w:eastAsia="Aptos" w:hAnsi="Times New Roman" w:cs="Times New Roman"/>
              </w:rPr>
              <w:t>.</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 xml:space="preserve">Continued Monitoring of Vulnerable Infrastructure - Inventory bridges to document future damage from flooding. A constantly updated inventory will allow Coventry to keep track of frequently damaged infrastructure and will guide planning to avoid future infrastructure damage. </w:t>
            </w:r>
          </w:p>
          <w:p w14:paraId="65C67997" w14:textId="2BA0C3C8"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5</w:t>
            </w:r>
            <w:r>
              <w:rPr>
                <w:rFonts w:ascii="Times New Roman" w:eastAsia="Aptos" w:hAnsi="Times New Roman" w:cs="Times New Roman"/>
              </w:rPr>
              <w:t>.</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Road Improvements - Within political and financial restraints, consider re-engineering certain sections of roads to lower overall maintenance costs, improving snow plowing speeds and improve overall capability of roads to handle current and projected traffic volumes. Utilize the Vermont Stream Alteration Permit process when replacing or installing new culverts and bridges as required by State Statute.</w:t>
            </w:r>
          </w:p>
        </w:tc>
        <w:tc>
          <w:tcPr>
            <w:tcW w:w="2245" w:type="dxa"/>
            <w:hideMark/>
          </w:tcPr>
          <w:p w14:paraId="0A337817" w14:textId="0906C373"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lastRenderedPageBreak/>
              <w:t>1</w:t>
            </w:r>
            <w:r w:rsidR="00306248">
              <w:rPr>
                <w:rFonts w:ascii="Times New Roman" w:eastAsia="Aptos" w:hAnsi="Times New Roman" w:cs="Times New Roman"/>
              </w:rPr>
              <w:t>.</w:t>
            </w:r>
            <w:r w:rsidRPr="00A8459F">
              <w:rPr>
                <w:rFonts w:ascii="Times New Roman" w:eastAsia="Aptos" w:hAnsi="Times New Roman" w:cs="Times New Roman"/>
                <w:kern w:val="2"/>
                <w14:ligatures w14:val="standardContextual"/>
              </w:rPr>
              <w:t xml:space="preserve">  Partially Complete</w:t>
            </w:r>
          </w:p>
          <w:p w14:paraId="7392C2D9" w14:textId="7A0F4241"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2</w:t>
            </w:r>
            <w:r w:rsidR="00306248">
              <w:rPr>
                <w:rFonts w:ascii="Times New Roman" w:eastAsia="Aptos" w:hAnsi="Times New Roman" w:cs="Times New Roman"/>
              </w:rPr>
              <w:t>.</w:t>
            </w:r>
            <w:r w:rsidRPr="00A8459F">
              <w:rPr>
                <w:rFonts w:ascii="Times New Roman" w:eastAsia="Aptos" w:hAnsi="Times New Roman" w:cs="Times New Roman"/>
                <w:kern w:val="2"/>
                <w14:ligatures w14:val="standardContextual"/>
              </w:rPr>
              <w:t xml:space="preserve"> Partially Complete</w:t>
            </w:r>
          </w:p>
          <w:p w14:paraId="6049FD62" w14:textId="4C0F6CDD"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3</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Complete</w:t>
            </w:r>
          </w:p>
          <w:p w14:paraId="4198750A" w14:textId="7AEB52A0"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4</w:t>
            </w:r>
            <w:r w:rsidR="00306248">
              <w:rPr>
                <w:rFonts w:ascii="Times New Roman" w:eastAsia="Aptos" w:hAnsi="Times New Roman" w:cs="Times New Roman"/>
              </w:rPr>
              <w:t>.</w:t>
            </w:r>
            <w:r w:rsidRPr="00A8459F">
              <w:rPr>
                <w:rFonts w:ascii="Times New Roman" w:eastAsia="Aptos" w:hAnsi="Times New Roman" w:cs="Times New Roman"/>
                <w:kern w:val="2"/>
                <w14:ligatures w14:val="standardContextual"/>
              </w:rPr>
              <w:t xml:space="preserve">  Partially Complete</w:t>
            </w:r>
          </w:p>
          <w:p w14:paraId="10CEDB00" w14:textId="5D654521"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5</w:t>
            </w:r>
            <w:r w:rsidR="00306248">
              <w:rPr>
                <w:rFonts w:ascii="Times New Roman" w:eastAsia="Aptos" w:hAnsi="Times New Roman" w:cs="Times New Roman"/>
              </w:rPr>
              <w:t>.</w:t>
            </w:r>
            <w:r w:rsidRPr="00A8459F">
              <w:rPr>
                <w:rFonts w:ascii="Times New Roman" w:eastAsia="Aptos" w:hAnsi="Times New Roman" w:cs="Times New Roman"/>
                <w:kern w:val="2"/>
                <w14:ligatures w14:val="standardContextual"/>
              </w:rPr>
              <w:t xml:space="preserve">  Complete</w:t>
            </w:r>
          </w:p>
        </w:tc>
      </w:tr>
      <w:tr w:rsidR="00A8459F" w:rsidRPr="00A8459F" w14:paraId="7E90D131" w14:textId="77777777" w:rsidTr="00415968">
        <w:trPr>
          <w:trHeight w:val="980"/>
        </w:trPr>
        <w:tc>
          <w:tcPr>
            <w:cnfStyle w:val="001000000000" w:firstRow="0" w:lastRow="0" w:firstColumn="1" w:lastColumn="0" w:oddVBand="0" w:evenVBand="0" w:oddHBand="0" w:evenHBand="0" w:firstRowFirstColumn="0" w:firstRowLastColumn="0" w:lastRowFirstColumn="0" w:lastRowLastColumn="0"/>
            <w:tcW w:w="1610" w:type="dxa"/>
            <w:hideMark/>
          </w:tcPr>
          <w:p w14:paraId="20BD501D"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w:t>
            </w:r>
          </w:p>
        </w:tc>
        <w:tc>
          <w:tcPr>
            <w:tcW w:w="4865" w:type="dxa"/>
            <w:hideMark/>
          </w:tcPr>
          <w:p w14:paraId="19B73963" w14:textId="45AC84A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1.</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Glen Road and Pine: High risk location for road washouts with high rain events. Better Back Roads Grant received. Undersized culvert needs to be upgraded to 8x10</w:t>
            </w:r>
          </w:p>
          <w:p w14:paraId="25213E11" w14:textId="23C2B6A6"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2.</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 xml:space="preserve">Black River Dredge Proposal: Ice Jams frequently flood the village. </w:t>
            </w:r>
            <w:proofErr w:type="spellStart"/>
            <w:r w:rsidRPr="00A8459F">
              <w:rPr>
                <w:rFonts w:ascii="Times New Roman" w:eastAsia="Aptos" w:hAnsi="Times New Roman" w:cs="Times New Roman"/>
                <w:kern w:val="2"/>
                <w14:ligatures w14:val="standardContextual"/>
              </w:rPr>
              <w:t>Mcdermott’s</w:t>
            </w:r>
            <w:proofErr w:type="spellEnd"/>
            <w:r w:rsidRPr="00A8459F">
              <w:rPr>
                <w:rFonts w:ascii="Times New Roman" w:eastAsia="Aptos" w:hAnsi="Times New Roman" w:cs="Times New Roman"/>
                <w:kern w:val="2"/>
                <w14:ligatures w14:val="standardContextual"/>
              </w:rPr>
              <w:t xml:space="preserve"> Trucking Company, 5 houses along Main St at risk as well. Town is meeting with State agencies in hopes to be deepen sections of river via dredging process.</w:t>
            </w:r>
          </w:p>
          <w:p w14:paraId="0756E75F" w14:textId="29DF3776"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3.</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Webster Road: Section of road in need riprap and ledging. With a sharp corner, proposed action is to lower road and pave.</w:t>
            </w:r>
          </w:p>
          <w:p w14:paraId="2BF6EF25" w14:textId="2D1C842D"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4.</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 xml:space="preserve">River Road: Need to pave a 400’ section to prevent repeated washouts. River Road and High Acres: </w:t>
            </w:r>
            <w:proofErr w:type="gramStart"/>
            <w:r w:rsidRPr="00A8459F">
              <w:rPr>
                <w:rFonts w:ascii="Times New Roman" w:eastAsia="Aptos" w:hAnsi="Times New Roman" w:cs="Times New Roman"/>
                <w:kern w:val="2"/>
                <w14:ligatures w14:val="standardContextual"/>
              </w:rPr>
              <w:t>If road</w:t>
            </w:r>
            <w:proofErr w:type="gramEnd"/>
            <w:r w:rsidRPr="00A8459F">
              <w:rPr>
                <w:rFonts w:ascii="Times New Roman" w:eastAsia="Aptos" w:hAnsi="Times New Roman" w:cs="Times New Roman"/>
                <w:kern w:val="2"/>
                <w14:ligatures w14:val="standardContextual"/>
              </w:rPr>
              <w:t xml:space="preserve"> washes out, can cut residents off from travel in and out. </w:t>
            </w:r>
          </w:p>
          <w:p w14:paraId="3B412ACB" w14:textId="4C667875"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5.</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High Acres Bridge: Repetitive damage from high water events. Temporary bridge remains for two years. Cost: 500K with 175K in grants.</w:t>
            </w:r>
          </w:p>
          <w:p w14:paraId="4E138B1B" w14:textId="22FB10CC"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6.</w:t>
            </w:r>
            <w:r w:rsidR="00306248">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River Road Bridge: Requires abutment, road continues to drop, decreasing stabilization.</w:t>
            </w:r>
          </w:p>
          <w:p w14:paraId="5ECC7116" w14:textId="4B1A4C7D"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lastRenderedPageBreak/>
              <w:t>7.</w:t>
            </w:r>
            <w:r>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Webster Road: Culvert receives repetitive damage. Current double 24’’ culverts need to be replaced by 5ft.</w:t>
            </w:r>
          </w:p>
        </w:tc>
        <w:tc>
          <w:tcPr>
            <w:tcW w:w="2245" w:type="dxa"/>
            <w:hideMark/>
          </w:tcPr>
          <w:p w14:paraId="641B3082" w14:textId="43160E7C"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Pr>
                <w:rFonts w:ascii="Times New Roman" w:eastAsia="Aptos" w:hAnsi="Times New Roman" w:cs="Times New Roman"/>
              </w:rPr>
              <w:lastRenderedPageBreak/>
              <w:t>1.</w:t>
            </w:r>
            <w:r w:rsidRPr="00A8459F">
              <w:rPr>
                <w:rFonts w:ascii="Times New Roman" w:eastAsia="Aptos" w:hAnsi="Times New Roman" w:cs="Times New Roman"/>
                <w:kern w:val="2"/>
                <w14:ligatures w14:val="standardContextual"/>
              </w:rPr>
              <w:t>Complete</w:t>
            </w:r>
          </w:p>
          <w:p w14:paraId="64B4CE64"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2.  Partially Complete</w:t>
            </w:r>
          </w:p>
          <w:p w14:paraId="71A84DE2" w14:textId="77777777" w:rsid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sidRPr="00A8459F">
              <w:rPr>
                <w:rFonts w:ascii="Times New Roman" w:eastAsia="Aptos" w:hAnsi="Times New Roman" w:cs="Times New Roman"/>
                <w:kern w:val="2"/>
                <w14:ligatures w14:val="standardContextual"/>
              </w:rPr>
              <w:t>3.  Complete</w:t>
            </w:r>
          </w:p>
          <w:p w14:paraId="698BE908" w14:textId="069A89E2"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4.  Complete</w:t>
            </w:r>
          </w:p>
          <w:p w14:paraId="1F331A98"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5.  Not Complete – needs to be included in update</w:t>
            </w:r>
          </w:p>
          <w:p w14:paraId="160442F1"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6.  Not Complete – needs to be included in update</w:t>
            </w:r>
          </w:p>
          <w:p w14:paraId="1F3CBD66"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7.  Compete</w:t>
            </w:r>
          </w:p>
          <w:p w14:paraId="783AB078"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p>
        </w:tc>
      </w:tr>
      <w:tr w:rsidR="005932CB" w:rsidRPr="00A8459F" w14:paraId="003FA625" w14:textId="77777777" w:rsidTr="00415968">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610" w:type="dxa"/>
            <w:hideMark/>
          </w:tcPr>
          <w:p w14:paraId="14B650B2"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w:t>
            </w:r>
          </w:p>
        </w:tc>
        <w:tc>
          <w:tcPr>
            <w:tcW w:w="4865" w:type="dxa"/>
            <w:hideMark/>
          </w:tcPr>
          <w:p w14:paraId="314274F0" w14:textId="763A0B88"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Pr>
                <w:rFonts w:ascii="Times New Roman" w:eastAsia="Aptos" w:hAnsi="Times New Roman" w:cs="Times New Roman"/>
              </w:rPr>
              <w:t xml:space="preserve">8. </w:t>
            </w:r>
            <w:r w:rsidRPr="00A8459F">
              <w:rPr>
                <w:rFonts w:ascii="Times New Roman" w:eastAsia="Aptos" w:hAnsi="Times New Roman" w:cs="Times New Roman"/>
                <w:kern w:val="2"/>
                <w14:ligatures w14:val="standardContextual"/>
              </w:rPr>
              <w:t>Increase Awareness of Funding Opportunities - Increase understanding of FEMA’s HMGP program so that this potential funding source can be utilized.</w:t>
            </w:r>
          </w:p>
        </w:tc>
        <w:tc>
          <w:tcPr>
            <w:tcW w:w="2245" w:type="dxa"/>
            <w:hideMark/>
          </w:tcPr>
          <w:p w14:paraId="5D8CDE79" w14:textId="77777777"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Complete</w:t>
            </w:r>
          </w:p>
        </w:tc>
      </w:tr>
      <w:tr w:rsidR="00A8459F" w:rsidRPr="00A8459F" w14:paraId="30792CD1" w14:textId="77777777" w:rsidTr="00415968">
        <w:trPr>
          <w:trHeight w:val="1125"/>
        </w:trPr>
        <w:tc>
          <w:tcPr>
            <w:cnfStyle w:val="001000000000" w:firstRow="0" w:lastRow="0" w:firstColumn="1" w:lastColumn="0" w:oddVBand="0" w:evenVBand="0" w:oddHBand="0" w:evenHBand="0" w:firstRowFirstColumn="0" w:firstRowLastColumn="0" w:lastRowFirstColumn="0" w:lastRowLastColumn="0"/>
            <w:tcW w:w="1610" w:type="dxa"/>
            <w:hideMark/>
          </w:tcPr>
          <w:p w14:paraId="24D59948"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w:t>
            </w:r>
          </w:p>
        </w:tc>
        <w:tc>
          <w:tcPr>
            <w:tcW w:w="4865" w:type="dxa"/>
            <w:hideMark/>
          </w:tcPr>
          <w:p w14:paraId="31662FB5" w14:textId="3B033EA2"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Pr>
                <w:rFonts w:ascii="Times New Roman" w:eastAsia="Aptos" w:hAnsi="Times New Roman" w:cs="Times New Roman"/>
              </w:rPr>
              <w:t xml:space="preserve">9. </w:t>
            </w:r>
            <w:r w:rsidRPr="00A8459F">
              <w:rPr>
                <w:rFonts w:ascii="Times New Roman" w:eastAsia="Aptos" w:hAnsi="Times New Roman" w:cs="Times New Roman"/>
                <w:kern w:val="2"/>
                <w14:ligatures w14:val="standardContextual"/>
              </w:rPr>
              <w:t>ICS Training and Emergency Operations (SOP) Plan Development – Enhance knowledge of the principles of ICS and develop a Standard Operating Procedures that details the relationship, roles and responsibilities of the Highway Department and Road Commission during major events.</w:t>
            </w:r>
          </w:p>
        </w:tc>
        <w:tc>
          <w:tcPr>
            <w:tcW w:w="2245" w:type="dxa"/>
            <w:hideMark/>
          </w:tcPr>
          <w:p w14:paraId="3840FEBB"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Partially Complete</w:t>
            </w:r>
          </w:p>
        </w:tc>
      </w:tr>
      <w:tr w:rsidR="00A8459F" w:rsidRPr="00A8459F" w14:paraId="3CCCDFE6" w14:textId="77777777" w:rsidTr="00415968">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610" w:type="dxa"/>
            <w:hideMark/>
          </w:tcPr>
          <w:p w14:paraId="2ECE1FD6"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w:t>
            </w:r>
          </w:p>
          <w:p w14:paraId="34A8328E"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w:t>
            </w:r>
          </w:p>
          <w:p w14:paraId="33A834F3"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w:t>
            </w:r>
          </w:p>
        </w:tc>
        <w:tc>
          <w:tcPr>
            <w:tcW w:w="4865" w:type="dxa"/>
            <w:hideMark/>
          </w:tcPr>
          <w:p w14:paraId="57040D11" w14:textId="0DDCE5BF"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10</w:t>
            </w:r>
            <w:r>
              <w:rPr>
                <w:rFonts w:ascii="Times New Roman" w:eastAsia="Aptos" w:hAnsi="Times New Roman" w:cs="Times New Roman"/>
              </w:rPr>
              <w:t xml:space="preserve">. </w:t>
            </w:r>
            <w:r w:rsidRPr="00A8459F">
              <w:rPr>
                <w:rFonts w:ascii="Times New Roman" w:eastAsia="Aptos" w:hAnsi="Times New Roman" w:cs="Times New Roman"/>
                <w:kern w:val="2"/>
                <w14:ligatures w14:val="standardContextual"/>
              </w:rPr>
              <w:t>Documenting – Develop a methodology that serves to efficiently capture work and expenditures on sites and keep this information at the town office.</w:t>
            </w:r>
          </w:p>
        </w:tc>
        <w:tc>
          <w:tcPr>
            <w:tcW w:w="2245" w:type="dxa"/>
            <w:hideMark/>
          </w:tcPr>
          <w:p w14:paraId="51762742" w14:textId="77777777"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Complete</w:t>
            </w:r>
          </w:p>
        </w:tc>
      </w:tr>
      <w:tr w:rsidR="00A8459F" w:rsidRPr="00A8459F" w14:paraId="3B265B6B"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hideMark/>
          </w:tcPr>
          <w:p w14:paraId="1AB65AFD" w14:textId="77777777" w:rsidR="00A8459F" w:rsidRPr="00A8459F" w:rsidRDefault="00A8459F" w:rsidP="00A8459F">
            <w:pPr>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xml:space="preserve"> Maintain and improve resilience to severe winter storms</w:t>
            </w:r>
          </w:p>
        </w:tc>
        <w:tc>
          <w:tcPr>
            <w:tcW w:w="4865" w:type="dxa"/>
            <w:hideMark/>
          </w:tcPr>
          <w:p w14:paraId="60CD6CFB"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Maintain Existing Shelter Capability</w:t>
            </w:r>
          </w:p>
        </w:tc>
        <w:tc>
          <w:tcPr>
            <w:tcW w:w="2245" w:type="dxa"/>
            <w:hideMark/>
          </w:tcPr>
          <w:p w14:paraId="43DAC78E" w14:textId="77777777" w:rsidR="00A8459F" w:rsidRPr="00A8459F" w:rsidRDefault="00A8459F" w:rsidP="00A8459F">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Complete</w:t>
            </w:r>
          </w:p>
        </w:tc>
      </w:tr>
      <w:tr w:rsidR="00A8459F" w:rsidRPr="00A8459F" w14:paraId="7BD3B5EC"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hideMark/>
          </w:tcPr>
          <w:p w14:paraId="498DE0A0" w14:textId="77777777" w:rsidR="00A8459F" w:rsidRPr="00A8459F" w:rsidRDefault="00A8459F" w:rsidP="00A8459F">
            <w:pPr>
              <w:rPr>
                <w:rFonts w:ascii="Times New Roman" w:eastAsia="Aptos" w:hAnsi="Times New Roman" w:cs="Times New Roman"/>
                <w:kern w:val="2"/>
                <w14:ligatures w14:val="standardContextual"/>
              </w:rPr>
            </w:pPr>
          </w:p>
        </w:tc>
        <w:tc>
          <w:tcPr>
            <w:tcW w:w="4865" w:type="dxa"/>
            <w:hideMark/>
          </w:tcPr>
          <w:p w14:paraId="62EF4246" w14:textId="77777777"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Reduce risk of power failure due to ice storms: Enhance collaboration between town and private electric company as means of increasing efficiency of mitigation efforts and restoration when systems are down. Maintain function of generators.</w:t>
            </w:r>
          </w:p>
        </w:tc>
        <w:tc>
          <w:tcPr>
            <w:tcW w:w="2245" w:type="dxa"/>
            <w:hideMark/>
          </w:tcPr>
          <w:p w14:paraId="0FCE63B4" w14:textId="77777777" w:rsidR="00A8459F" w:rsidRPr="00A8459F" w:rsidRDefault="00A8459F" w:rsidP="00A8459F">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kern w:val="2"/>
                <w14:ligatures w14:val="standardContextual"/>
              </w:rPr>
            </w:pPr>
            <w:r w:rsidRPr="00A8459F">
              <w:rPr>
                <w:rFonts w:ascii="Times New Roman" w:eastAsia="Aptos" w:hAnsi="Times New Roman" w:cs="Times New Roman"/>
                <w:kern w:val="2"/>
                <w14:ligatures w14:val="standardContextual"/>
              </w:rPr>
              <w:t> Complete</w:t>
            </w:r>
          </w:p>
        </w:tc>
      </w:tr>
      <w:tr w:rsidR="00DE7F79" w:rsidRPr="00A8459F" w14:paraId="36436274"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4878B0D7" w14:textId="77777777" w:rsidR="00DE7F79" w:rsidRPr="00A8459F" w:rsidRDefault="00DE7F79" w:rsidP="00DE7F79">
            <w:pPr>
              <w:rPr>
                <w:rFonts w:ascii="Times New Roman" w:eastAsia="Aptos" w:hAnsi="Times New Roman" w:cs="Times New Roman"/>
                <w:b w:val="0"/>
                <w:bCs w:val="0"/>
                <w:kern w:val="2"/>
                <w14:ligatures w14:val="standardContextual"/>
              </w:rPr>
            </w:pPr>
          </w:p>
        </w:tc>
        <w:tc>
          <w:tcPr>
            <w:tcW w:w="4865" w:type="dxa"/>
          </w:tcPr>
          <w:p w14:paraId="5924F150" w14:textId="4C06A9EA" w:rsidR="00DE7F79" w:rsidRPr="00A8459F"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DE7F79">
              <w:rPr>
                <w:rFonts w:ascii="Times New Roman" w:eastAsia="Aptos" w:hAnsi="Times New Roman" w:cs="Times New Roman"/>
              </w:rPr>
              <w:t>Notification: Develop a notification/communication plan that conveys essential sheltering information using school phone system and back-up methodology (email, text, etc.)</w:t>
            </w:r>
          </w:p>
        </w:tc>
        <w:tc>
          <w:tcPr>
            <w:tcW w:w="2245" w:type="dxa"/>
          </w:tcPr>
          <w:p w14:paraId="794A664C" w14:textId="513A98A6" w:rsidR="00DE7F79" w:rsidRPr="00A8459F"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kern w:val="2"/>
                <w14:ligatures w14:val="standardContextual"/>
              </w:rPr>
            </w:pPr>
            <w:r w:rsidRPr="00DE7F79">
              <w:rPr>
                <w:rFonts w:ascii="Times New Roman" w:eastAsia="Aptos" w:hAnsi="Times New Roman" w:cs="Times New Roman"/>
              </w:rPr>
              <w:t>Partially Complete</w:t>
            </w:r>
          </w:p>
        </w:tc>
      </w:tr>
      <w:tr w:rsidR="00DE7F79" w:rsidRPr="00A8459F" w14:paraId="25405016"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6900D63F" w14:textId="77777777" w:rsidR="00DE7F79" w:rsidRPr="00A8459F" w:rsidRDefault="00DE7F79" w:rsidP="00DE7F79">
            <w:pPr>
              <w:rPr>
                <w:rFonts w:ascii="Times New Roman" w:eastAsia="Aptos" w:hAnsi="Times New Roman" w:cs="Times New Roman"/>
                <w:b w:val="0"/>
                <w:bCs w:val="0"/>
                <w:kern w:val="2"/>
                <w14:ligatures w14:val="standardContextual"/>
              </w:rPr>
            </w:pPr>
          </w:p>
        </w:tc>
        <w:tc>
          <w:tcPr>
            <w:tcW w:w="4865" w:type="dxa"/>
          </w:tcPr>
          <w:p w14:paraId="60282772" w14:textId="17923EDE" w:rsidR="00DE7F79" w:rsidRPr="00DE7F79"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rPr>
            </w:pPr>
            <w:r w:rsidRPr="00DE7F79">
              <w:rPr>
                <w:rFonts w:ascii="Times New Roman" w:eastAsia="Aptos" w:hAnsi="Times New Roman" w:cs="Times New Roman"/>
              </w:rPr>
              <w:t xml:space="preserve">Residential Programs: Provide guidance and communication to residents on the structural and mechanical actions that can occur to reduce risk to severe winter storms (e.g. </w:t>
            </w:r>
            <w:proofErr w:type="gramStart"/>
            <w:r w:rsidRPr="00DE7F79">
              <w:rPr>
                <w:rFonts w:ascii="Times New Roman" w:eastAsia="Aptos" w:hAnsi="Times New Roman" w:cs="Times New Roman"/>
              </w:rPr>
              <w:t>weather-proofing</w:t>
            </w:r>
            <w:proofErr w:type="gramEnd"/>
            <w:r w:rsidRPr="00DE7F79">
              <w:rPr>
                <w:rFonts w:ascii="Times New Roman" w:eastAsia="Aptos" w:hAnsi="Times New Roman" w:cs="Times New Roman"/>
              </w:rPr>
              <w:t>, anchoring, alternative heating sources, tree trimming, financial programs, etc.)</w:t>
            </w:r>
          </w:p>
        </w:tc>
        <w:tc>
          <w:tcPr>
            <w:tcW w:w="2245" w:type="dxa"/>
          </w:tcPr>
          <w:p w14:paraId="7F7E2437" w14:textId="0977B18C" w:rsidR="00DE7F79" w:rsidRPr="00DE7F79"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rPr>
            </w:pPr>
            <w:r w:rsidRPr="00DE7F79">
              <w:rPr>
                <w:rFonts w:ascii="Times New Roman" w:eastAsia="Aptos" w:hAnsi="Times New Roman" w:cs="Times New Roman"/>
              </w:rPr>
              <w:t>Partially Complete</w:t>
            </w:r>
          </w:p>
        </w:tc>
      </w:tr>
      <w:tr w:rsidR="00DE7F79" w:rsidRPr="00A8459F" w14:paraId="71CD280F"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727DD512" w14:textId="77777777" w:rsidR="00DE7F79" w:rsidRPr="00A8459F" w:rsidRDefault="00DE7F79" w:rsidP="00DE7F79">
            <w:pPr>
              <w:rPr>
                <w:rFonts w:ascii="Times New Roman" w:eastAsia="Aptos" w:hAnsi="Times New Roman" w:cs="Times New Roman"/>
                <w:b w:val="0"/>
                <w:bCs w:val="0"/>
                <w:kern w:val="2"/>
                <w14:ligatures w14:val="standardContextual"/>
              </w:rPr>
            </w:pPr>
          </w:p>
        </w:tc>
        <w:tc>
          <w:tcPr>
            <w:tcW w:w="4865" w:type="dxa"/>
          </w:tcPr>
          <w:p w14:paraId="6064013C" w14:textId="6AD50BBE" w:rsidR="00DE7F79" w:rsidRPr="00DE7F79"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sidRPr="00DE7F79">
              <w:rPr>
                <w:rFonts w:ascii="Times New Roman" w:eastAsia="Aptos" w:hAnsi="Times New Roman" w:cs="Times New Roman"/>
              </w:rPr>
              <w:t>Monitor roads for safe and effective plowing: Efficient snow removal is the foundation to winter storm (snow) events, assuring roads are plowable before winter remains an important facet of highway department functions. Increase communication with rail as deemed necessary to assure safe train travel during heavy snow/ice events.</w:t>
            </w:r>
          </w:p>
        </w:tc>
        <w:tc>
          <w:tcPr>
            <w:tcW w:w="2245" w:type="dxa"/>
          </w:tcPr>
          <w:p w14:paraId="779031A3" w14:textId="0D4016F1" w:rsidR="00DE7F79" w:rsidRPr="00DE7F79"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sidRPr="00DE7F79">
              <w:rPr>
                <w:rFonts w:ascii="Times New Roman" w:eastAsia="Aptos" w:hAnsi="Times New Roman" w:cs="Times New Roman"/>
              </w:rPr>
              <w:t>Complete</w:t>
            </w:r>
          </w:p>
        </w:tc>
      </w:tr>
      <w:tr w:rsidR="00DE7F79" w:rsidRPr="00A8459F" w14:paraId="05E481E5"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7035FCED" w14:textId="77777777" w:rsidR="00DE7F79" w:rsidRPr="00A8459F" w:rsidRDefault="00DE7F79" w:rsidP="00DE7F79">
            <w:pPr>
              <w:rPr>
                <w:rFonts w:ascii="Times New Roman" w:eastAsia="Aptos" w:hAnsi="Times New Roman" w:cs="Times New Roman"/>
                <w:b w:val="0"/>
                <w:bCs w:val="0"/>
                <w:kern w:val="2"/>
                <w14:ligatures w14:val="standardContextual"/>
              </w:rPr>
            </w:pPr>
          </w:p>
        </w:tc>
        <w:tc>
          <w:tcPr>
            <w:tcW w:w="4865" w:type="dxa"/>
          </w:tcPr>
          <w:p w14:paraId="623515FE" w14:textId="61D2AB5B" w:rsidR="00DE7F79" w:rsidRPr="00DE7F79"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rPr>
            </w:pPr>
            <w:r w:rsidRPr="00DE7F79">
              <w:rPr>
                <w:rFonts w:ascii="Times New Roman" w:eastAsia="Aptos" w:hAnsi="Times New Roman" w:cs="Times New Roman"/>
              </w:rPr>
              <w:t xml:space="preserve">Increase awareness of ICS structure and recommended practices: The town can mitigate the effects of a severe winter by understanding how a large-scale storm is managed when the State EOC is operational. Additional awareness of local-level </w:t>
            </w:r>
            <w:r w:rsidRPr="00DE7F79">
              <w:rPr>
                <w:rFonts w:ascii="Times New Roman" w:eastAsia="Aptos" w:hAnsi="Times New Roman" w:cs="Times New Roman"/>
              </w:rPr>
              <w:lastRenderedPageBreak/>
              <w:t>roles and responsibilities during statewide event is a mitigation action.</w:t>
            </w:r>
          </w:p>
        </w:tc>
        <w:tc>
          <w:tcPr>
            <w:tcW w:w="2245" w:type="dxa"/>
          </w:tcPr>
          <w:p w14:paraId="2999A1E4" w14:textId="6FE5DA71" w:rsidR="00DE7F79" w:rsidRPr="00DE7F79"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eastAsia="Aptos" w:hAnsi="Times New Roman" w:cs="Times New Roman"/>
              </w:rPr>
            </w:pPr>
            <w:r w:rsidRPr="00DE7F79">
              <w:rPr>
                <w:rFonts w:ascii="Times New Roman" w:eastAsia="Aptos" w:hAnsi="Times New Roman" w:cs="Times New Roman"/>
              </w:rPr>
              <w:lastRenderedPageBreak/>
              <w:t>Complete</w:t>
            </w:r>
          </w:p>
        </w:tc>
      </w:tr>
      <w:tr w:rsidR="00DE7F79" w:rsidRPr="00A8459F" w14:paraId="703CA29D"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295E3453" w14:textId="5D1B2267" w:rsidR="00DE7F79" w:rsidRPr="00A8459F" w:rsidRDefault="00DE7F79" w:rsidP="00DE7F79">
            <w:pPr>
              <w:rPr>
                <w:rFonts w:ascii="Times New Roman" w:eastAsia="Aptos" w:hAnsi="Times New Roman" w:cs="Times New Roman"/>
                <w:b w:val="0"/>
                <w:bCs w:val="0"/>
                <w:kern w:val="2"/>
                <w14:ligatures w14:val="standardContextual"/>
              </w:rPr>
            </w:pPr>
            <w:r w:rsidRPr="00637D45">
              <w:rPr>
                <w:rFonts w:ascii="Times New Roman" w:hAnsi="Times New Roman" w:cs="Times New Roman"/>
              </w:rPr>
              <w:t xml:space="preserve"> Reduce impact of extreme cold durations</w:t>
            </w:r>
          </w:p>
        </w:tc>
        <w:tc>
          <w:tcPr>
            <w:tcW w:w="4865" w:type="dxa"/>
          </w:tcPr>
          <w:p w14:paraId="1E0A0C33" w14:textId="7503AAAC" w:rsidR="00DE7F79" w:rsidRPr="00DE7F79"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sidRPr="00637D45">
              <w:rPr>
                <w:rFonts w:ascii="Times New Roman" w:hAnsi="Times New Roman" w:cs="Times New Roman"/>
              </w:rPr>
              <w:t> Economic Resilience: Establish program for assistance in paying heating bills during crisis situations, if not already required by state law. Develop and sustain a program that serves to connect resource organizations with residents in need of support services.</w:t>
            </w:r>
          </w:p>
        </w:tc>
        <w:tc>
          <w:tcPr>
            <w:tcW w:w="2245" w:type="dxa"/>
          </w:tcPr>
          <w:p w14:paraId="0282D546" w14:textId="28B77FD9" w:rsidR="00DE7F79" w:rsidRPr="00DE7F79"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eastAsia="Aptos" w:hAnsi="Times New Roman" w:cs="Times New Roman"/>
              </w:rPr>
            </w:pPr>
            <w:r w:rsidRPr="00637D45">
              <w:rPr>
                <w:rFonts w:ascii="Times New Roman" w:hAnsi="Times New Roman" w:cs="Times New Roman"/>
              </w:rPr>
              <w:t> </w:t>
            </w:r>
            <w:r>
              <w:rPr>
                <w:rFonts w:ascii="Times New Roman" w:hAnsi="Times New Roman" w:cs="Times New Roman"/>
              </w:rPr>
              <w:t>Partially Complete</w:t>
            </w:r>
          </w:p>
        </w:tc>
      </w:tr>
      <w:tr w:rsidR="00DE7F79" w:rsidRPr="00A8459F" w14:paraId="3E07BF12"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68635189" w14:textId="00FD59F9" w:rsidR="00DE7F79" w:rsidRPr="00637D45" w:rsidRDefault="00DE7F79" w:rsidP="00DE7F79">
            <w:pPr>
              <w:rPr>
                <w:rFonts w:ascii="Times New Roman" w:hAnsi="Times New Roman" w:cs="Times New Roman"/>
              </w:rPr>
            </w:pPr>
          </w:p>
          <w:p w14:paraId="1952C10D" w14:textId="77777777" w:rsidR="00DE7F79" w:rsidRPr="00637D45" w:rsidRDefault="00DE7F79" w:rsidP="00DE7F79">
            <w:pPr>
              <w:rPr>
                <w:rFonts w:ascii="Times New Roman" w:hAnsi="Times New Roman" w:cs="Times New Roman"/>
              </w:rPr>
            </w:pPr>
          </w:p>
        </w:tc>
        <w:tc>
          <w:tcPr>
            <w:tcW w:w="4865" w:type="dxa"/>
          </w:tcPr>
          <w:p w14:paraId="453BF1D3" w14:textId="77777777"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xml:space="preserve">Maintain Existing Shelter Capability: Maintain and improve capabilities of existing shelters. Notification procedures and shelter staffing </w:t>
            </w:r>
            <w:proofErr w:type="gramStart"/>
            <w:r w:rsidRPr="00637D45">
              <w:rPr>
                <w:rFonts w:ascii="Times New Roman" w:hAnsi="Times New Roman" w:cs="Times New Roman"/>
              </w:rPr>
              <w:t>is</w:t>
            </w:r>
            <w:proofErr w:type="gramEnd"/>
            <w:r w:rsidRPr="00637D45">
              <w:rPr>
                <w:rFonts w:ascii="Times New Roman" w:hAnsi="Times New Roman" w:cs="Times New Roman"/>
              </w:rPr>
              <w:t xml:space="preserve"> a priority for the city and intends to move forward on planning and public involvement. More formalized training is </w:t>
            </w:r>
            <w:proofErr w:type="gramStart"/>
            <w:r w:rsidRPr="00637D45">
              <w:rPr>
                <w:rFonts w:ascii="Times New Roman" w:hAnsi="Times New Roman" w:cs="Times New Roman"/>
              </w:rPr>
              <w:t>required</w:t>
            </w:r>
            <w:proofErr w:type="gramEnd"/>
            <w:r w:rsidRPr="00637D45">
              <w:rPr>
                <w:rFonts w:ascii="Times New Roman" w:hAnsi="Times New Roman" w:cs="Times New Roman"/>
              </w:rPr>
              <w:t xml:space="preserve"> and the ARC’s “Shelter Initiative Program” can be used at no cost to the town to enhance both shelter management knowledge and sheltering supply cache.  </w:t>
            </w:r>
          </w:p>
          <w:p w14:paraId="16C4C05B" w14:textId="77777777"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45" w:type="dxa"/>
          </w:tcPr>
          <w:p w14:paraId="1514121E" w14:textId="27B90B90"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Complete</w:t>
            </w:r>
          </w:p>
        </w:tc>
      </w:tr>
      <w:tr w:rsidR="00DE7F79" w:rsidRPr="00A8459F" w14:paraId="16D09661"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2766FA3A" w14:textId="75228C4E" w:rsidR="00DE7F79" w:rsidRPr="00637D45" w:rsidRDefault="00DE7F79" w:rsidP="00DE7F79">
            <w:pPr>
              <w:rPr>
                <w:rFonts w:ascii="Times New Roman" w:hAnsi="Times New Roman" w:cs="Times New Roman"/>
              </w:rPr>
            </w:pPr>
            <w:r w:rsidRPr="00637D45">
              <w:rPr>
                <w:rFonts w:ascii="Times New Roman" w:hAnsi="Times New Roman" w:cs="Times New Roman"/>
              </w:rPr>
              <w:t xml:space="preserve"> </w:t>
            </w:r>
          </w:p>
        </w:tc>
        <w:tc>
          <w:tcPr>
            <w:tcW w:w="4865" w:type="dxa"/>
          </w:tcPr>
          <w:p w14:paraId="349A3C51" w14:textId="496D83C5" w:rsidR="00DE7F79" w:rsidRPr="00637D45"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Assess Vulnerable Population— Develop an awareness of the most at-risk community members during an evacuation and/or sheltering event. Focusing on those that lack resources or capability to reach facilities when in need and create plans, including outreach protocol on how to address this potential hurdle.</w:t>
            </w:r>
          </w:p>
        </w:tc>
        <w:tc>
          <w:tcPr>
            <w:tcW w:w="2245" w:type="dxa"/>
          </w:tcPr>
          <w:p w14:paraId="1C08C093" w14:textId="09650B17" w:rsidR="00DE7F79" w:rsidRPr="00637D45"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xml:space="preserve"> </w:t>
            </w:r>
            <w:r>
              <w:rPr>
                <w:rFonts w:ascii="Times New Roman" w:hAnsi="Times New Roman" w:cs="Times New Roman"/>
              </w:rPr>
              <w:t>Partially Complete</w:t>
            </w:r>
          </w:p>
        </w:tc>
      </w:tr>
      <w:tr w:rsidR="00DE7F79" w:rsidRPr="00A8459F" w14:paraId="7E6F549A"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514D8372" w14:textId="2A9FA714" w:rsidR="00DE7F79" w:rsidRPr="00637D45" w:rsidRDefault="00DE7F79" w:rsidP="00DE7F79">
            <w:pPr>
              <w:rPr>
                <w:rFonts w:ascii="Times New Roman" w:hAnsi="Times New Roman" w:cs="Times New Roman"/>
              </w:rPr>
            </w:pPr>
            <w:r w:rsidRPr="00637D45">
              <w:rPr>
                <w:rFonts w:ascii="Times New Roman" w:hAnsi="Times New Roman" w:cs="Times New Roman"/>
              </w:rPr>
              <w:t xml:space="preserve"> </w:t>
            </w:r>
          </w:p>
        </w:tc>
        <w:tc>
          <w:tcPr>
            <w:tcW w:w="4865" w:type="dxa"/>
          </w:tcPr>
          <w:p w14:paraId="25B8958A" w14:textId="49D963CF"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xml:space="preserve"> Notification and Education – Investigate and develop a notification/communication plan that conveys essential sheltering information. Educating citizens regarding the dangers of extreme cold and the steps they can take to protect themselves when extreme temperatures occur by sustaining a process that serves to disseminate educational resources for homeowners and builders on how to protect pipes, including locating water pipes on the inside of building insulation or keeping them out of attics, crawl spaces, and vulnerable outside walls. Inform homeowners that letting a faucet drip during extreme cold weather can prevent the buildup of excessive pressure in the pipeline and avoid bursting through a yearly public service campaign.</w:t>
            </w:r>
          </w:p>
        </w:tc>
        <w:tc>
          <w:tcPr>
            <w:tcW w:w="2245" w:type="dxa"/>
          </w:tcPr>
          <w:p w14:paraId="354DA2E7" w14:textId="33D6E939"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Partially Complete</w:t>
            </w:r>
          </w:p>
        </w:tc>
      </w:tr>
      <w:tr w:rsidR="00DE7F79" w:rsidRPr="00A8459F" w14:paraId="1549BE8B"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39EE7153" w14:textId="394D6A32" w:rsidR="00DE7F79" w:rsidRPr="00637D45" w:rsidRDefault="00DE7F79" w:rsidP="00DE7F79">
            <w:pPr>
              <w:rPr>
                <w:rFonts w:ascii="Times New Roman" w:hAnsi="Times New Roman" w:cs="Times New Roman"/>
              </w:rPr>
            </w:pPr>
            <w:r w:rsidRPr="00637D45">
              <w:rPr>
                <w:rFonts w:ascii="Times New Roman" w:hAnsi="Times New Roman" w:cs="Times New Roman"/>
              </w:rPr>
              <w:t> Raise public awareness of hazards and hazard mitigation actions</w:t>
            </w:r>
          </w:p>
        </w:tc>
        <w:tc>
          <w:tcPr>
            <w:tcW w:w="4865" w:type="dxa"/>
          </w:tcPr>
          <w:p w14:paraId="0B7E5C51" w14:textId="69EFCACA" w:rsidR="00DE7F79" w:rsidRPr="00637D45"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Hazard Resilience for Property Owners- Develop and maintain education materials to inform property owners on how to protect their homes and businesses through accepted hazard resilience actions (e.g. securing their structures from high winds, elevating their electrical equipment/furnaces in basements, protecting from lightning strikes by grounding electrical outlets, etc.).</w:t>
            </w:r>
          </w:p>
        </w:tc>
        <w:tc>
          <w:tcPr>
            <w:tcW w:w="2245" w:type="dxa"/>
          </w:tcPr>
          <w:p w14:paraId="09A836C4" w14:textId="2F43A44A" w:rsidR="00DE7F79" w:rsidRPr="00637D45"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Partially Complete</w:t>
            </w:r>
          </w:p>
        </w:tc>
      </w:tr>
      <w:tr w:rsidR="00DE7F79" w:rsidRPr="00A8459F" w14:paraId="05827E19"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6D28AEA7" w14:textId="77777777" w:rsidR="00DE7F79" w:rsidRPr="00637D45" w:rsidRDefault="00DE7F79" w:rsidP="00DE7F79">
            <w:pPr>
              <w:rPr>
                <w:rFonts w:ascii="Times New Roman" w:hAnsi="Times New Roman" w:cs="Times New Roman"/>
              </w:rPr>
            </w:pPr>
            <w:r w:rsidRPr="00637D45">
              <w:rPr>
                <w:rFonts w:ascii="Times New Roman" w:hAnsi="Times New Roman" w:cs="Times New Roman"/>
              </w:rPr>
              <w:lastRenderedPageBreak/>
              <w:t> </w:t>
            </w:r>
          </w:p>
          <w:p w14:paraId="191875ED" w14:textId="77777777" w:rsidR="00DE7F79" w:rsidRPr="00637D45" w:rsidRDefault="00DE7F79" w:rsidP="00DE7F79">
            <w:pPr>
              <w:rPr>
                <w:rFonts w:ascii="Times New Roman" w:hAnsi="Times New Roman" w:cs="Times New Roman"/>
              </w:rPr>
            </w:pPr>
          </w:p>
        </w:tc>
        <w:tc>
          <w:tcPr>
            <w:tcW w:w="4865" w:type="dxa"/>
          </w:tcPr>
          <w:p w14:paraId="5A70C2FD" w14:textId="4CC133BB"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HMGP Awareness: Attend informational sessions on the HMGP funding opportunities for acquisition, elevation and flood-proofing projects. Work with NVDA to develop an information brochure for residents.</w:t>
            </w:r>
          </w:p>
        </w:tc>
        <w:tc>
          <w:tcPr>
            <w:tcW w:w="2245" w:type="dxa"/>
          </w:tcPr>
          <w:p w14:paraId="32F53F19" w14:textId="2AEA588A" w:rsidR="00DE7F79" w:rsidRPr="00637D45" w:rsidRDefault="00DE7F79" w:rsidP="00DE7F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Complete</w:t>
            </w:r>
          </w:p>
        </w:tc>
      </w:tr>
      <w:tr w:rsidR="00DE7F79" w:rsidRPr="00A8459F" w14:paraId="1EE035A1"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6409B885" w14:textId="77777777" w:rsidR="00DE7F79" w:rsidRPr="00637D45" w:rsidRDefault="00DE7F79" w:rsidP="00DE7F79">
            <w:pPr>
              <w:rPr>
                <w:rFonts w:ascii="Times New Roman" w:hAnsi="Times New Roman" w:cs="Times New Roman"/>
              </w:rPr>
            </w:pPr>
            <w:r w:rsidRPr="00637D45">
              <w:rPr>
                <w:rFonts w:ascii="Times New Roman" w:hAnsi="Times New Roman" w:cs="Times New Roman"/>
              </w:rPr>
              <w:t> </w:t>
            </w:r>
          </w:p>
          <w:p w14:paraId="63F8ABC4" w14:textId="77777777" w:rsidR="00DE7F79" w:rsidRPr="00637D45" w:rsidRDefault="00DE7F79" w:rsidP="00DE7F79">
            <w:pPr>
              <w:rPr>
                <w:rFonts w:ascii="Times New Roman" w:hAnsi="Times New Roman" w:cs="Times New Roman"/>
              </w:rPr>
            </w:pPr>
            <w:r w:rsidRPr="00637D45">
              <w:rPr>
                <w:rFonts w:ascii="Times New Roman" w:hAnsi="Times New Roman" w:cs="Times New Roman"/>
              </w:rPr>
              <w:t> </w:t>
            </w:r>
          </w:p>
          <w:p w14:paraId="596EE81B" w14:textId="77777777" w:rsidR="00DE7F79" w:rsidRPr="00637D45" w:rsidRDefault="00DE7F79" w:rsidP="00DE7F79">
            <w:pPr>
              <w:rPr>
                <w:rFonts w:ascii="Times New Roman" w:hAnsi="Times New Roman" w:cs="Times New Roman"/>
              </w:rPr>
            </w:pPr>
          </w:p>
        </w:tc>
        <w:tc>
          <w:tcPr>
            <w:tcW w:w="4865" w:type="dxa"/>
          </w:tcPr>
          <w:p w14:paraId="0ECB43FB" w14:textId="55E27C28" w:rsidR="00DE7F79" w:rsidRPr="00637D45"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School Programs: Assure the school is structurally ready to handle natural hazard risks to the greatest extent possible. Continue school programs to raise student awareness of hazards, safety, preparedness and prevention. Explore establishing the school emergency notification system as the primary methodology for all emergency notification procedures and build in the contact information accordingly.</w:t>
            </w:r>
          </w:p>
        </w:tc>
        <w:tc>
          <w:tcPr>
            <w:tcW w:w="2245" w:type="dxa"/>
          </w:tcPr>
          <w:p w14:paraId="26FBA470" w14:textId="6CC1F155" w:rsidR="00DE7F79" w:rsidRPr="00637D45" w:rsidRDefault="00DE7F79" w:rsidP="00DE7F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Complete</w:t>
            </w:r>
          </w:p>
        </w:tc>
      </w:tr>
      <w:tr w:rsidR="005932CB" w:rsidRPr="00A8459F" w14:paraId="03CF58CE"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4C6F3EA0"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62C26427"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568918D0"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6489CBF0"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79D9EDFB" w14:textId="77777777" w:rsidR="005932CB" w:rsidRPr="00637D45" w:rsidRDefault="005932CB" w:rsidP="005932CB">
            <w:pPr>
              <w:rPr>
                <w:rFonts w:ascii="Times New Roman" w:hAnsi="Times New Roman" w:cs="Times New Roman"/>
              </w:rPr>
            </w:pPr>
          </w:p>
        </w:tc>
        <w:tc>
          <w:tcPr>
            <w:tcW w:w="4865" w:type="dxa"/>
          </w:tcPr>
          <w:p w14:paraId="15619101" w14:textId="77777777"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Family Programs – Continue family programs, such as car safety seat and bike safety programs, to raise family awareness of hazards, safety, preparedness and prevention.</w:t>
            </w:r>
          </w:p>
          <w:p w14:paraId="5B048C88" w14:textId="77777777"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p>
          <w:p w14:paraId="58902DF3" w14:textId="77777777"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p>
          <w:p w14:paraId="388BABF9" w14:textId="77777777"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245" w:type="dxa"/>
          </w:tcPr>
          <w:p w14:paraId="6151379C" w14:textId="2E3F9660"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Complete</w:t>
            </w:r>
          </w:p>
        </w:tc>
      </w:tr>
      <w:tr w:rsidR="005932CB" w:rsidRPr="00A8459F" w14:paraId="256AB740"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0E70D55C"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19B5D2BC"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7A7ACC21" w14:textId="77777777" w:rsidR="005932CB" w:rsidRPr="00637D45" w:rsidRDefault="005932CB" w:rsidP="005932CB">
            <w:pPr>
              <w:rPr>
                <w:rFonts w:ascii="Times New Roman" w:hAnsi="Times New Roman" w:cs="Times New Roman"/>
              </w:rPr>
            </w:pPr>
          </w:p>
        </w:tc>
        <w:tc>
          <w:tcPr>
            <w:tcW w:w="4865" w:type="dxa"/>
          </w:tcPr>
          <w:p w14:paraId="53F60ABE" w14:textId="6F62457E"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Fire Prevention Programs – Continue National Fire Prevention Week and other programs to raise public awareness of fire hazards, safety, preparedness and prevention.</w:t>
            </w:r>
          </w:p>
        </w:tc>
        <w:tc>
          <w:tcPr>
            <w:tcW w:w="2245" w:type="dxa"/>
          </w:tcPr>
          <w:p w14:paraId="21070580" w14:textId="2810F2C1"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Partially Complete</w:t>
            </w:r>
          </w:p>
        </w:tc>
      </w:tr>
      <w:tr w:rsidR="005932CB" w:rsidRPr="00A8459F" w14:paraId="04203B26"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604ABCB1" w14:textId="65015133" w:rsidR="005932CB" w:rsidRPr="00637D45" w:rsidRDefault="005932CB" w:rsidP="005932CB">
            <w:pPr>
              <w:rPr>
                <w:rFonts w:ascii="Times New Roman" w:hAnsi="Times New Roman" w:cs="Times New Roman"/>
              </w:rPr>
            </w:pPr>
            <w:r w:rsidRPr="00637D45">
              <w:rPr>
                <w:rFonts w:ascii="Times New Roman" w:hAnsi="Times New Roman" w:cs="Times New Roman"/>
              </w:rPr>
              <w:t> </w:t>
            </w:r>
          </w:p>
        </w:tc>
        <w:tc>
          <w:tcPr>
            <w:tcW w:w="4865" w:type="dxa"/>
          </w:tcPr>
          <w:p w14:paraId="2E35B5BB" w14:textId="7E950630"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Other hazard awareness programs – Develop public awareness programs, based on all-hazards needs.  Programs to address pandemic hazards, preparedness and mitigation may be appropriate as directed by the state department of health and its jurisdictional offices of local health</w:t>
            </w:r>
          </w:p>
        </w:tc>
        <w:tc>
          <w:tcPr>
            <w:tcW w:w="2245" w:type="dxa"/>
          </w:tcPr>
          <w:p w14:paraId="5D89A232" w14:textId="361B5886"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Complete</w:t>
            </w:r>
          </w:p>
        </w:tc>
      </w:tr>
      <w:tr w:rsidR="005932CB" w:rsidRPr="00A8459F" w14:paraId="77E181A0"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00F8738A" w14:textId="5D9116D4" w:rsidR="005932CB" w:rsidRPr="005932CB" w:rsidRDefault="005932CB" w:rsidP="005932CB">
            <w:pPr>
              <w:rPr>
                <w:rFonts w:ascii="Times New Roman" w:hAnsi="Times New Roman" w:cs="Times New Roman"/>
              </w:rPr>
            </w:pPr>
            <w:r w:rsidRPr="00637D45">
              <w:rPr>
                <w:rFonts w:ascii="Times New Roman" w:hAnsi="Times New Roman" w:cs="Times New Roman"/>
              </w:rPr>
              <w:t> </w:t>
            </w:r>
            <w:r w:rsidRPr="005932CB">
              <w:rPr>
                <w:rFonts w:ascii="Times New Roman" w:hAnsi="Times New Roman" w:cs="Times New Roman"/>
                <w:b w:val="0"/>
                <w:bCs w:val="0"/>
              </w:rPr>
              <w:t>Continue fluvial geomorphology assessments in collaboration with DEC and develop strategies and regulatory actions in response to identified risks</w:t>
            </w:r>
          </w:p>
        </w:tc>
        <w:tc>
          <w:tcPr>
            <w:tcW w:w="4865" w:type="dxa"/>
          </w:tcPr>
          <w:p w14:paraId="56751BB8" w14:textId="6C594B9F"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Fluvial Geomorphic Assessments – The town will work with DEC through coordinated meetings, workshops and communication to increase understanding of current findings and develop an applicable framework to help guide decisions related to priority infrastructure work and vulnerability.</w:t>
            </w:r>
          </w:p>
        </w:tc>
        <w:tc>
          <w:tcPr>
            <w:tcW w:w="2245" w:type="dxa"/>
          </w:tcPr>
          <w:p w14:paraId="65B55096" w14:textId="38B6F2E5"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Complete</w:t>
            </w:r>
          </w:p>
        </w:tc>
      </w:tr>
      <w:tr w:rsidR="005932CB" w:rsidRPr="00A8459F" w14:paraId="21CC9538"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409010D0" w14:textId="77777777" w:rsidR="005932CB" w:rsidRPr="00637D45" w:rsidRDefault="005932CB" w:rsidP="005932CB">
            <w:pPr>
              <w:rPr>
                <w:rFonts w:ascii="Times New Roman" w:hAnsi="Times New Roman" w:cs="Times New Roman"/>
              </w:rPr>
            </w:pPr>
            <w:r w:rsidRPr="00637D45">
              <w:rPr>
                <w:rFonts w:ascii="Times New Roman" w:hAnsi="Times New Roman" w:cs="Times New Roman"/>
              </w:rPr>
              <w:t> </w:t>
            </w:r>
          </w:p>
          <w:p w14:paraId="6750E315" w14:textId="77777777" w:rsidR="005932CB" w:rsidRPr="00637D45" w:rsidRDefault="005932CB" w:rsidP="005932CB">
            <w:pPr>
              <w:rPr>
                <w:rFonts w:ascii="Times New Roman" w:hAnsi="Times New Roman" w:cs="Times New Roman"/>
              </w:rPr>
            </w:pPr>
          </w:p>
        </w:tc>
        <w:tc>
          <w:tcPr>
            <w:tcW w:w="4865" w:type="dxa"/>
          </w:tcPr>
          <w:p w14:paraId="2524932B" w14:textId="71E1C584"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Fluvial Erosion Hazard Mapping – Develop a fluvial erosion hazard map for the waterways, using the GIS extension known as SGAT (or Stream Geomorphic Assessment Tool) for assessed stream reaches. As assessments are completed, a map of all assessed waterways in the town will be created.</w:t>
            </w:r>
          </w:p>
        </w:tc>
        <w:tc>
          <w:tcPr>
            <w:tcW w:w="2245" w:type="dxa"/>
          </w:tcPr>
          <w:p w14:paraId="072E99BD" w14:textId="7D633D81"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 </w:t>
            </w:r>
            <w:r>
              <w:rPr>
                <w:rFonts w:ascii="Times New Roman" w:hAnsi="Times New Roman" w:cs="Times New Roman"/>
              </w:rPr>
              <w:t>Partially Complete</w:t>
            </w:r>
          </w:p>
        </w:tc>
      </w:tr>
      <w:tr w:rsidR="005932CB" w:rsidRPr="00A8459F" w14:paraId="5B29F8AE"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5757CBA4" w14:textId="77777777" w:rsidR="005932CB" w:rsidRPr="00637D45" w:rsidRDefault="005932CB" w:rsidP="005932CB">
            <w:pPr>
              <w:rPr>
                <w:rFonts w:ascii="Times New Roman" w:hAnsi="Times New Roman" w:cs="Times New Roman"/>
              </w:rPr>
            </w:pPr>
          </w:p>
        </w:tc>
        <w:tc>
          <w:tcPr>
            <w:tcW w:w="4865" w:type="dxa"/>
          </w:tcPr>
          <w:p w14:paraId="5E2C2D3D" w14:textId="5BBA110D"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River Corridor Management Plans – Using the River Corridor Maps, the town will develop an outreach strategy to residents/structures in or near the defined corridor. This communication should focus on flood resilience measures and opportunities. With the lack of repetitive loss properties in the town, the likelihood of viable HMGP acquisition projects is low but increasing awareness of this program can serve the town well.</w:t>
            </w:r>
          </w:p>
        </w:tc>
        <w:tc>
          <w:tcPr>
            <w:tcW w:w="2245" w:type="dxa"/>
          </w:tcPr>
          <w:p w14:paraId="5FD0751E" w14:textId="0C2D0029"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Partially Complete</w:t>
            </w:r>
          </w:p>
        </w:tc>
      </w:tr>
      <w:tr w:rsidR="005932CB" w:rsidRPr="00A8459F" w14:paraId="60078773" w14:textId="77777777" w:rsidTr="00415968">
        <w:trPr>
          <w:cnfStyle w:val="000000100000" w:firstRow="0" w:lastRow="0" w:firstColumn="0" w:lastColumn="0" w:oddVBand="0" w:evenVBand="0" w:oddHBand="1" w:evenHBand="0" w:firstRowFirstColumn="0" w:firstRowLastColumn="0" w:lastRowFirstColumn="0" w:lastRowLastColumn="0"/>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6ABF05BB" w14:textId="77777777" w:rsidR="005932CB" w:rsidRPr="00637D45" w:rsidRDefault="005932CB" w:rsidP="005932CB">
            <w:pPr>
              <w:rPr>
                <w:rFonts w:ascii="Times New Roman" w:hAnsi="Times New Roman" w:cs="Times New Roman"/>
              </w:rPr>
            </w:pPr>
          </w:p>
        </w:tc>
        <w:tc>
          <w:tcPr>
            <w:tcW w:w="4865" w:type="dxa"/>
          </w:tcPr>
          <w:p w14:paraId="3D4BBF16" w14:textId="2599B7BD" w:rsidR="005932CB" w:rsidRPr="00637D45"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Fluvial Erosion Hazard Mitigation Implementation - The town will draft strategies to avoid or mitigate losses from the identified fluvial erosion hazards. These strategies may include the adoption and implementation of programs, mechanisms or regulations to prevent endangerment of persons and property in riparian corridor areas from fluvial adjustment processes. Efforts could range from a relatively simple, public information campaign about the map to the adoption of a municipal ordinance or by-law that restricts development in such hazard areas.</w:t>
            </w:r>
          </w:p>
        </w:tc>
        <w:tc>
          <w:tcPr>
            <w:tcW w:w="2245" w:type="dxa"/>
          </w:tcPr>
          <w:p w14:paraId="1DEE74E7" w14:textId="152A98D1" w:rsidR="005932CB" w:rsidRDefault="005932CB" w:rsidP="005932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Partially Complete</w:t>
            </w:r>
          </w:p>
        </w:tc>
      </w:tr>
      <w:tr w:rsidR="005932CB" w:rsidRPr="00A8459F" w14:paraId="082005FB" w14:textId="77777777" w:rsidTr="00415968">
        <w:trPr>
          <w:trHeight w:val="1185"/>
        </w:trPr>
        <w:tc>
          <w:tcPr>
            <w:cnfStyle w:val="001000000000" w:firstRow="0" w:lastRow="0" w:firstColumn="1" w:lastColumn="0" w:oddVBand="0" w:evenVBand="0" w:oddHBand="0" w:evenHBand="0" w:firstRowFirstColumn="0" w:firstRowLastColumn="0" w:lastRowFirstColumn="0" w:lastRowLastColumn="0"/>
            <w:tcW w:w="1610" w:type="dxa"/>
          </w:tcPr>
          <w:p w14:paraId="2E66A9E0" w14:textId="3A37E0C4" w:rsidR="005932CB" w:rsidRPr="00637D45" w:rsidRDefault="005932CB" w:rsidP="005932CB">
            <w:pPr>
              <w:rPr>
                <w:rFonts w:ascii="Times New Roman" w:hAnsi="Times New Roman" w:cs="Times New Roman"/>
              </w:rPr>
            </w:pPr>
            <w:r w:rsidRPr="00637D45">
              <w:rPr>
                <w:rFonts w:ascii="Times New Roman" w:hAnsi="Times New Roman" w:cs="Times New Roman"/>
              </w:rPr>
              <w:t>Reduce risk and impact of hazardous materials incident</w:t>
            </w:r>
          </w:p>
        </w:tc>
        <w:tc>
          <w:tcPr>
            <w:tcW w:w="4865" w:type="dxa"/>
          </w:tcPr>
          <w:p w14:paraId="0CB69393" w14:textId="06B2F310"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1</w:t>
            </w:r>
            <w:r>
              <w:rPr>
                <w:rFonts w:ascii="Times New Roman" w:hAnsi="Times New Roman" w:cs="Times New Roman"/>
              </w:rPr>
              <w:t xml:space="preserve">. </w:t>
            </w:r>
            <w:r w:rsidRPr="00637D45">
              <w:rPr>
                <w:rFonts w:ascii="Times New Roman" w:hAnsi="Times New Roman" w:cs="Times New Roman"/>
              </w:rPr>
              <w:t>Work with facility leads on understanding risk factors and what can be done to mitigate and enhance training and skills for response to major highway accidents</w:t>
            </w:r>
          </w:p>
          <w:p w14:paraId="5348361C" w14:textId="2D19973D"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2. </w:t>
            </w:r>
            <w:r w:rsidRPr="00637D45">
              <w:rPr>
                <w:rFonts w:ascii="Times New Roman" w:hAnsi="Times New Roman" w:cs="Times New Roman"/>
              </w:rPr>
              <w:t>Develop understanding of likely chemical characteristics and what area would be impacted under likely scenarios involving discharge/spill</w:t>
            </w:r>
          </w:p>
          <w:p w14:paraId="1450A37F" w14:textId="2E4B3D73"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3</w:t>
            </w:r>
            <w:r>
              <w:rPr>
                <w:rFonts w:ascii="Times New Roman" w:hAnsi="Times New Roman" w:cs="Times New Roman"/>
              </w:rPr>
              <w:t xml:space="preserve">. </w:t>
            </w:r>
            <w:r w:rsidRPr="00637D45">
              <w:rPr>
                <w:rFonts w:ascii="Times New Roman" w:hAnsi="Times New Roman" w:cs="Times New Roman"/>
              </w:rPr>
              <w:t xml:space="preserve">Explore using HMEP funding to increase awareness, knowledge and collaboration a means to developing future mitigation actions </w:t>
            </w:r>
          </w:p>
          <w:p w14:paraId="338FCCD8" w14:textId="328E23D7" w:rsidR="005932CB" w:rsidRPr="00637D45"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37D45">
              <w:rPr>
                <w:rFonts w:ascii="Times New Roman" w:hAnsi="Times New Roman" w:cs="Times New Roman"/>
              </w:rPr>
              <w:t>4</w:t>
            </w:r>
            <w:r>
              <w:rPr>
                <w:rFonts w:ascii="Times New Roman" w:hAnsi="Times New Roman" w:cs="Times New Roman"/>
              </w:rPr>
              <w:t xml:space="preserve">. </w:t>
            </w:r>
            <w:r w:rsidRPr="00637D45">
              <w:rPr>
                <w:rFonts w:ascii="Times New Roman" w:hAnsi="Times New Roman" w:cs="Times New Roman"/>
              </w:rPr>
              <w:t>Explore using Homeland Security exercise planners to develop tabletop exercise based on likely scenarios</w:t>
            </w:r>
          </w:p>
        </w:tc>
        <w:tc>
          <w:tcPr>
            <w:tcW w:w="2245" w:type="dxa"/>
          </w:tcPr>
          <w:p w14:paraId="6F222571" w14:textId="77777777" w:rsidR="005932CB"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 Partially Complete</w:t>
            </w:r>
          </w:p>
          <w:p w14:paraId="02B83669" w14:textId="15D6DE7D" w:rsidR="005932CB"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 Partially Complete</w:t>
            </w:r>
          </w:p>
          <w:p w14:paraId="700C0E4B" w14:textId="206100B0" w:rsidR="005932CB"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3.Partially Complete</w:t>
            </w:r>
          </w:p>
          <w:p w14:paraId="2EB24579" w14:textId="08DC8740" w:rsidR="005932CB" w:rsidRDefault="005932CB" w:rsidP="005932CB">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 xml:space="preserve">4.  Not Complete  </w:t>
            </w:r>
          </w:p>
        </w:tc>
      </w:tr>
    </w:tbl>
    <w:p w14:paraId="1E2EE1E1" w14:textId="77777777" w:rsidR="00A8459F" w:rsidRDefault="00A8459F" w:rsidP="00A8459F">
      <w:pPr>
        <w:rPr>
          <w:rFonts w:ascii="Times New Roman" w:eastAsia="Times New Roman" w:hAnsi="Times New Roman" w:cs="Times New Roman"/>
          <w:b/>
          <w:sz w:val="24"/>
          <w:szCs w:val="24"/>
        </w:rPr>
      </w:pPr>
    </w:p>
    <w:p w14:paraId="0A1C79AC" w14:textId="0FBB96A8" w:rsidR="00AF6401" w:rsidRPr="00E03596" w:rsidRDefault="00A8459F" w:rsidP="00E03596">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5.4.1 </w:t>
      </w:r>
      <w:bookmarkStart w:id="125" w:name="_Hlk180055425"/>
      <w:r>
        <w:rPr>
          <w:rFonts w:ascii="Times New Roman" w:eastAsia="Times New Roman" w:hAnsi="Times New Roman" w:cs="Times New Roman"/>
          <w:b/>
          <w:sz w:val="24"/>
          <w:szCs w:val="24"/>
        </w:rPr>
        <w:t xml:space="preserve"> </w:t>
      </w:r>
      <w:r w:rsidR="00E03596">
        <w:rPr>
          <w:rFonts w:ascii="Times New Roman" w:eastAsia="Times New Roman" w:hAnsi="Times New Roman" w:cs="Times New Roman"/>
          <w:b/>
          <w:sz w:val="24"/>
          <w:szCs w:val="24"/>
        </w:rPr>
        <w:t>Mitigation Actions</w:t>
      </w:r>
      <w:bookmarkEnd w:id="125"/>
    </w:p>
    <w:p w14:paraId="5D62B578" w14:textId="666CFD02" w:rsidR="00AD766F" w:rsidRPr="00AD766F" w:rsidRDefault="001A1ADF" w:rsidP="007B380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w:t>
      </w:r>
      <w:r w:rsidR="00AC1A48">
        <w:rPr>
          <w:rFonts w:ascii="Times New Roman" w:eastAsia="Times New Roman" w:hAnsi="Times New Roman" w:cs="Times New Roman"/>
          <w:sz w:val="24"/>
          <w:szCs w:val="24"/>
        </w:rPr>
        <w:t>ecent flood events</w:t>
      </w:r>
      <w:r w:rsidR="00AD766F" w:rsidRPr="00AD766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have </w:t>
      </w:r>
      <w:r w:rsidR="00AC1A48">
        <w:rPr>
          <w:rFonts w:ascii="Times New Roman" w:eastAsia="Times New Roman" w:hAnsi="Times New Roman" w:cs="Times New Roman"/>
          <w:sz w:val="24"/>
          <w:szCs w:val="24"/>
        </w:rPr>
        <w:t>create</w:t>
      </w:r>
      <w:r>
        <w:rPr>
          <w:rFonts w:ascii="Times New Roman" w:eastAsia="Times New Roman" w:hAnsi="Times New Roman" w:cs="Times New Roman"/>
          <w:sz w:val="24"/>
          <w:szCs w:val="24"/>
        </w:rPr>
        <w:t>d</w:t>
      </w:r>
      <w:r w:rsidR="00AD766F" w:rsidRPr="00AD766F">
        <w:rPr>
          <w:rFonts w:ascii="Times New Roman" w:eastAsia="Times New Roman" w:hAnsi="Times New Roman" w:cs="Times New Roman"/>
          <w:sz w:val="24"/>
          <w:szCs w:val="24"/>
        </w:rPr>
        <w:t xml:space="preserve"> new challenges and insights. Given this new awareness, the town is poised to enhance protecting vulnerable populations from all-hazards and by doing so, improving overall community resilience in a wholistic manner. Improving infrastructure to be more resilient to hazards has financial</w:t>
      </w:r>
      <w:r w:rsidR="00AD766F">
        <w:rPr>
          <w:rFonts w:ascii="Times New Roman" w:eastAsia="Times New Roman" w:hAnsi="Times New Roman" w:cs="Times New Roman"/>
          <w:sz w:val="24"/>
          <w:szCs w:val="24"/>
        </w:rPr>
        <w:t>,</w:t>
      </w:r>
      <w:r w:rsidR="00AD766F" w:rsidRPr="00AD766F">
        <w:rPr>
          <w:rFonts w:ascii="Times New Roman" w:eastAsia="Times New Roman" w:hAnsi="Times New Roman" w:cs="Times New Roman"/>
          <w:sz w:val="24"/>
          <w:szCs w:val="24"/>
        </w:rPr>
        <w:t xml:space="preserve"> health and safety implications. The better a community can merge long-term cost-savings through mitigation actions while addressing the health and safety of its residents, the greater the resilience of that community. In th</w:t>
      </w:r>
      <w:r w:rsidR="00AC1A48">
        <w:rPr>
          <w:rFonts w:ascii="Times New Roman" w:eastAsia="Times New Roman" w:hAnsi="Times New Roman" w:cs="Times New Roman"/>
          <w:sz w:val="24"/>
          <w:szCs w:val="24"/>
        </w:rPr>
        <w:t>is 5-year</w:t>
      </w:r>
      <w:r w:rsidR="00AD766F" w:rsidRPr="00AD766F">
        <w:rPr>
          <w:rFonts w:ascii="Times New Roman" w:eastAsia="Times New Roman" w:hAnsi="Times New Roman" w:cs="Times New Roman"/>
          <w:sz w:val="24"/>
          <w:szCs w:val="24"/>
        </w:rPr>
        <w:t xml:space="preserve"> planning cycle, the town will have an increased focus on mitigating the consequences of climate change. Assuring the safe and viable functionality of </w:t>
      </w:r>
      <w:r w:rsidR="00AD766F">
        <w:rPr>
          <w:rFonts w:ascii="Times New Roman" w:eastAsia="Times New Roman" w:hAnsi="Times New Roman" w:cs="Times New Roman"/>
          <w:sz w:val="24"/>
          <w:szCs w:val="24"/>
        </w:rPr>
        <w:t xml:space="preserve">the </w:t>
      </w:r>
      <w:r w:rsidR="00AD766F" w:rsidRPr="00AD766F">
        <w:rPr>
          <w:rFonts w:ascii="Times New Roman" w:eastAsia="Times New Roman" w:hAnsi="Times New Roman" w:cs="Times New Roman"/>
          <w:sz w:val="24"/>
          <w:szCs w:val="24"/>
        </w:rPr>
        <w:t>water system and having adequate staffing in all municipal departments are foundational elements of  success moving forward. The following defines town mitigation planning for the next five years:</w:t>
      </w:r>
    </w:p>
    <w:p w14:paraId="1EF97475" w14:textId="77777777" w:rsidR="00AF6401" w:rsidRDefault="00AF6401" w:rsidP="00AF6401">
      <w:pPr>
        <w:spacing w:after="0" w:line="240" w:lineRule="auto"/>
        <w:rPr>
          <w:rFonts w:ascii="Times New Roman" w:eastAsia="Times New Roman" w:hAnsi="Times New Roman" w:cs="Times New Roman"/>
          <w:sz w:val="24"/>
          <w:szCs w:val="24"/>
        </w:rPr>
      </w:pPr>
    </w:p>
    <w:p w14:paraId="7FC7F19A" w14:textId="77777777" w:rsidR="006E1FE8" w:rsidRDefault="006E1FE8" w:rsidP="00AF6401">
      <w:pPr>
        <w:spacing w:after="0" w:line="240" w:lineRule="auto"/>
        <w:rPr>
          <w:rFonts w:ascii="Times New Roman" w:eastAsia="Times New Roman" w:hAnsi="Times New Roman" w:cs="Times New Roman"/>
          <w:sz w:val="24"/>
          <w:szCs w:val="24"/>
        </w:rPr>
      </w:pPr>
    </w:p>
    <w:p w14:paraId="3B923022" w14:textId="77777777" w:rsidR="006E1FE8" w:rsidRDefault="006E1FE8" w:rsidP="00AF6401">
      <w:pPr>
        <w:spacing w:after="0" w:line="240" w:lineRule="auto"/>
        <w:rPr>
          <w:rFonts w:ascii="Times New Roman" w:eastAsia="Times New Roman" w:hAnsi="Times New Roman" w:cs="Times New Roman"/>
          <w:sz w:val="24"/>
          <w:szCs w:val="24"/>
        </w:rPr>
      </w:pPr>
    </w:p>
    <w:p w14:paraId="1EF33582" w14:textId="77777777" w:rsidR="006E1FE8" w:rsidRDefault="006E1FE8" w:rsidP="00AF6401">
      <w:pPr>
        <w:spacing w:after="0" w:line="240" w:lineRule="auto"/>
        <w:rPr>
          <w:rFonts w:ascii="Times New Roman" w:eastAsia="Times New Roman" w:hAnsi="Times New Roman" w:cs="Times New Roman"/>
          <w:sz w:val="24"/>
          <w:szCs w:val="24"/>
        </w:rPr>
      </w:pPr>
    </w:p>
    <w:p w14:paraId="25010433" w14:textId="77777777" w:rsidR="006E1FE8" w:rsidRPr="00AF6401" w:rsidRDefault="006E1FE8" w:rsidP="00AF6401">
      <w:pPr>
        <w:spacing w:after="0" w:line="240" w:lineRule="auto"/>
        <w:rPr>
          <w:rFonts w:ascii="Times New Roman" w:eastAsia="Times New Roman" w:hAnsi="Times New Roman" w:cs="Times New Roman"/>
          <w:sz w:val="24"/>
          <w:szCs w:val="24"/>
        </w:rPr>
      </w:pPr>
    </w:p>
    <w:p w14:paraId="62F561C7" w14:textId="77777777" w:rsidR="00AF6401" w:rsidRPr="00AF6401" w:rsidRDefault="00AF6401" w:rsidP="00AF6401">
      <w:pPr>
        <w:spacing w:after="0" w:line="240" w:lineRule="auto"/>
        <w:rPr>
          <w:rFonts w:ascii="Times New Roman" w:eastAsia="Times New Roman" w:hAnsi="Times New Roman" w:cs="Times New Roman"/>
          <w:b/>
          <w:sz w:val="24"/>
          <w:szCs w:val="24"/>
          <w:u w:val="single"/>
        </w:rPr>
      </w:pPr>
      <w:r w:rsidRPr="00AF6401">
        <w:rPr>
          <w:rFonts w:ascii="Times New Roman" w:eastAsia="Times New Roman" w:hAnsi="Times New Roman" w:cs="Times New Roman"/>
          <w:b/>
          <w:sz w:val="24"/>
          <w:szCs w:val="24"/>
          <w:u w:val="single"/>
        </w:rPr>
        <w:t>Mitigation Action Groups:</w:t>
      </w:r>
    </w:p>
    <w:p w14:paraId="7AB4EEC0"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0A382554"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AC1A48">
        <w:rPr>
          <w:rFonts w:ascii="Times New Roman" w:eastAsia="Times New Roman" w:hAnsi="Times New Roman" w:cs="Times New Roman"/>
          <w:i/>
          <w:iCs/>
          <w:sz w:val="24"/>
          <w:szCs w:val="24"/>
        </w:rPr>
        <w:t>(P) Prevention: Government administrative or regulatory actions or processes that influence the way land and buildings are developed and built. These actions also include public activities to reduce hazard losses. Examples include planning and zoning, building codes, capital improvement programs, open space preservation, and storm water management regulations.</w:t>
      </w:r>
    </w:p>
    <w:p w14:paraId="26FCB872"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AC1A48">
        <w:rPr>
          <w:rFonts w:ascii="Times New Roman" w:eastAsia="Times New Roman" w:hAnsi="Times New Roman" w:cs="Times New Roman"/>
          <w:i/>
          <w:iCs/>
          <w:sz w:val="24"/>
          <w:szCs w:val="24"/>
        </w:rPr>
        <w:t xml:space="preserve"> </w:t>
      </w:r>
    </w:p>
    <w:p w14:paraId="483CB858"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AC1A48">
        <w:rPr>
          <w:rFonts w:ascii="Times New Roman" w:eastAsia="Times New Roman" w:hAnsi="Times New Roman" w:cs="Times New Roman"/>
          <w:i/>
          <w:iCs/>
          <w:sz w:val="24"/>
          <w:szCs w:val="24"/>
        </w:rPr>
        <w:t xml:space="preserve">(PP) Property Protection: Actions that involve the modification of existing buildings or infrastructure to protect them from a hazard, or removal from the hazard area. Examples include acquisition, elevation, relocation, structural retrofits, flood proofing, storm shutters, and shatter-resistant glass. </w:t>
      </w:r>
    </w:p>
    <w:p w14:paraId="5C78D405"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p>
    <w:p w14:paraId="226AABAB"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AC1A48">
        <w:rPr>
          <w:rFonts w:ascii="Times New Roman" w:eastAsia="Times New Roman" w:hAnsi="Times New Roman" w:cs="Times New Roman"/>
          <w:i/>
          <w:iCs/>
          <w:sz w:val="24"/>
          <w:szCs w:val="24"/>
        </w:rPr>
        <w:t xml:space="preserve">(PEA) Public Education &amp; Awareness: Actions to inform and educate citizens, elected officials, and property owners about potential risks from hazards and potential ways to mitigate them. Such actions include outreach projects, real estate disclosure, hazard information centers, and school-age and adult education programs. </w:t>
      </w:r>
    </w:p>
    <w:p w14:paraId="71488F84"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p>
    <w:p w14:paraId="07B6B756"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r w:rsidRPr="00AC1A48">
        <w:rPr>
          <w:rFonts w:ascii="Times New Roman" w:eastAsia="Times New Roman" w:hAnsi="Times New Roman" w:cs="Times New Roman"/>
          <w:i/>
          <w:iCs/>
          <w:sz w:val="24"/>
          <w:szCs w:val="24"/>
        </w:rPr>
        <w:t>(NRP) Natural Resource Protection: Actions that, in addition to minimizing hazard losses also preserve or restore the functions of natural systems. These actions include sediment and erosion control, stream corridor restoration, watershed management, forest and vegetation management, and wetland restoration and preservation.</w:t>
      </w:r>
    </w:p>
    <w:p w14:paraId="07A425CD" w14:textId="77777777" w:rsidR="00AF6401" w:rsidRPr="00AC1A48"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i/>
          <w:iCs/>
          <w:sz w:val="24"/>
          <w:szCs w:val="24"/>
        </w:rPr>
      </w:pPr>
    </w:p>
    <w:p w14:paraId="3F4AEEDB" w14:textId="77777777" w:rsidR="00AF6401" w:rsidRPr="00AF6401" w:rsidRDefault="00AF6401" w:rsidP="00AC1A48">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ascii="Times New Roman" w:eastAsia="Times New Roman" w:hAnsi="Times New Roman" w:cs="Times New Roman"/>
          <w:sz w:val="24"/>
          <w:szCs w:val="24"/>
        </w:rPr>
      </w:pPr>
      <w:r w:rsidRPr="00AC1A48">
        <w:rPr>
          <w:rFonts w:ascii="Times New Roman" w:eastAsia="Times New Roman" w:hAnsi="Times New Roman" w:cs="Times New Roman"/>
          <w:i/>
          <w:iCs/>
          <w:sz w:val="24"/>
          <w:szCs w:val="24"/>
        </w:rPr>
        <w:t>(SP) Structural Projects: Actions that involve the construction of structures to reduce the impact of a hazard. Such structures include</w:t>
      </w:r>
      <w:r w:rsidRPr="00AF6401">
        <w:rPr>
          <w:rFonts w:ascii="Times New Roman" w:eastAsia="Times New Roman" w:hAnsi="Times New Roman" w:cs="Times New Roman"/>
          <w:sz w:val="24"/>
          <w:szCs w:val="24"/>
        </w:rPr>
        <w:t xml:space="preserve"> storm water controls (e.g., culverts), floodwalls, seawalls, retaining walls, and safe rooms</w:t>
      </w:r>
    </w:p>
    <w:p w14:paraId="38BA290B"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58C54A89"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23C944CF" w14:textId="77777777" w:rsidR="00AF6401" w:rsidRPr="00AF6401" w:rsidRDefault="00AF6401" w:rsidP="00AF6401">
      <w:pPr>
        <w:keepNext/>
        <w:spacing w:after="0" w:line="240" w:lineRule="auto"/>
        <w:outlineLvl w:val="2"/>
        <w:rPr>
          <w:rFonts w:ascii="Times New Roman" w:eastAsia="Times New Roman" w:hAnsi="Times New Roman" w:cs="Times New Roman"/>
          <w:i/>
          <w:sz w:val="24"/>
          <w:szCs w:val="24"/>
        </w:rPr>
      </w:pPr>
      <w:bookmarkStart w:id="126" w:name="_Toc234914094"/>
      <w:bookmarkStart w:id="127" w:name="_Toc267303340"/>
      <w:bookmarkStart w:id="128" w:name="_Toc175043487"/>
      <w:r w:rsidRPr="00AF6401">
        <w:rPr>
          <w:rFonts w:ascii="Times New Roman" w:eastAsia="Times New Roman" w:hAnsi="Times New Roman" w:cs="Times New Roman"/>
          <w:i/>
          <w:sz w:val="24"/>
          <w:szCs w:val="24"/>
        </w:rPr>
        <w:t>5.4.1. Current Capabilities and Need for Mitigation Actions</w:t>
      </w:r>
      <w:bookmarkStart w:id="129" w:name="_Toc69746213"/>
      <w:bookmarkEnd w:id="126"/>
      <w:bookmarkEnd w:id="127"/>
      <w:bookmarkEnd w:id="128"/>
    </w:p>
    <w:p w14:paraId="76EBB917" w14:textId="716893FD" w:rsidR="00215983" w:rsidRPr="00215983" w:rsidRDefault="00215983" w:rsidP="00215983">
      <w:pPr>
        <w:spacing w:after="0" w:line="240" w:lineRule="auto"/>
        <w:rPr>
          <w:rFonts w:ascii="Times New Roman" w:eastAsia="Times New Roman" w:hAnsi="Times New Roman" w:cs="Times New Roman"/>
          <w:sz w:val="24"/>
          <w:szCs w:val="24"/>
        </w:rPr>
      </w:pPr>
      <w:r w:rsidRPr="00215983">
        <w:rPr>
          <w:rFonts w:ascii="Times New Roman" w:eastAsia="Times New Roman" w:hAnsi="Times New Roman" w:cs="Times New Roman"/>
          <w:sz w:val="24"/>
          <w:szCs w:val="24"/>
        </w:rPr>
        <w:t xml:space="preserve">The Town Plan’s goals and </w:t>
      </w:r>
      <w:r w:rsidR="00AC1A48">
        <w:rPr>
          <w:rFonts w:ascii="Times New Roman" w:eastAsia="Times New Roman" w:hAnsi="Times New Roman" w:cs="Times New Roman"/>
          <w:sz w:val="24"/>
          <w:szCs w:val="24"/>
        </w:rPr>
        <w:t>recommendations</w:t>
      </w:r>
      <w:r w:rsidRPr="00215983">
        <w:rPr>
          <w:rFonts w:ascii="Times New Roman" w:eastAsia="Times New Roman" w:hAnsi="Times New Roman" w:cs="Times New Roman"/>
          <w:sz w:val="24"/>
          <w:szCs w:val="24"/>
        </w:rPr>
        <w:t xml:space="preserve"> that support hazard mitigation</w:t>
      </w:r>
      <w:r w:rsidR="00AC1A48">
        <w:rPr>
          <w:rFonts w:ascii="Times New Roman" w:eastAsia="Times New Roman" w:hAnsi="Times New Roman" w:cs="Times New Roman"/>
          <w:sz w:val="24"/>
          <w:szCs w:val="24"/>
        </w:rPr>
        <w:t>,</w:t>
      </w:r>
      <w:r w:rsidRPr="00215983">
        <w:rPr>
          <w:rFonts w:ascii="Times New Roman" w:eastAsia="Times New Roman" w:hAnsi="Times New Roman" w:cs="Times New Roman"/>
          <w:sz w:val="24"/>
          <w:szCs w:val="24"/>
        </w:rPr>
        <w:t xml:space="preserve"> the existing actions </w:t>
      </w:r>
      <w:r w:rsidR="00AC1A48">
        <w:rPr>
          <w:rFonts w:ascii="Times New Roman" w:eastAsia="Times New Roman" w:hAnsi="Times New Roman" w:cs="Times New Roman"/>
          <w:sz w:val="24"/>
          <w:szCs w:val="24"/>
        </w:rPr>
        <w:t xml:space="preserve">that support hazard mitigation, and the actions set forth in this first-time plan </w:t>
      </w:r>
      <w:r w:rsidRPr="00215983">
        <w:rPr>
          <w:rFonts w:ascii="Times New Roman" w:eastAsia="Times New Roman" w:hAnsi="Times New Roman" w:cs="Times New Roman"/>
          <w:sz w:val="24"/>
          <w:szCs w:val="24"/>
        </w:rPr>
        <w:t xml:space="preserve">demonstrate the foundation of </w:t>
      </w:r>
      <w:r w:rsidR="00AC1A48">
        <w:rPr>
          <w:rFonts w:ascii="Times New Roman" w:eastAsia="Times New Roman" w:hAnsi="Times New Roman" w:cs="Times New Roman"/>
          <w:sz w:val="24"/>
          <w:szCs w:val="24"/>
        </w:rPr>
        <w:t xml:space="preserve">hazard mitigation in the Town of </w:t>
      </w:r>
      <w:r w:rsidR="00295630">
        <w:rPr>
          <w:rFonts w:ascii="Times New Roman" w:eastAsia="Times New Roman" w:hAnsi="Times New Roman" w:cs="Times New Roman"/>
          <w:sz w:val="24"/>
          <w:szCs w:val="24"/>
        </w:rPr>
        <w:t>Coventry</w:t>
      </w:r>
      <w:r w:rsidR="00AC1A48">
        <w:rPr>
          <w:rFonts w:ascii="Times New Roman" w:eastAsia="Times New Roman" w:hAnsi="Times New Roman" w:cs="Times New Roman"/>
          <w:sz w:val="24"/>
          <w:szCs w:val="24"/>
        </w:rPr>
        <w:t>.</w:t>
      </w:r>
      <w:r w:rsidRPr="0021598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Pr="00215983">
        <w:rPr>
          <w:rFonts w:ascii="Times New Roman" w:eastAsia="Times New Roman" w:hAnsi="Times New Roman" w:cs="Times New Roman"/>
          <w:sz w:val="24"/>
          <w:szCs w:val="24"/>
        </w:rPr>
        <w:t xml:space="preserve">he town </w:t>
      </w:r>
      <w:r w:rsidR="00AC1A48">
        <w:rPr>
          <w:rFonts w:ascii="Times New Roman" w:eastAsia="Times New Roman" w:hAnsi="Times New Roman" w:cs="Times New Roman"/>
          <w:sz w:val="24"/>
          <w:szCs w:val="24"/>
        </w:rPr>
        <w:t>will continue to assess</w:t>
      </w:r>
      <w:r w:rsidRPr="00215983">
        <w:rPr>
          <w:rFonts w:ascii="Times New Roman" w:eastAsia="Times New Roman" w:hAnsi="Times New Roman" w:cs="Times New Roman"/>
          <w:sz w:val="24"/>
          <w:szCs w:val="24"/>
        </w:rPr>
        <w:t xml:space="preserve"> future </w:t>
      </w:r>
      <w:proofErr w:type="gramStart"/>
      <w:r w:rsidRPr="00215983">
        <w:rPr>
          <w:rFonts w:ascii="Times New Roman" w:eastAsia="Times New Roman" w:hAnsi="Times New Roman" w:cs="Times New Roman"/>
          <w:sz w:val="24"/>
          <w:szCs w:val="24"/>
        </w:rPr>
        <w:t>needs</w:t>
      </w:r>
      <w:proofErr w:type="gramEnd"/>
      <w:r w:rsidRPr="00215983">
        <w:rPr>
          <w:rFonts w:ascii="Times New Roman" w:eastAsia="Times New Roman" w:hAnsi="Times New Roman" w:cs="Times New Roman"/>
          <w:sz w:val="24"/>
          <w:szCs w:val="24"/>
        </w:rPr>
        <w:t xml:space="preserve"> and the financial considerations required to meet </w:t>
      </w:r>
      <w:r w:rsidR="00AC1A48">
        <w:rPr>
          <w:rFonts w:ascii="Times New Roman" w:eastAsia="Times New Roman" w:hAnsi="Times New Roman" w:cs="Times New Roman"/>
          <w:sz w:val="24"/>
          <w:szCs w:val="24"/>
        </w:rPr>
        <w:t>objectives</w:t>
      </w:r>
      <w:r w:rsidRPr="00215983">
        <w:rPr>
          <w:rFonts w:ascii="Times New Roman" w:eastAsia="Times New Roman" w:hAnsi="Times New Roman" w:cs="Times New Roman"/>
          <w:sz w:val="24"/>
          <w:szCs w:val="24"/>
        </w:rPr>
        <w:t xml:space="preserve">. Generally, the Town considers its existing capabilities are adequate to address the identified priority hazards in this </w:t>
      </w:r>
      <w:proofErr w:type="gramStart"/>
      <w:r w:rsidR="009C0ECB">
        <w:rPr>
          <w:rFonts w:ascii="Times New Roman" w:eastAsia="Times New Roman" w:hAnsi="Times New Roman" w:cs="Times New Roman"/>
          <w:sz w:val="24"/>
          <w:szCs w:val="24"/>
        </w:rPr>
        <w:t>plan</w:t>
      </w:r>
      <w:proofErr w:type="gramEnd"/>
      <w:r w:rsidR="009C0ECB">
        <w:rPr>
          <w:rFonts w:ascii="Times New Roman" w:eastAsia="Times New Roman" w:hAnsi="Times New Roman" w:cs="Times New Roman"/>
          <w:sz w:val="24"/>
          <w:szCs w:val="24"/>
        </w:rPr>
        <w:t xml:space="preserve"> </w:t>
      </w:r>
      <w:r w:rsidR="00AC1A48">
        <w:rPr>
          <w:rFonts w:ascii="Times New Roman" w:eastAsia="Times New Roman" w:hAnsi="Times New Roman" w:cs="Times New Roman"/>
          <w:sz w:val="24"/>
          <w:szCs w:val="24"/>
        </w:rPr>
        <w:t>but this capability has been strained with the flood events of 2023</w:t>
      </w:r>
      <w:r w:rsidR="001A1ADF">
        <w:rPr>
          <w:rFonts w:ascii="Times New Roman" w:eastAsia="Times New Roman" w:hAnsi="Times New Roman" w:cs="Times New Roman"/>
          <w:sz w:val="24"/>
          <w:szCs w:val="24"/>
        </w:rPr>
        <w:t>.</w:t>
      </w:r>
      <w:r w:rsidR="00AC1A48">
        <w:rPr>
          <w:rFonts w:ascii="Times New Roman" w:eastAsia="Times New Roman" w:hAnsi="Times New Roman" w:cs="Times New Roman"/>
          <w:sz w:val="24"/>
          <w:szCs w:val="24"/>
        </w:rPr>
        <w:t xml:space="preserve"> </w:t>
      </w:r>
      <w:r w:rsidRPr="00215983">
        <w:rPr>
          <w:rFonts w:ascii="Times New Roman" w:eastAsia="Times New Roman" w:hAnsi="Times New Roman" w:cs="Times New Roman"/>
          <w:sz w:val="24"/>
          <w:szCs w:val="24"/>
        </w:rPr>
        <w:t xml:space="preserve"> As with most towns in the state, mitigating flood-prone areas is a continuous effort that sees increased attention following a major event. The town remains aware and diligent in keeping up with mitigation actions for all municipal systems.  There exists a collaborative spirit that not only is valued but serves to enhance efficiency of action what needs to be done. The Town regards its current hazard mitigation efforts carried out by the </w:t>
      </w:r>
      <w:r w:rsidR="00AC1A48">
        <w:rPr>
          <w:rFonts w:ascii="Times New Roman" w:eastAsia="Times New Roman" w:hAnsi="Times New Roman" w:cs="Times New Roman"/>
          <w:sz w:val="24"/>
          <w:szCs w:val="24"/>
        </w:rPr>
        <w:t>Road</w:t>
      </w:r>
      <w:r w:rsidRPr="00215983">
        <w:rPr>
          <w:rFonts w:ascii="Times New Roman" w:eastAsia="Times New Roman" w:hAnsi="Times New Roman" w:cs="Times New Roman"/>
          <w:sz w:val="24"/>
          <w:szCs w:val="24"/>
        </w:rPr>
        <w:t xml:space="preserve"> Department as adequate to address winter storm impacts to local roads, however temporary road closure due to winter storms may isolate parts of town. However, with recent changes in weather patterns and subsequent response, there is increased financial and labor considerations to assure safe driving conditions. As part of the strategies defined in this plan, the town made provisions for mass communication and, if </w:t>
      </w:r>
      <w:r w:rsidRPr="00215983">
        <w:rPr>
          <w:rFonts w:ascii="Times New Roman" w:eastAsia="Times New Roman" w:hAnsi="Times New Roman" w:cs="Times New Roman"/>
          <w:sz w:val="24"/>
          <w:szCs w:val="24"/>
        </w:rPr>
        <w:lastRenderedPageBreak/>
        <w:t>telecommunication lines are down, a method for alerting residents of the alternate means of information dissemination and/or protocol (e.g., shelter logistics). Major infrastructure that has seen repeated damage due to flooding is a concern for the town and remaining active in identifying priorities, working with State Transportation and Natural Resource Agencies as means to increasing infrastructure resilience is a priority.</w:t>
      </w:r>
    </w:p>
    <w:p w14:paraId="560DB527" w14:textId="77777777" w:rsidR="00AF6401" w:rsidRDefault="00AF6401" w:rsidP="00215983">
      <w:pPr>
        <w:spacing w:after="120" w:line="240" w:lineRule="auto"/>
        <w:rPr>
          <w:rFonts w:ascii="Times New Roman" w:eastAsia="Times New Roman" w:hAnsi="Times New Roman" w:cs="Times New Roman"/>
          <w:sz w:val="24"/>
          <w:szCs w:val="24"/>
        </w:rPr>
      </w:pPr>
    </w:p>
    <w:p w14:paraId="66EB8357" w14:textId="77777777" w:rsidR="00AF6401" w:rsidRPr="00AF6401" w:rsidRDefault="00AF6401" w:rsidP="00AF6401">
      <w:pPr>
        <w:keepNext/>
        <w:spacing w:after="0" w:line="240" w:lineRule="auto"/>
        <w:outlineLvl w:val="2"/>
        <w:rPr>
          <w:rFonts w:ascii="Times New Roman" w:eastAsia="Times New Roman" w:hAnsi="Times New Roman" w:cs="Times New Roman"/>
          <w:i/>
          <w:sz w:val="24"/>
          <w:szCs w:val="24"/>
        </w:rPr>
      </w:pPr>
      <w:bookmarkStart w:id="130" w:name="_Toc234140578"/>
      <w:bookmarkStart w:id="131" w:name="_Toc267303341"/>
      <w:bookmarkStart w:id="132" w:name="_Toc175043488"/>
      <w:bookmarkEnd w:id="129"/>
      <w:r w:rsidRPr="00AF6401">
        <w:rPr>
          <w:rFonts w:ascii="Times New Roman" w:eastAsia="Times New Roman" w:hAnsi="Times New Roman" w:cs="Times New Roman"/>
          <w:i/>
          <w:sz w:val="24"/>
          <w:szCs w:val="24"/>
        </w:rPr>
        <w:t>5.4.2.</w:t>
      </w:r>
      <w:bookmarkEnd w:id="130"/>
      <w:r w:rsidRPr="00AF6401">
        <w:rPr>
          <w:rFonts w:ascii="Times New Roman" w:eastAsia="Times New Roman" w:hAnsi="Times New Roman" w:cs="Times New Roman"/>
          <w:i/>
          <w:sz w:val="24"/>
          <w:szCs w:val="24"/>
        </w:rPr>
        <w:t xml:space="preserve"> Specific Mitigation Actions</w:t>
      </w:r>
      <w:bookmarkEnd w:id="131"/>
      <w:bookmarkEnd w:id="132"/>
    </w:p>
    <w:p w14:paraId="741A8934"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5169BF2F" w14:textId="77777777" w:rsidR="003E3714" w:rsidRPr="003E3714" w:rsidRDefault="003E3714" w:rsidP="003E3714">
      <w:pPr>
        <w:spacing w:after="0" w:line="240" w:lineRule="auto"/>
        <w:rPr>
          <w:rFonts w:ascii="Times New Roman" w:eastAsia="Times New Roman" w:hAnsi="Times New Roman" w:cs="Times New Roman"/>
          <w:sz w:val="24"/>
          <w:szCs w:val="24"/>
        </w:rPr>
      </w:pPr>
      <w:bookmarkStart w:id="133" w:name="_Hlk484075549"/>
      <w:r w:rsidRPr="003E3714">
        <w:rPr>
          <w:rFonts w:ascii="Times New Roman" w:eastAsia="Times New Roman" w:hAnsi="Times New Roman" w:cs="Times New Roman"/>
          <w:sz w:val="24"/>
          <w:szCs w:val="24"/>
        </w:rPr>
        <w:t xml:space="preserve">With emphasis on nature-based solutions (i.e., “green-engineering), several specific actions described below fall into the nature-based solution category. Sustainable planning, design, environmental management and engineering practices integrate natural features or processes into the built environment to promote adaptation and resilience. When an action is a nature-based solution, “NBS” will be included to denote the association. The following actions define the mitigation measures to be taken by the town in the next five years: </w:t>
      </w:r>
      <w:r w:rsidRPr="003E3714">
        <w:rPr>
          <w:rFonts w:ascii="Times New Roman" w:eastAsia="Times New Roman" w:hAnsi="Times New Roman" w:cs="Times New Roman"/>
          <w:color w:val="4472C4"/>
          <w:sz w:val="24"/>
          <w:szCs w:val="24"/>
        </w:rPr>
        <w:t xml:space="preserve"> </w:t>
      </w:r>
    </w:p>
    <w:p w14:paraId="60D85852" w14:textId="77777777" w:rsidR="003E3714" w:rsidRPr="003E3714" w:rsidRDefault="003E3714" w:rsidP="003E3714">
      <w:pPr>
        <w:spacing w:after="0" w:line="240" w:lineRule="auto"/>
        <w:rPr>
          <w:rFonts w:ascii="Times New Roman" w:eastAsia="Times New Roman" w:hAnsi="Times New Roman" w:cs="Times New Roman"/>
          <w:bCs/>
          <w:sz w:val="24"/>
          <w:szCs w:val="24"/>
        </w:rPr>
      </w:pPr>
    </w:p>
    <w:p w14:paraId="1FBF56A2" w14:textId="2F5D54E1" w:rsidR="008D612A" w:rsidRPr="008D612A"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bookmarkStart w:id="134" w:name="_Hlk158209699"/>
      <w:r w:rsidRPr="008D612A">
        <w:rPr>
          <w:rFonts w:ascii="Times New Roman" w:eastAsia="Times New Roman" w:hAnsi="Times New Roman" w:cs="Times New Roman"/>
          <w:bCs/>
          <w:iCs/>
          <w:sz w:val="24"/>
          <w:szCs w:val="24"/>
        </w:rPr>
        <w:t>Action #1: Reduce vulnerability to flooding by evaluating capabilities of existing road and            storm water management infrastructure, public education and through municipal services and regulations.</w:t>
      </w:r>
    </w:p>
    <w:p w14:paraId="0A6B4E6F" w14:textId="77777777" w:rsidR="008D612A" w:rsidRPr="008D612A"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r w:rsidRPr="008D612A">
        <w:rPr>
          <w:rFonts w:ascii="Times New Roman" w:eastAsia="Times New Roman" w:hAnsi="Times New Roman" w:cs="Times New Roman"/>
          <w:bCs/>
          <w:iCs/>
          <w:sz w:val="24"/>
          <w:szCs w:val="24"/>
        </w:rPr>
        <w:t>Action #2: Improve resilience to severe winter storms.</w:t>
      </w:r>
    </w:p>
    <w:p w14:paraId="51ACBA09" w14:textId="38D03F31" w:rsidR="008D612A" w:rsidRPr="008D612A"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r w:rsidRPr="008D612A">
        <w:rPr>
          <w:rFonts w:ascii="Times New Roman" w:eastAsia="Times New Roman" w:hAnsi="Times New Roman" w:cs="Times New Roman"/>
          <w:bCs/>
          <w:iCs/>
          <w:sz w:val="24"/>
          <w:szCs w:val="24"/>
        </w:rPr>
        <w:t xml:space="preserve">Action #3: Reduce risk and impact of </w:t>
      </w:r>
      <w:r w:rsidR="001A1ADF">
        <w:rPr>
          <w:rFonts w:ascii="Times New Roman" w:eastAsia="Times New Roman" w:hAnsi="Times New Roman" w:cs="Times New Roman"/>
          <w:bCs/>
          <w:iCs/>
          <w:sz w:val="24"/>
          <w:szCs w:val="24"/>
        </w:rPr>
        <w:t>poor air quality from remote wild</w:t>
      </w:r>
      <w:r w:rsidRPr="008D612A">
        <w:rPr>
          <w:rFonts w:ascii="Times New Roman" w:eastAsia="Times New Roman" w:hAnsi="Times New Roman" w:cs="Times New Roman"/>
          <w:bCs/>
          <w:iCs/>
          <w:sz w:val="24"/>
          <w:szCs w:val="24"/>
        </w:rPr>
        <w:t>fire hazards</w:t>
      </w:r>
      <w:r>
        <w:rPr>
          <w:rFonts w:ascii="Times New Roman" w:eastAsia="Times New Roman" w:hAnsi="Times New Roman" w:cs="Times New Roman"/>
          <w:bCs/>
          <w:iCs/>
          <w:sz w:val="24"/>
          <w:szCs w:val="24"/>
        </w:rPr>
        <w:t>.</w:t>
      </w:r>
    </w:p>
    <w:p w14:paraId="6A69D092" w14:textId="6E3CB8BF" w:rsidR="008D612A" w:rsidRPr="008D612A"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r w:rsidRPr="008D612A">
        <w:rPr>
          <w:rFonts w:ascii="Times New Roman" w:eastAsia="Times New Roman" w:hAnsi="Times New Roman" w:cs="Times New Roman"/>
          <w:bCs/>
          <w:iCs/>
          <w:sz w:val="24"/>
          <w:szCs w:val="24"/>
        </w:rPr>
        <w:t xml:space="preserve">Action #4: Reduce impact of extreme hot and cold temperature durations. </w:t>
      </w:r>
    </w:p>
    <w:p w14:paraId="7873610E" w14:textId="1B3780E6" w:rsidR="008D612A" w:rsidRPr="008D612A"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r w:rsidRPr="008D612A">
        <w:rPr>
          <w:rFonts w:ascii="Times New Roman" w:eastAsia="Times New Roman" w:hAnsi="Times New Roman" w:cs="Times New Roman"/>
          <w:bCs/>
          <w:iCs/>
          <w:sz w:val="24"/>
          <w:szCs w:val="24"/>
        </w:rPr>
        <w:t>Action #5: Raise public awareness of hazards and hazard mitigation actions.</w:t>
      </w:r>
      <w:r>
        <w:rPr>
          <w:rFonts w:ascii="Times New Roman" w:eastAsia="Times New Roman" w:hAnsi="Times New Roman" w:cs="Times New Roman"/>
          <w:bCs/>
          <w:iCs/>
          <w:sz w:val="24"/>
          <w:szCs w:val="24"/>
        </w:rPr>
        <w:t xml:space="preserve"> </w:t>
      </w:r>
    </w:p>
    <w:p w14:paraId="7D5F4520" w14:textId="3920D403" w:rsidR="008D612A" w:rsidRPr="008D612A"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r w:rsidRPr="008D612A">
        <w:rPr>
          <w:rFonts w:ascii="Times New Roman" w:eastAsia="Times New Roman" w:hAnsi="Times New Roman" w:cs="Times New Roman"/>
          <w:bCs/>
          <w:iCs/>
          <w:sz w:val="24"/>
          <w:szCs w:val="24"/>
        </w:rPr>
        <w:t xml:space="preserve">Action #6: </w:t>
      </w:r>
      <w:r>
        <w:rPr>
          <w:rFonts w:ascii="Times New Roman" w:eastAsia="Times New Roman" w:hAnsi="Times New Roman" w:cs="Times New Roman"/>
          <w:bCs/>
          <w:iCs/>
          <w:sz w:val="24"/>
          <w:szCs w:val="24"/>
        </w:rPr>
        <w:t>Reduce impact of infectious disease event.</w:t>
      </w:r>
    </w:p>
    <w:p w14:paraId="00900464" w14:textId="4AEBE452" w:rsidR="003E3714" w:rsidRPr="003E3714" w:rsidRDefault="008D612A" w:rsidP="000F02B2">
      <w:pPr>
        <w:pBdr>
          <w:top w:val="single" w:sz="4" w:space="1" w:color="auto"/>
          <w:left w:val="single" w:sz="4" w:space="4" w:color="auto"/>
          <w:bottom w:val="single" w:sz="4" w:space="0" w:color="auto"/>
          <w:right w:val="single" w:sz="4" w:space="4" w:color="auto"/>
        </w:pBdr>
        <w:shd w:val="clear" w:color="auto" w:fill="B4C6E7" w:themeFill="accent1" w:themeFillTint="66"/>
        <w:spacing w:after="0" w:line="240" w:lineRule="auto"/>
        <w:rPr>
          <w:rFonts w:ascii="Times New Roman" w:eastAsia="Times New Roman" w:hAnsi="Times New Roman" w:cs="Times New Roman"/>
          <w:bCs/>
          <w:iCs/>
          <w:sz w:val="24"/>
          <w:szCs w:val="24"/>
        </w:rPr>
      </w:pPr>
      <w:r w:rsidRPr="008D612A">
        <w:rPr>
          <w:rFonts w:ascii="Times New Roman" w:eastAsia="Times New Roman" w:hAnsi="Times New Roman" w:cs="Times New Roman"/>
          <w:bCs/>
          <w:iCs/>
          <w:sz w:val="24"/>
          <w:szCs w:val="24"/>
        </w:rPr>
        <w:t>Action #7: Reduce impact of drought</w:t>
      </w:r>
    </w:p>
    <w:bookmarkEnd w:id="134"/>
    <w:p w14:paraId="30052DEC" w14:textId="77777777" w:rsidR="003E3714" w:rsidRPr="003E3714" w:rsidRDefault="003E3714" w:rsidP="003E3714">
      <w:pPr>
        <w:spacing w:after="0" w:line="240" w:lineRule="auto"/>
        <w:rPr>
          <w:rFonts w:ascii="Times New Roman" w:eastAsia="Times New Roman" w:hAnsi="Times New Roman" w:cs="Times New Roman"/>
          <w:sz w:val="24"/>
          <w:szCs w:val="24"/>
        </w:rPr>
      </w:pPr>
    </w:p>
    <w:p w14:paraId="51BF760D" w14:textId="77777777" w:rsidR="003E3714" w:rsidRPr="003E3714" w:rsidRDefault="003E3714" w:rsidP="003E3714">
      <w:pPr>
        <w:spacing w:after="0" w:line="240" w:lineRule="auto"/>
        <w:rPr>
          <w:rFonts w:ascii="Times New Roman" w:eastAsia="Times New Roman" w:hAnsi="Times New Roman" w:cs="Times New Roman"/>
          <w:color w:val="4472C4"/>
          <w:sz w:val="24"/>
          <w:szCs w:val="24"/>
        </w:rPr>
      </w:pPr>
      <w:r w:rsidRPr="003E3714">
        <w:rPr>
          <w:rFonts w:ascii="Times New Roman" w:eastAsia="Times New Roman" w:hAnsi="Times New Roman" w:cs="Times New Roman"/>
          <w:sz w:val="24"/>
          <w:szCs w:val="24"/>
        </w:rPr>
        <w:t>Below, each of the seven actions listed above are explained below regarding progress, project leads and partner agencies and specific action steps:</w:t>
      </w:r>
    </w:p>
    <w:p w14:paraId="556725B8"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037C89C6" w14:textId="77777777" w:rsidR="00AB00D3" w:rsidRPr="00AB00D3" w:rsidRDefault="00AB00D3" w:rsidP="00AB00D3">
      <w:pPr>
        <w:pBdr>
          <w:top w:val="single" w:sz="4" w:space="0" w:color="auto"/>
          <w:left w:val="single" w:sz="4" w:space="4" w:color="auto"/>
          <w:bottom w:val="single" w:sz="4" w:space="1" w:color="auto"/>
          <w:right w:val="single" w:sz="4" w:space="4" w:color="auto"/>
        </w:pBdr>
        <w:shd w:val="clear" w:color="auto" w:fill="B4C6E7"/>
        <w:spacing w:after="0" w:line="240" w:lineRule="auto"/>
        <w:rPr>
          <w:rFonts w:ascii="Times New Roman" w:eastAsia="Times New Roman" w:hAnsi="Times New Roman" w:cs="Times New Roman"/>
          <w:b/>
          <w:bCs/>
          <w:iCs/>
          <w:sz w:val="24"/>
          <w:szCs w:val="24"/>
        </w:rPr>
      </w:pPr>
      <w:r w:rsidRPr="00AB00D3">
        <w:rPr>
          <w:rFonts w:ascii="Times New Roman" w:eastAsia="Times New Roman" w:hAnsi="Times New Roman" w:cs="Times New Roman"/>
          <w:b/>
          <w:iCs/>
          <w:sz w:val="24"/>
          <w:szCs w:val="24"/>
        </w:rPr>
        <w:t xml:space="preserve">Action #1: </w:t>
      </w:r>
      <w:r w:rsidRPr="00AB00D3">
        <w:rPr>
          <w:rFonts w:ascii="Times New Roman" w:eastAsia="Times New Roman" w:hAnsi="Times New Roman" w:cs="Times New Roman"/>
          <w:b/>
          <w:bCs/>
          <w:iCs/>
          <w:sz w:val="24"/>
          <w:szCs w:val="24"/>
        </w:rPr>
        <w:t xml:space="preserve">Reduce vulnerability to flooding by evaluating capabilities of existing road and    </w:t>
      </w:r>
    </w:p>
    <w:p w14:paraId="5BBE20BC" w14:textId="77777777" w:rsidR="00AB00D3" w:rsidRPr="00AB00D3" w:rsidRDefault="00AB00D3" w:rsidP="00AB00D3">
      <w:pPr>
        <w:pBdr>
          <w:top w:val="single" w:sz="4" w:space="0" w:color="auto"/>
          <w:left w:val="single" w:sz="4" w:space="4" w:color="auto"/>
          <w:bottom w:val="single" w:sz="4" w:space="1" w:color="auto"/>
          <w:right w:val="single" w:sz="4" w:space="4" w:color="auto"/>
        </w:pBdr>
        <w:shd w:val="clear" w:color="auto" w:fill="B4C6E7"/>
        <w:spacing w:after="0" w:line="240" w:lineRule="auto"/>
        <w:rPr>
          <w:rFonts w:ascii="Times New Roman" w:eastAsia="Times New Roman" w:hAnsi="Times New Roman" w:cs="Times New Roman"/>
          <w:b/>
          <w:bCs/>
          <w:iCs/>
          <w:sz w:val="24"/>
          <w:szCs w:val="24"/>
        </w:rPr>
      </w:pPr>
      <w:r w:rsidRPr="00AB00D3">
        <w:rPr>
          <w:rFonts w:ascii="Times New Roman" w:eastAsia="Times New Roman" w:hAnsi="Times New Roman" w:cs="Times New Roman"/>
          <w:b/>
          <w:bCs/>
          <w:iCs/>
          <w:sz w:val="24"/>
          <w:szCs w:val="24"/>
        </w:rPr>
        <w:t>storm water management infrastructure, public education and through municipal services and regulations.</w:t>
      </w:r>
    </w:p>
    <w:p w14:paraId="27FAA1CB" w14:textId="5D33A17A" w:rsidR="00AB00D3" w:rsidRPr="00AB00D3" w:rsidRDefault="00AB00D3" w:rsidP="00AB00D3">
      <w:pPr>
        <w:spacing w:after="0" w:line="240" w:lineRule="auto"/>
        <w:rPr>
          <w:rFonts w:ascii="Times New Roman" w:eastAsia="Times New Roman" w:hAnsi="Times New Roman" w:cs="Times New Roman"/>
          <w:b/>
          <w:iCs/>
          <w:sz w:val="24"/>
          <w:szCs w:val="24"/>
        </w:rPr>
      </w:pPr>
      <w:r w:rsidRPr="00AB00D3">
        <w:rPr>
          <w:rFonts w:ascii="Times New Roman" w:eastAsia="Times New Roman" w:hAnsi="Times New Roman" w:cs="Times New Roman"/>
          <w:b/>
          <w:iCs/>
          <w:sz w:val="24"/>
          <w:szCs w:val="24"/>
        </w:rPr>
        <w:t>Group: SP, NRP, PP</w:t>
      </w:r>
    </w:p>
    <w:p w14:paraId="551DA5E3" w14:textId="4F1B380B" w:rsidR="00AB00D3" w:rsidRPr="00AB00D3" w:rsidRDefault="00AB00D3" w:rsidP="00AB00D3">
      <w:pPr>
        <w:spacing w:after="0" w:line="240" w:lineRule="auto"/>
        <w:rPr>
          <w:rFonts w:ascii="Times New Roman" w:eastAsia="Times New Roman" w:hAnsi="Times New Roman" w:cs="Times New Roman"/>
          <w:sz w:val="24"/>
          <w:szCs w:val="24"/>
        </w:rPr>
      </w:pPr>
      <w:r w:rsidRPr="00AB00D3">
        <w:rPr>
          <w:rFonts w:ascii="Times New Roman" w:eastAsia="Times New Roman" w:hAnsi="Times New Roman" w:cs="Times New Roman"/>
          <w:sz w:val="24"/>
          <w:szCs w:val="24"/>
          <w:u w:val="single"/>
        </w:rPr>
        <w:t>Lead Responsible Entity:</w:t>
      </w:r>
      <w:r w:rsidRPr="00AB00D3">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Pr="00AB00D3">
        <w:rPr>
          <w:rFonts w:ascii="Times New Roman" w:eastAsia="Times New Roman" w:hAnsi="Times New Roman" w:cs="Times New Roman"/>
          <w:sz w:val="24"/>
          <w:szCs w:val="24"/>
        </w:rPr>
        <w:t xml:space="preserve"> </w:t>
      </w:r>
      <w:r w:rsidR="00CC1073">
        <w:rPr>
          <w:rFonts w:ascii="Times New Roman" w:eastAsia="Times New Roman" w:hAnsi="Times New Roman" w:cs="Times New Roman"/>
          <w:sz w:val="24"/>
          <w:szCs w:val="24"/>
        </w:rPr>
        <w:t>Selectboard</w:t>
      </w:r>
    </w:p>
    <w:p w14:paraId="6D71D7B2" w14:textId="0E5FE043" w:rsidR="00AB00D3" w:rsidRPr="00AB00D3" w:rsidRDefault="00AB00D3" w:rsidP="00AB00D3">
      <w:pPr>
        <w:spacing w:after="0" w:line="240" w:lineRule="auto"/>
        <w:rPr>
          <w:rFonts w:ascii="Times New Roman" w:eastAsia="Times New Roman" w:hAnsi="Times New Roman" w:cs="Times New Roman"/>
          <w:sz w:val="24"/>
          <w:szCs w:val="24"/>
        </w:rPr>
      </w:pPr>
      <w:r w:rsidRPr="00AB00D3">
        <w:rPr>
          <w:rFonts w:ascii="Times New Roman" w:eastAsia="Times New Roman" w:hAnsi="Times New Roman" w:cs="Times New Roman"/>
          <w:sz w:val="24"/>
          <w:szCs w:val="24"/>
          <w:u w:val="single"/>
        </w:rPr>
        <w:t>Potential Partner Entities:</w:t>
      </w:r>
      <w:r w:rsidRPr="00AB00D3">
        <w:rPr>
          <w:rFonts w:ascii="Times New Roman" w:eastAsia="Times New Roman" w:hAnsi="Times New Roman" w:cs="Times New Roman"/>
          <w:sz w:val="24"/>
          <w:szCs w:val="24"/>
        </w:rPr>
        <w:t xml:space="preserve"> Vermont Agency of Natural Resources; State Geologist; Vermont Agency of Transportation; </w:t>
      </w:r>
      <w:r w:rsidR="009C1E32">
        <w:rPr>
          <w:rFonts w:ascii="Times New Roman" w:eastAsia="Times New Roman" w:hAnsi="Times New Roman" w:cs="Times New Roman"/>
          <w:sz w:val="24"/>
          <w:szCs w:val="24"/>
        </w:rPr>
        <w:t>NVDA</w:t>
      </w:r>
      <w:r w:rsidRPr="00AB00D3">
        <w:rPr>
          <w:rFonts w:ascii="Times New Roman" w:eastAsia="Times New Roman" w:hAnsi="Times New Roman" w:cs="Times New Roman"/>
          <w:sz w:val="24"/>
          <w:szCs w:val="24"/>
        </w:rPr>
        <w:t>, VEM, FEMA and the ACCD</w:t>
      </w:r>
    </w:p>
    <w:p w14:paraId="436CA686" w14:textId="77777777" w:rsidR="00AB00D3" w:rsidRPr="00AB00D3" w:rsidRDefault="00AB00D3" w:rsidP="00AB00D3">
      <w:pPr>
        <w:spacing w:after="0" w:line="240" w:lineRule="auto"/>
        <w:rPr>
          <w:rFonts w:ascii="Times New Roman" w:eastAsia="Times New Roman" w:hAnsi="Times New Roman" w:cs="Times New Roman"/>
          <w:sz w:val="24"/>
          <w:szCs w:val="24"/>
        </w:rPr>
      </w:pPr>
      <w:r w:rsidRPr="00AB00D3">
        <w:rPr>
          <w:rFonts w:ascii="Times New Roman" w:eastAsia="Times New Roman" w:hAnsi="Times New Roman" w:cs="Times New Roman"/>
          <w:sz w:val="24"/>
          <w:szCs w:val="24"/>
          <w:u w:val="single"/>
        </w:rPr>
        <w:t>Timeframe:</w:t>
      </w:r>
      <w:r w:rsidRPr="00AB00D3">
        <w:rPr>
          <w:rFonts w:ascii="Times New Roman" w:eastAsia="Times New Roman" w:hAnsi="Times New Roman" w:cs="Times New Roman"/>
          <w:sz w:val="24"/>
          <w:szCs w:val="24"/>
        </w:rPr>
        <w:t xml:space="preserve"> </w:t>
      </w:r>
      <w:bookmarkStart w:id="135" w:name="_Hlk150935212"/>
      <w:r w:rsidRPr="00AB00D3">
        <w:rPr>
          <w:rFonts w:ascii="Times New Roman" w:eastAsia="Times New Roman" w:hAnsi="Times New Roman" w:cs="Times New Roman"/>
          <w:sz w:val="24"/>
          <w:szCs w:val="24"/>
        </w:rPr>
        <w:t>See Implementation Matrix</w:t>
      </w:r>
    </w:p>
    <w:bookmarkEnd w:id="135"/>
    <w:p w14:paraId="3A3D3B05" w14:textId="77777777" w:rsidR="00AB00D3" w:rsidRPr="00AB00D3" w:rsidRDefault="00AB00D3" w:rsidP="00AB00D3">
      <w:pPr>
        <w:spacing w:after="0" w:line="240" w:lineRule="auto"/>
        <w:rPr>
          <w:rFonts w:ascii="Times New Roman" w:eastAsia="Times New Roman" w:hAnsi="Times New Roman" w:cs="Times New Roman"/>
          <w:sz w:val="24"/>
          <w:szCs w:val="24"/>
        </w:rPr>
      </w:pPr>
      <w:r w:rsidRPr="00AB00D3">
        <w:rPr>
          <w:rFonts w:ascii="Times New Roman" w:eastAsia="Times New Roman" w:hAnsi="Times New Roman" w:cs="Times New Roman"/>
          <w:sz w:val="24"/>
          <w:szCs w:val="24"/>
          <w:u w:val="single"/>
        </w:rPr>
        <w:t>Funding Requirements and Sources:</w:t>
      </w:r>
      <w:r w:rsidRPr="00AB00D3">
        <w:rPr>
          <w:rFonts w:ascii="Times New Roman" w:eastAsia="Times New Roman" w:hAnsi="Times New Roman" w:cs="Times New Roman"/>
          <w:sz w:val="24"/>
          <w:szCs w:val="24"/>
        </w:rPr>
        <w:t xml:space="preserve">  Grant-in-Aid (GIA), HMGP, FHWA, BRIC, VAOT grants; Municipal Operating and Capital budgets.</w:t>
      </w:r>
    </w:p>
    <w:p w14:paraId="01EA0BF4" w14:textId="2850CF2F" w:rsidR="00AF6401" w:rsidRPr="00AF6401" w:rsidRDefault="00AB00D3" w:rsidP="00AF6401">
      <w:pPr>
        <w:spacing w:after="0" w:line="240" w:lineRule="auto"/>
        <w:rPr>
          <w:rFonts w:ascii="Times New Roman" w:eastAsia="Times New Roman" w:hAnsi="Times New Roman" w:cs="Times New Roman"/>
          <w:sz w:val="24"/>
          <w:szCs w:val="24"/>
        </w:rPr>
      </w:pPr>
      <w:r w:rsidRPr="00AB00D3">
        <w:rPr>
          <w:rFonts w:ascii="Times New Roman" w:eastAsia="Times New Roman" w:hAnsi="Times New Roman" w:cs="Times New Roman"/>
          <w:sz w:val="24"/>
          <w:szCs w:val="24"/>
          <w:u w:val="single"/>
        </w:rPr>
        <w:t>Progress:</w:t>
      </w:r>
      <w:r w:rsidRPr="00AB00D3">
        <w:rPr>
          <w:rFonts w:ascii="Times New Roman" w:eastAsia="Times New Roman" w:hAnsi="Times New Roman" w:cs="Times New Roman"/>
          <w:sz w:val="24"/>
          <w:szCs w:val="24"/>
        </w:rPr>
        <w:t xml:space="preserve">   Formal planning, grant funding, equipment, and subject matter experts acquired during last planning cycle.  Town appropriates funds to manage needs over a million dollars per year in paving projects. .Maintenance and improvement of municipal water, sewer and transportation systems are established and will continue to function as a means of protection. </w:t>
      </w:r>
      <w:r w:rsidRPr="00AB00D3">
        <w:rPr>
          <w:rFonts w:ascii="Times New Roman" w:eastAsia="Times New Roman" w:hAnsi="Times New Roman" w:cs="Times New Roman"/>
          <w:iCs/>
          <w:sz w:val="24"/>
          <w:szCs w:val="24"/>
        </w:rPr>
        <w:t xml:space="preserve"> </w:t>
      </w:r>
      <w:r w:rsidR="00AF6401" w:rsidRPr="00AF6401">
        <w:rPr>
          <w:rFonts w:ascii="Times New Roman" w:eastAsia="Times New Roman" w:hAnsi="Times New Roman" w:cs="Times New Roman"/>
          <w:sz w:val="24"/>
          <w:szCs w:val="24"/>
        </w:rPr>
        <w:t xml:space="preserve">The Road Foreman continually monitors road and storm water management capabilities in an annual road assessment. There is a 5-year rotation plan in place to assure proper drainage and surfacing of non-paved roads. Since 2005, all bridges and culverts have been electronically </w:t>
      </w:r>
      <w:r w:rsidR="00AF6401" w:rsidRPr="00AF6401">
        <w:rPr>
          <w:rFonts w:ascii="Times New Roman" w:eastAsia="Times New Roman" w:hAnsi="Times New Roman" w:cs="Times New Roman"/>
          <w:sz w:val="24"/>
          <w:szCs w:val="24"/>
        </w:rPr>
        <w:lastRenderedPageBreak/>
        <w:t xml:space="preserve">accounted for.  In 2015, the University of Vermont released Scour research and opportunities for scour sensors. </w:t>
      </w:r>
    </w:p>
    <w:p w14:paraId="0AD941B2" w14:textId="77777777" w:rsidR="00AF6401" w:rsidRDefault="00AF6401" w:rsidP="00AF6401">
      <w:pPr>
        <w:spacing w:after="0" w:line="240" w:lineRule="auto"/>
        <w:rPr>
          <w:rFonts w:ascii="Times New Roman" w:eastAsia="Times New Roman" w:hAnsi="Times New Roman" w:cs="Times New Roman"/>
          <w:i/>
          <w:iCs/>
          <w:sz w:val="24"/>
          <w:szCs w:val="24"/>
        </w:rPr>
      </w:pPr>
    </w:p>
    <w:p w14:paraId="432C7269" w14:textId="77777777" w:rsidR="006E1FE8" w:rsidRPr="00AF6401" w:rsidRDefault="006E1FE8" w:rsidP="00AF6401">
      <w:pPr>
        <w:spacing w:after="0" w:line="240" w:lineRule="auto"/>
        <w:rPr>
          <w:rFonts w:ascii="Times New Roman" w:eastAsia="Times New Roman" w:hAnsi="Times New Roman" w:cs="Times New Roman"/>
          <w:i/>
          <w:iCs/>
          <w:sz w:val="24"/>
          <w:szCs w:val="24"/>
        </w:rPr>
      </w:pPr>
    </w:p>
    <w:p w14:paraId="4BBA0A08" w14:textId="77777777"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w:t>
      </w:r>
      <w:r w:rsidRPr="00AF6401">
        <w:rPr>
          <w:rFonts w:ascii="Times New Roman" w:eastAsia="Times New Roman" w:hAnsi="Times New Roman" w:cs="Times New Roman"/>
          <w:sz w:val="24"/>
          <w:szCs w:val="24"/>
          <w:u w:val="single"/>
        </w:rPr>
        <w:t>Specific Identified Tasks:</w:t>
      </w:r>
    </w:p>
    <w:p w14:paraId="6DE8208B" w14:textId="77777777" w:rsidR="00C65D63" w:rsidRPr="00C65D63" w:rsidRDefault="00AB00D3" w:rsidP="00DD772A">
      <w:pPr>
        <w:numPr>
          <w:ilvl w:val="0"/>
          <w:numId w:val="34"/>
        </w:numPr>
        <w:spacing w:after="120" w:line="240" w:lineRule="auto"/>
        <w:ind w:left="360"/>
        <w:rPr>
          <w:rFonts w:ascii="Times New Roman" w:eastAsia="Times New Roman" w:hAnsi="Times New Roman" w:cs="Times New Roman"/>
          <w:sz w:val="24"/>
          <w:szCs w:val="24"/>
          <w:u w:val="single"/>
        </w:rPr>
      </w:pPr>
      <w:r w:rsidRPr="00C65D63">
        <w:rPr>
          <w:rFonts w:ascii="Times New Roman" w:eastAsia="Times New Roman" w:hAnsi="Times New Roman" w:cs="Times New Roman"/>
          <w:sz w:val="24"/>
          <w:szCs w:val="24"/>
          <w:u w:val="single"/>
        </w:rPr>
        <w:t>Infrastructure Projects</w:t>
      </w:r>
      <w:r w:rsidRPr="00C65D63">
        <w:rPr>
          <w:rFonts w:ascii="Times New Roman" w:eastAsia="Times New Roman" w:hAnsi="Times New Roman" w:cs="Times New Roman"/>
          <w:sz w:val="24"/>
          <w:szCs w:val="24"/>
        </w:rPr>
        <w:t xml:space="preserve">– </w:t>
      </w:r>
      <w:r w:rsidR="00C65D63" w:rsidRPr="00874CA7">
        <w:rPr>
          <w:rFonts w:ascii="Times New Roman" w:eastAsia="Times New Roman" w:hAnsi="Times New Roman" w:cs="Times New Roman"/>
          <w:sz w:val="24"/>
          <w:szCs w:val="24"/>
        </w:rPr>
        <w:t xml:space="preserve">Funding and staff resources permitting, assess the vulnerability and operational capability of municipal-owned roads, culverts and other storm water management infrastructure to predicted storm water and snowmelt in areas with a documented history of recurring problems. </w:t>
      </w:r>
      <w:r w:rsidR="00C65D63">
        <w:rPr>
          <w:rFonts w:ascii="Times New Roman" w:eastAsia="Times New Roman" w:hAnsi="Times New Roman" w:cs="Times New Roman"/>
          <w:sz w:val="24"/>
          <w:szCs w:val="24"/>
        </w:rPr>
        <w:t xml:space="preserve">Use the included Mitigation Action Agenda Items Short List included in this plan. </w:t>
      </w:r>
      <w:r w:rsidR="00C65D63" w:rsidRPr="00874CA7">
        <w:rPr>
          <w:rFonts w:ascii="Times New Roman" w:eastAsia="Times New Roman" w:hAnsi="Times New Roman" w:cs="Times New Roman"/>
          <w:sz w:val="24"/>
          <w:szCs w:val="24"/>
        </w:rPr>
        <w:t xml:space="preserve">The infrastructure will be evaluated regularly prior to replacement or upsizing of the existing infrastructure.  Assessment of increased risk </w:t>
      </w:r>
      <w:r w:rsidR="00C65D63">
        <w:rPr>
          <w:rFonts w:ascii="Times New Roman" w:eastAsia="Times New Roman" w:hAnsi="Times New Roman" w:cs="Times New Roman"/>
          <w:sz w:val="24"/>
          <w:szCs w:val="24"/>
        </w:rPr>
        <w:t xml:space="preserve">in specific areas </w:t>
      </w:r>
      <w:r w:rsidR="00C65D63" w:rsidRPr="00874CA7">
        <w:rPr>
          <w:rFonts w:ascii="Times New Roman" w:eastAsia="Times New Roman" w:hAnsi="Times New Roman" w:cs="Times New Roman"/>
          <w:sz w:val="24"/>
          <w:szCs w:val="24"/>
        </w:rPr>
        <w:t>with increased frequency of flood events</w:t>
      </w:r>
      <w:r w:rsidR="00C65D63">
        <w:rPr>
          <w:rFonts w:ascii="Times New Roman" w:eastAsia="Times New Roman" w:hAnsi="Times New Roman" w:cs="Times New Roman"/>
          <w:sz w:val="24"/>
          <w:szCs w:val="24"/>
        </w:rPr>
        <w:t xml:space="preserve"> should be considered (e.g., scoured/eroded slopes, stressed infrastructure, fluvial erosion).</w:t>
      </w:r>
    </w:p>
    <w:p w14:paraId="43E83314" w14:textId="77777777" w:rsidR="00C65D63" w:rsidRDefault="00C65D63" w:rsidP="00DD772A">
      <w:pPr>
        <w:numPr>
          <w:ilvl w:val="1"/>
          <w:numId w:val="32"/>
        </w:numPr>
        <w:spacing w:after="120" w:line="240" w:lineRule="auto"/>
        <w:rPr>
          <w:rFonts w:ascii="Times New Roman" w:eastAsia="Times New Roman" w:hAnsi="Times New Roman" w:cs="Times New Roman"/>
          <w:sz w:val="24"/>
          <w:szCs w:val="24"/>
        </w:rPr>
      </w:pPr>
      <w:r w:rsidRPr="00720259">
        <w:rPr>
          <w:rFonts w:ascii="Times New Roman" w:eastAsia="Times New Roman" w:hAnsi="Times New Roman" w:cs="Times New Roman"/>
          <w:sz w:val="24"/>
          <w:szCs w:val="24"/>
        </w:rPr>
        <w:t xml:space="preserve">Addressing general maintenance needs when repetitive flood damage </w:t>
      </w:r>
      <w:r>
        <w:rPr>
          <w:rFonts w:ascii="Times New Roman" w:eastAsia="Times New Roman" w:hAnsi="Times New Roman" w:cs="Times New Roman"/>
          <w:sz w:val="24"/>
          <w:szCs w:val="24"/>
        </w:rPr>
        <w:t>work</w:t>
      </w:r>
      <w:r w:rsidRPr="00720259">
        <w:rPr>
          <w:rFonts w:ascii="Times New Roman" w:eastAsia="Times New Roman" w:hAnsi="Times New Roman" w:cs="Times New Roman"/>
          <w:sz w:val="24"/>
          <w:szCs w:val="24"/>
        </w:rPr>
        <w:t xml:space="preserve"> competes with time normally allotted for general maintenance</w:t>
      </w:r>
      <w:r>
        <w:rPr>
          <w:rFonts w:ascii="Times New Roman" w:eastAsia="Times New Roman" w:hAnsi="Times New Roman" w:cs="Times New Roman"/>
          <w:sz w:val="24"/>
          <w:szCs w:val="24"/>
        </w:rPr>
        <w:t>, where-by increased risk of damage during next flood event.</w:t>
      </w:r>
    </w:p>
    <w:p w14:paraId="302B3D7B" w14:textId="18322F67" w:rsidR="00BB1C0B" w:rsidRPr="00BB1C0B" w:rsidRDefault="00BB1C0B" w:rsidP="00BB1C0B">
      <w:pPr>
        <w:numPr>
          <w:ilvl w:val="2"/>
          <w:numId w:val="32"/>
        </w:numPr>
        <w:spacing w:after="120" w:line="240" w:lineRule="auto"/>
        <w:rPr>
          <w:rFonts w:ascii="Times New Roman" w:eastAsia="Times New Roman" w:hAnsi="Times New Roman" w:cs="Times New Roman"/>
          <w:sz w:val="24"/>
          <w:szCs w:val="24"/>
        </w:rPr>
      </w:pPr>
      <w:r w:rsidRPr="00BB1C0B">
        <w:rPr>
          <w:rFonts w:ascii="Times New Roman" w:eastAsia="Times New Roman" w:hAnsi="Times New Roman" w:cs="Times New Roman"/>
          <w:sz w:val="24"/>
          <w:szCs w:val="24"/>
        </w:rPr>
        <w:t>Use 2024-2029 Mitigation Actions Short List: Suggested Agenda Items for Selectboard.</w:t>
      </w:r>
    </w:p>
    <w:p w14:paraId="3DFC68CC" w14:textId="7776CF2B" w:rsidR="00C65D63" w:rsidRDefault="00C65D63" w:rsidP="00DD772A">
      <w:pPr>
        <w:numPr>
          <w:ilvl w:val="2"/>
          <w:numId w:val="32"/>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analysis and discussion on general maintenance projects that, if not completed due to competing demands, may increase risk of flood-related damage during next event.</w:t>
      </w:r>
      <w:r w:rsidR="006067DC">
        <w:rPr>
          <w:rFonts w:ascii="Times New Roman" w:eastAsia="Times New Roman" w:hAnsi="Times New Roman" w:cs="Times New Roman"/>
          <w:sz w:val="24"/>
          <w:szCs w:val="24"/>
        </w:rPr>
        <w:t xml:space="preserve"> Specific projects include:</w:t>
      </w:r>
    </w:p>
    <w:p w14:paraId="485D418E" w14:textId="7E44081A" w:rsidR="006067DC" w:rsidRDefault="006067DC" w:rsidP="006067DC">
      <w:pPr>
        <w:numPr>
          <w:ilvl w:val="3"/>
          <w:numId w:val="32"/>
        </w:numPr>
        <w:spacing w:after="120" w:line="240" w:lineRule="auto"/>
        <w:rPr>
          <w:rFonts w:ascii="Times New Roman" w:eastAsia="Times New Roman" w:hAnsi="Times New Roman" w:cs="Times New Roman"/>
          <w:sz w:val="24"/>
          <w:szCs w:val="24"/>
        </w:rPr>
      </w:pPr>
      <w:r w:rsidRPr="006067DC">
        <w:rPr>
          <w:rFonts w:ascii="Times New Roman" w:eastAsia="Times New Roman" w:hAnsi="Times New Roman" w:cs="Times New Roman"/>
          <w:sz w:val="24"/>
          <w:szCs w:val="24"/>
        </w:rPr>
        <w:t>Rebuild of the slope bank failure on Coventry Station Road with FEMA funding.  Paving of Webster and River Road intersection to help with washouts.</w:t>
      </w:r>
      <w:r>
        <w:rPr>
          <w:rFonts w:ascii="Times New Roman" w:eastAsia="Times New Roman" w:hAnsi="Times New Roman" w:cs="Times New Roman"/>
          <w:sz w:val="24"/>
          <w:szCs w:val="24"/>
        </w:rPr>
        <w:t xml:space="preserve"> </w:t>
      </w:r>
    </w:p>
    <w:p w14:paraId="0CBC7CD3" w14:textId="77777777" w:rsidR="006067DC" w:rsidRDefault="006067DC" w:rsidP="006067DC">
      <w:pPr>
        <w:numPr>
          <w:ilvl w:val="3"/>
          <w:numId w:val="32"/>
        </w:numPr>
        <w:spacing w:after="120" w:line="240" w:lineRule="auto"/>
        <w:rPr>
          <w:rFonts w:ascii="Times New Roman" w:eastAsia="Times New Roman" w:hAnsi="Times New Roman" w:cs="Times New Roman"/>
          <w:sz w:val="24"/>
          <w:szCs w:val="24"/>
        </w:rPr>
      </w:pPr>
      <w:r w:rsidRPr="006067DC">
        <w:rPr>
          <w:rFonts w:ascii="Times New Roman" w:eastAsia="Times New Roman" w:hAnsi="Times New Roman" w:cs="Times New Roman"/>
          <w:sz w:val="24"/>
          <w:szCs w:val="24"/>
        </w:rPr>
        <w:t>Continue to pave town roads as the budget allows</w:t>
      </w:r>
      <w:r>
        <w:rPr>
          <w:rFonts w:ascii="Times New Roman" w:eastAsia="Times New Roman" w:hAnsi="Times New Roman" w:cs="Times New Roman"/>
          <w:sz w:val="24"/>
          <w:szCs w:val="24"/>
        </w:rPr>
        <w:t>.</w:t>
      </w:r>
    </w:p>
    <w:p w14:paraId="49C3F204" w14:textId="4B9F7EC0" w:rsidR="006067DC" w:rsidRDefault="006067DC" w:rsidP="006067DC">
      <w:pPr>
        <w:numPr>
          <w:ilvl w:val="3"/>
          <w:numId w:val="32"/>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6067DC">
        <w:rPr>
          <w:rFonts w:ascii="Times New Roman" w:eastAsia="Times New Roman" w:hAnsi="Times New Roman" w:cs="Times New Roman"/>
          <w:sz w:val="24"/>
          <w:szCs w:val="24"/>
        </w:rPr>
        <w:t>onstruct addition to the Town Garage on Route 14</w:t>
      </w:r>
      <w:r>
        <w:rPr>
          <w:rFonts w:ascii="Times New Roman" w:eastAsia="Times New Roman" w:hAnsi="Times New Roman" w:cs="Times New Roman"/>
          <w:sz w:val="24"/>
          <w:szCs w:val="24"/>
        </w:rPr>
        <w:t>.</w:t>
      </w:r>
    </w:p>
    <w:p w14:paraId="3330A9B8" w14:textId="386EB37B" w:rsidR="00306248" w:rsidRPr="00306248" w:rsidRDefault="00306248" w:rsidP="00306248">
      <w:pPr>
        <w:numPr>
          <w:ilvl w:val="3"/>
          <w:numId w:val="32"/>
        </w:numPr>
        <w:spacing w:after="120" w:line="240" w:lineRule="auto"/>
        <w:rPr>
          <w:rFonts w:ascii="Times New Roman" w:eastAsia="Times New Roman" w:hAnsi="Times New Roman" w:cs="Times New Roman"/>
          <w:sz w:val="24"/>
          <w:szCs w:val="24"/>
        </w:rPr>
      </w:pPr>
      <w:r w:rsidRPr="00306248">
        <w:rPr>
          <w:rFonts w:ascii="Times New Roman" w:eastAsia="Times New Roman" w:hAnsi="Times New Roman" w:cs="Times New Roman"/>
          <w:sz w:val="24"/>
          <w:szCs w:val="24"/>
        </w:rPr>
        <w:t>High Acres Bridge</w:t>
      </w:r>
      <w:r>
        <w:rPr>
          <w:rFonts w:ascii="Times New Roman" w:eastAsia="Times New Roman" w:hAnsi="Times New Roman" w:cs="Times New Roman"/>
          <w:sz w:val="24"/>
          <w:szCs w:val="24"/>
        </w:rPr>
        <w:t xml:space="preserve"> replacement</w:t>
      </w:r>
      <w:r w:rsidRPr="00306248">
        <w:rPr>
          <w:rFonts w:ascii="Times New Roman" w:eastAsia="Times New Roman" w:hAnsi="Times New Roman" w:cs="Times New Roman"/>
          <w:sz w:val="24"/>
          <w:szCs w:val="24"/>
        </w:rPr>
        <w:t xml:space="preserve">: Repetitive damage from high water events. </w:t>
      </w:r>
    </w:p>
    <w:p w14:paraId="1586A7B5" w14:textId="09E841BD" w:rsidR="00306248" w:rsidRDefault="00306248" w:rsidP="00306248">
      <w:pPr>
        <w:numPr>
          <w:ilvl w:val="3"/>
          <w:numId w:val="32"/>
        </w:numPr>
        <w:spacing w:after="120" w:line="240" w:lineRule="auto"/>
        <w:rPr>
          <w:rFonts w:ascii="Times New Roman" w:eastAsia="Times New Roman" w:hAnsi="Times New Roman" w:cs="Times New Roman"/>
          <w:sz w:val="24"/>
          <w:szCs w:val="24"/>
        </w:rPr>
      </w:pPr>
      <w:r w:rsidRPr="00306248">
        <w:rPr>
          <w:rFonts w:ascii="Times New Roman" w:eastAsia="Times New Roman" w:hAnsi="Times New Roman" w:cs="Times New Roman"/>
          <w:sz w:val="24"/>
          <w:szCs w:val="24"/>
        </w:rPr>
        <w:t>River Road Bridge: Requires abutment, road continues to drop, decreasing stabilization</w:t>
      </w:r>
      <w:r>
        <w:rPr>
          <w:rFonts w:ascii="Times New Roman" w:eastAsia="Times New Roman" w:hAnsi="Times New Roman" w:cs="Times New Roman"/>
          <w:sz w:val="24"/>
          <w:szCs w:val="24"/>
        </w:rPr>
        <w:t>.</w:t>
      </w:r>
    </w:p>
    <w:p w14:paraId="174D2E7B" w14:textId="77777777" w:rsidR="00C65D63" w:rsidRDefault="00C65D63" w:rsidP="00DD772A">
      <w:pPr>
        <w:numPr>
          <w:ilvl w:val="2"/>
          <w:numId w:val="32"/>
        </w:numPr>
        <w:spacing w:after="120" w:line="240" w:lineRule="auto"/>
        <w:rPr>
          <w:rFonts w:ascii="Times New Roman" w:eastAsia="Times New Roman" w:hAnsi="Times New Roman" w:cs="Times New Roman"/>
          <w:sz w:val="24"/>
          <w:szCs w:val="24"/>
        </w:rPr>
      </w:pPr>
      <w:r w:rsidRPr="005245EE">
        <w:rPr>
          <w:rFonts w:ascii="Times New Roman" w:eastAsia="Times New Roman" w:hAnsi="Times New Roman" w:cs="Times New Roman"/>
          <w:sz w:val="24"/>
          <w:szCs w:val="24"/>
        </w:rPr>
        <w:t xml:space="preserve">Consider analysis and discussion on </w:t>
      </w:r>
      <w:r>
        <w:rPr>
          <w:rFonts w:ascii="Times New Roman" w:eastAsia="Times New Roman" w:hAnsi="Times New Roman" w:cs="Times New Roman"/>
          <w:sz w:val="24"/>
          <w:szCs w:val="24"/>
        </w:rPr>
        <w:t>large</w:t>
      </w:r>
      <w:r w:rsidRPr="005245EE">
        <w:rPr>
          <w:rFonts w:ascii="Times New Roman" w:eastAsia="Times New Roman" w:hAnsi="Times New Roman" w:cs="Times New Roman"/>
          <w:sz w:val="24"/>
          <w:szCs w:val="24"/>
        </w:rPr>
        <w:t xml:space="preserve"> projects that, </w:t>
      </w:r>
      <w:r>
        <w:rPr>
          <w:rFonts w:ascii="Times New Roman" w:eastAsia="Times New Roman" w:hAnsi="Times New Roman" w:cs="Times New Roman"/>
          <w:sz w:val="24"/>
          <w:szCs w:val="24"/>
        </w:rPr>
        <w:t>if funding were available, would greatly reduce</w:t>
      </w:r>
      <w:r w:rsidRPr="005245EE">
        <w:rPr>
          <w:rFonts w:ascii="Times New Roman" w:eastAsia="Times New Roman" w:hAnsi="Times New Roman" w:cs="Times New Roman"/>
          <w:sz w:val="24"/>
          <w:szCs w:val="24"/>
        </w:rPr>
        <w:t xml:space="preserve"> risk of flood damage during next event</w:t>
      </w:r>
      <w:r>
        <w:rPr>
          <w:rFonts w:ascii="Times New Roman" w:eastAsia="Times New Roman" w:hAnsi="Times New Roman" w:cs="Times New Roman"/>
          <w:sz w:val="24"/>
          <w:szCs w:val="24"/>
        </w:rPr>
        <w:t>. Work with VEM and FEMA to propose these projects.</w:t>
      </w:r>
    </w:p>
    <w:p w14:paraId="06FCEC65" w14:textId="77777777" w:rsidR="00C65D63" w:rsidRDefault="00C65D63" w:rsidP="00DD772A">
      <w:pPr>
        <w:numPr>
          <w:ilvl w:val="2"/>
          <w:numId w:val="32"/>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Develop strategies that aim to reduce competing demands for road department when they are working to recover from a disaster and still need to perform general maintenance duties. These strategies can include:</w:t>
      </w:r>
    </w:p>
    <w:p w14:paraId="30058BA6" w14:textId="77777777" w:rsidR="00C65D63" w:rsidRDefault="00C65D63" w:rsidP="00DD772A">
      <w:pPr>
        <w:numPr>
          <w:ilvl w:val="3"/>
          <w:numId w:val="32"/>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Budgeting for contractors</w:t>
      </w:r>
    </w:p>
    <w:p w14:paraId="5FCB388B" w14:textId="77777777" w:rsidR="00C65D63" w:rsidRDefault="00C65D63" w:rsidP="00DD772A">
      <w:pPr>
        <w:numPr>
          <w:ilvl w:val="3"/>
          <w:numId w:val="32"/>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Establishing efficiencies in issuing RFPs and establishing contracts</w:t>
      </w:r>
    </w:p>
    <w:p w14:paraId="60BDA070" w14:textId="570DAEDE" w:rsidR="00C65D63" w:rsidRPr="00C65D63" w:rsidRDefault="00C65D63" w:rsidP="00DD772A">
      <w:pPr>
        <w:numPr>
          <w:ilvl w:val="3"/>
          <w:numId w:val="32"/>
        </w:numPr>
        <w:spacing w:after="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Understanding the timeline of all grant-funded work and the consequences of not being able to complete a project due to competing demands.</w:t>
      </w:r>
    </w:p>
    <w:p w14:paraId="358B60FC" w14:textId="041D2A30" w:rsidR="001C2384" w:rsidRPr="00C65D63" w:rsidRDefault="001C2384" w:rsidP="00DD772A">
      <w:pPr>
        <w:numPr>
          <w:ilvl w:val="0"/>
          <w:numId w:val="34"/>
        </w:numPr>
        <w:spacing w:after="120" w:line="240" w:lineRule="auto"/>
        <w:ind w:left="360"/>
        <w:rPr>
          <w:rFonts w:ascii="Times New Roman" w:eastAsia="Times New Roman" w:hAnsi="Times New Roman" w:cs="Times New Roman"/>
          <w:sz w:val="24"/>
          <w:szCs w:val="24"/>
          <w:u w:val="single"/>
        </w:rPr>
      </w:pPr>
      <w:r w:rsidRPr="00C65D63">
        <w:rPr>
          <w:rFonts w:ascii="Times New Roman" w:eastAsia="Times New Roman" w:hAnsi="Times New Roman" w:cs="Times New Roman"/>
          <w:sz w:val="24"/>
          <w:szCs w:val="24"/>
          <w:u w:val="single"/>
        </w:rPr>
        <w:lastRenderedPageBreak/>
        <w:t>Property Acquisition through FEMA (and other) Buy-out Program:</w:t>
      </w:r>
    </w:p>
    <w:p w14:paraId="3F14839B" w14:textId="3C4B32A3" w:rsidR="001C2384" w:rsidRPr="001C2384" w:rsidRDefault="001C2384" w:rsidP="00DD772A">
      <w:pPr>
        <w:numPr>
          <w:ilvl w:val="0"/>
          <w:numId w:val="35"/>
        </w:numPr>
        <w:spacing w:after="120" w:line="240" w:lineRule="auto"/>
        <w:rPr>
          <w:rFonts w:ascii="Times New Roman" w:eastAsia="Times New Roman" w:hAnsi="Times New Roman" w:cs="Times New Roman"/>
          <w:sz w:val="24"/>
          <w:szCs w:val="24"/>
        </w:rPr>
      </w:pPr>
      <w:r w:rsidRPr="001C2384">
        <w:rPr>
          <w:rFonts w:ascii="Times New Roman" w:eastAsia="Times New Roman" w:hAnsi="Times New Roman" w:cs="Times New Roman"/>
          <w:sz w:val="24"/>
          <w:szCs w:val="24"/>
        </w:rPr>
        <w:t>The town should assess repetitive and significantly damaged property for eligibility in  Buy-out programs to assist in mitigating future damages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if and when</w:t>
      </w:r>
      <w:proofErr w:type="gramEnd"/>
      <w:r>
        <w:rPr>
          <w:rFonts w:ascii="Times New Roman" w:eastAsia="Times New Roman" w:hAnsi="Times New Roman" w:cs="Times New Roman"/>
          <w:sz w:val="24"/>
          <w:szCs w:val="24"/>
        </w:rPr>
        <w:t xml:space="preserve"> required.</w:t>
      </w:r>
    </w:p>
    <w:p w14:paraId="1109A5E8" w14:textId="77777777" w:rsidR="001C2384" w:rsidRPr="001C2384" w:rsidRDefault="001C2384" w:rsidP="00DD772A">
      <w:pPr>
        <w:numPr>
          <w:ilvl w:val="0"/>
          <w:numId w:val="35"/>
        </w:numPr>
        <w:spacing w:after="120" w:line="240" w:lineRule="auto"/>
        <w:rPr>
          <w:rFonts w:ascii="Times New Roman" w:eastAsia="Times New Roman" w:hAnsi="Times New Roman" w:cs="Times New Roman"/>
          <w:sz w:val="24"/>
          <w:szCs w:val="24"/>
        </w:rPr>
      </w:pPr>
      <w:r w:rsidRPr="001C2384">
        <w:rPr>
          <w:rFonts w:ascii="Times New Roman" w:eastAsia="Times New Roman" w:hAnsi="Times New Roman" w:cs="Times New Roman"/>
          <w:sz w:val="24"/>
          <w:szCs w:val="24"/>
        </w:rPr>
        <w:t>The town should convey the opportunity to owners of repetitive loss properties and/or those potentially eligible for acquisition in addition to educating property owners on best practices for mitigating future risk of property loss.</w:t>
      </w:r>
    </w:p>
    <w:p w14:paraId="62EEA69C" w14:textId="3B5ECCC5" w:rsidR="001C2384" w:rsidRPr="006067DC" w:rsidRDefault="001C2384" w:rsidP="006067DC">
      <w:pPr>
        <w:numPr>
          <w:ilvl w:val="0"/>
          <w:numId w:val="35"/>
        </w:numPr>
        <w:spacing w:after="120" w:line="240" w:lineRule="auto"/>
        <w:rPr>
          <w:rFonts w:ascii="Times New Roman" w:eastAsia="Times New Roman" w:hAnsi="Times New Roman" w:cs="Times New Roman"/>
          <w:sz w:val="24"/>
          <w:szCs w:val="24"/>
        </w:rPr>
      </w:pPr>
      <w:r w:rsidRPr="001C2384">
        <w:rPr>
          <w:rFonts w:ascii="Times New Roman" w:eastAsia="Times New Roman" w:hAnsi="Times New Roman" w:cs="Times New Roman"/>
          <w:sz w:val="24"/>
          <w:szCs w:val="24"/>
        </w:rPr>
        <w:t>Utilize best practices for acquired property use and function in-line with town goals.</w:t>
      </w:r>
    </w:p>
    <w:p w14:paraId="21E0075E" w14:textId="61039EC4" w:rsidR="001C2384" w:rsidRPr="001C2384" w:rsidRDefault="001C2384" w:rsidP="00DD772A">
      <w:pPr>
        <w:pStyle w:val="ListParagraph"/>
        <w:numPr>
          <w:ilvl w:val="0"/>
          <w:numId w:val="34"/>
        </w:numPr>
        <w:suppressAutoHyphens/>
        <w:spacing w:after="120" w:line="240" w:lineRule="auto"/>
        <w:ind w:left="360"/>
        <w:rPr>
          <w:rFonts w:ascii="Times New Roman" w:eastAsia="Calibri" w:hAnsi="Times New Roman" w:cs="Calibri"/>
          <w:color w:val="FF0000"/>
          <w:sz w:val="24"/>
          <w:szCs w:val="24"/>
          <w:lang w:eastAsia="ar-SA"/>
        </w:rPr>
      </w:pPr>
      <w:r w:rsidRPr="001C2384">
        <w:rPr>
          <w:rFonts w:ascii="Times New Roman" w:eastAsia="Calibri" w:hAnsi="Times New Roman" w:cs="Calibri"/>
          <w:sz w:val="24"/>
          <w:szCs w:val="24"/>
          <w:u w:val="single"/>
          <w:lang w:eastAsia="ar-SA"/>
        </w:rPr>
        <w:t>Street reconstruction and street resurfacing</w:t>
      </w:r>
      <w:r w:rsidRPr="001C2384">
        <w:rPr>
          <w:rFonts w:ascii="Times New Roman" w:eastAsia="Calibri" w:hAnsi="Times New Roman" w:cs="Calibri"/>
          <w:sz w:val="24"/>
          <w:szCs w:val="24"/>
          <w:lang w:eastAsia="ar-SA"/>
        </w:rPr>
        <w:t xml:space="preserve"> (NBS) is considered a viable mitigation action and is the most visible part of the capital program for this planning cycle.  </w:t>
      </w:r>
      <w:r w:rsidRPr="001C2384">
        <w:rPr>
          <w:rFonts w:ascii="Times New Roman" w:eastAsia="Calibri" w:hAnsi="Times New Roman" w:cs="Calibri"/>
          <w:sz w:val="24"/>
          <w:szCs w:val="24"/>
          <w:lang w:eastAsia="ar-SA" w:bidi="en-US"/>
        </w:rPr>
        <w:t xml:space="preserve">The rationale for street resurfacing/reconstruction as mitigation is explained and summarized by the belief that through the consistent attention to areas in need, the town is reducing vulnerability to flood/snow-damaged transportation routes by reducing permeability to moisture invasion.  </w:t>
      </w:r>
      <w:r w:rsidRPr="001C2384">
        <w:rPr>
          <w:rFonts w:ascii="Times New Roman" w:eastAsia="Calibri" w:hAnsi="Times New Roman" w:cs="Calibri"/>
          <w:sz w:val="24"/>
          <w:szCs w:val="24"/>
          <w:lang w:eastAsia="ar-SA"/>
        </w:rPr>
        <w:t>The street construction cost shown in the summary by fund does not include any cost for water and sewer infrastructure.  Considering road engineering practices (e.g., permeable road surfaces) that enhance green engineering practices will allow the town to mitigate hazard risk while benefiting the environment. Within political and financial restraints, re-engineer certain sections of roads to lower overall maintenance costs, improving snow plowing speeds and improve overall capability of roads to handle current and projected traffic volumes.  Specific projects will be identified and prioritized during the planning period through municipal coordination situational awareness.</w:t>
      </w:r>
    </w:p>
    <w:p w14:paraId="300F2A5F" w14:textId="77777777" w:rsidR="001C2384" w:rsidRPr="001C2384" w:rsidRDefault="001C2384" w:rsidP="001C2384">
      <w:pPr>
        <w:pStyle w:val="ListParagraph"/>
        <w:suppressAutoHyphens/>
        <w:spacing w:after="120" w:line="240" w:lineRule="auto"/>
        <w:ind w:left="360"/>
        <w:rPr>
          <w:rFonts w:ascii="Times New Roman" w:eastAsia="Calibri" w:hAnsi="Times New Roman" w:cs="Calibri"/>
          <w:color w:val="FF0000"/>
          <w:sz w:val="24"/>
          <w:szCs w:val="24"/>
          <w:lang w:eastAsia="ar-SA"/>
        </w:rPr>
      </w:pPr>
    </w:p>
    <w:p w14:paraId="2A875526" w14:textId="77777777" w:rsidR="001C2384" w:rsidRPr="001C2384" w:rsidRDefault="001C2384" w:rsidP="00DD772A">
      <w:pPr>
        <w:pStyle w:val="ListParagraph"/>
        <w:numPr>
          <w:ilvl w:val="0"/>
          <w:numId w:val="34"/>
        </w:numPr>
        <w:suppressAutoHyphens/>
        <w:spacing w:after="120" w:line="240" w:lineRule="auto"/>
        <w:ind w:left="360"/>
        <w:rPr>
          <w:rFonts w:ascii="Times New Roman" w:eastAsia="Calibri" w:hAnsi="Times New Roman" w:cs="Calibri"/>
          <w:color w:val="FF0000"/>
          <w:sz w:val="24"/>
          <w:szCs w:val="24"/>
          <w:lang w:eastAsia="ar-SA"/>
        </w:rPr>
      </w:pPr>
      <w:r w:rsidRPr="001C2384">
        <w:rPr>
          <w:rFonts w:ascii="Times New Roman" w:eastAsia="Calibri" w:hAnsi="Times New Roman" w:cs="Calibri"/>
          <w:sz w:val="24"/>
          <w:szCs w:val="24"/>
          <w:u w:val="single"/>
          <w:lang w:eastAsia="ar-SA"/>
        </w:rPr>
        <w:t>Develop understanding of best practices related to NBS and consider implementation when feasible</w:t>
      </w:r>
      <w:r w:rsidRPr="001C2384">
        <w:rPr>
          <w:rFonts w:ascii="Times New Roman" w:eastAsia="Calibri" w:hAnsi="Times New Roman" w:cs="Calibri"/>
          <w:sz w:val="24"/>
          <w:szCs w:val="24"/>
          <w:lang w:eastAsia="ar-SA"/>
        </w:rPr>
        <w:t xml:space="preserve">: </w:t>
      </w:r>
    </w:p>
    <w:p w14:paraId="24DA6EE5"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Protecting and enhancing landforms that serve as natural mitigation features (i.e.,  riverbanks, wetlands, dunes, etc.).</w:t>
      </w:r>
    </w:p>
    <w:p w14:paraId="6ADD03BB"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Using vegetative management, such as vegetative buffers, around streams and water sources.</w:t>
      </w:r>
    </w:p>
    <w:p w14:paraId="3BE51425"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Protecting and preserving wetlands to help prevent flooding in other areas.</w:t>
      </w:r>
    </w:p>
    <w:p w14:paraId="5E42A8FB"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Establishing and managing riparian buffers along rivers and streams.</w:t>
      </w:r>
    </w:p>
    <w:p w14:paraId="3E598159"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Retaining natural vegetative beds in stormwater channels.</w:t>
      </w:r>
    </w:p>
    <w:p w14:paraId="0AC3F6D9"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Retaining thick vegetative cover on public lands flanking rivers.</w:t>
      </w:r>
    </w:p>
    <w:p w14:paraId="1AE18933" w14:textId="77777777" w:rsidR="001C2384" w:rsidRPr="001C2384" w:rsidRDefault="001C2384" w:rsidP="00DD772A">
      <w:pPr>
        <w:numPr>
          <w:ilvl w:val="0"/>
          <w:numId w:val="33"/>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Preserving natural areas and vegetation benefits natural resources while also mitigating potential flood losses. Techniques include:</w:t>
      </w:r>
    </w:p>
    <w:p w14:paraId="59591D00" w14:textId="77777777" w:rsidR="001C2384" w:rsidRPr="001C2384" w:rsidRDefault="001C2384" w:rsidP="00DD772A">
      <w:pPr>
        <w:numPr>
          <w:ilvl w:val="1"/>
          <w:numId w:val="36"/>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Developing an open space acquisition, reuse, and preservation plan targeting hazard areas.</w:t>
      </w:r>
    </w:p>
    <w:p w14:paraId="4ABA8109" w14:textId="77777777" w:rsidR="001C2384" w:rsidRPr="001C2384" w:rsidRDefault="001C2384" w:rsidP="00DD772A">
      <w:pPr>
        <w:numPr>
          <w:ilvl w:val="1"/>
          <w:numId w:val="36"/>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Developing a land banking program for the preservation of the natural and beneficial functions of flood hazard areas.</w:t>
      </w:r>
    </w:p>
    <w:p w14:paraId="6FF50FA8" w14:textId="77777777" w:rsidR="001C2384" w:rsidRPr="001C2384" w:rsidRDefault="001C2384" w:rsidP="00DD772A">
      <w:pPr>
        <w:numPr>
          <w:ilvl w:val="1"/>
          <w:numId w:val="36"/>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Using transfer of development rights to allow a developer to increase densities on another parcel that is not at risk in return for keeping floodplain areas vacant.</w:t>
      </w:r>
    </w:p>
    <w:p w14:paraId="2766949F" w14:textId="77777777" w:rsidR="001C2384" w:rsidRPr="001C2384" w:rsidRDefault="001C2384" w:rsidP="00DD772A">
      <w:pPr>
        <w:numPr>
          <w:ilvl w:val="1"/>
          <w:numId w:val="36"/>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lastRenderedPageBreak/>
        <w:t>Compensating an owner for partial rights, such as easement or development rights, to prevent a property from being developed.</w:t>
      </w:r>
    </w:p>
    <w:p w14:paraId="25606384" w14:textId="136F7429" w:rsidR="001C2384" w:rsidRDefault="001C2384" w:rsidP="00DD772A">
      <w:pPr>
        <w:numPr>
          <w:ilvl w:val="1"/>
          <w:numId w:val="36"/>
        </w:numPr>
        <w:suppressAutoHyphens/>
        <w:spacing w:after="120" w:line="240" w:lineRule="auto"/>
        <w:rPr>
          <w:rFonts w:ascii="Times New Roman" w:eastAsia="Calibri" w:hAnsi="Times New Roman" w:cs="Calibri"/>
          <w:sz w:val="24"/>
          <w:szCs w:val="24"/>
          <w:lang w:eastAsia="ar-SA"/>
        </w:rPr>
      </w:pPr>
      <w:r w:rsidRPr="001C2384">
        <w:rPr>
          <w:rFonts w:ascii="Times New Roman" w:eastAsia="Calibri" w:hAnsi="Times New Roman" w:cs="Calibri"/>
          <w:sz w:val="24"/>
          <w:szCs w:val="24"/>
          <w:lang w:eastAsia="ar-SA"/>
        </w:rPr>
        <w:t xml:space="preserve">Utilize and incorporate best practice guides for the creation and implementation of enhanced planning and response initiatives (e.g., </w:t>
      </w:r>
      <w:hyperlink r:id="rId41" w:history="1">
        <w:r w:rsidRPr="001C2384">
          <w:rPr>
            <w:rFonts w:ascii="Times New Roman" w:eastAsia="Calibri" w:hAnsi="Times New Roman" w:cs="Calibri"/>
            <w:color w:val="0000FF"/>
            <w:sz w:val="24"/>
            <w:szCs w:val="24"/>
            <w:u w:val="single"/>
            <w:lang w:eastAsia="ar-SA"/>
          </w:rPr>
          <w:t>Toolkit | Agency of Commerce and Community Development (vermont.gov)</w:t>
        </w:r>
      </w:hyperlink>
      <w:r w:rsidRPr="001C2384">
        <w:rPr>
          <w:rFonts w:ascii="Times New Roman" w:eastAsia="Calibri" w:hAnsi="Times New Roman" w:cs="Calibri"/>
          <w:sz w:val="24"/>
          <w:szCs w:val="24"/>
          <w:lang w:eastAsia="ar-SA"/>
        </w:rPr>
        <w:t xml:space="preserve">; </w:t>
      </w:r>
      <w:hyperlink r:id="rId42" w:history="1">
        <w:r w:rsidRPr="001C2384">
          <w:rPr>
            <w:rFonts w:ascii="Times New Roman" w:eastAsia="Calibri" w:hAnsi="Times New Roman" w:cs="Calibri"/>
            <w:color w:val="0000FF"/>
            <w:sz w:val="24"/>
            <w:szCs w:val="24"/>
            <w:u w:val="single"/>
            <w:lang w:eastAsia="ar-SA"/>
          </w:rPr>
          <w:t>https://community.fema.gov/ProtectiveActions/s/article/Landslide-Mitigation-Property</w:t>
        </w:r>
      </w:hyperlink>
      <w:r>
        <w:rPr>
          <w:rFonts w:ascii="Times New Roman" w:eastAsia="Calibri" w:hAnsi="Times New Roman" w:cs="Calibri"/>
          <w:sz w:val="24"/>
          <w:szCs w:val="24"/>
          <w:lang w:eastAsia="ar-SA"/>
        </w:rPr>
        <w:t>.</w:t>
      </w:r>
    </w:p>
    <w:p w14:paraId="4D2D87FB" w14:textId="2111C604" w:rsidR="00D21A57" w:rsidRDefault="00D21A57" w:rsidP="00DD772A">
      <w:pPr>
        <w:numPr>
          <w:ilvl w:val="1"/>
          <w:numId w:val="36"/>
        </w:numPr>
        <w:suppressAutoHyphens/>
        <w:spacing w:after="120" w:line="240" w:lineRule="auto"/>
        <w:rPr>
          <w:rFonts w:ascii="Times New Roman" w:eastAsia="Calibri" w:hAnsi="Times New Roman" w:cs="Calibri"/>
          <w:sz w:val="24"/>
          <w:szCs w:val="24"/>
          <w:lang w:eastAsia="ar-SA"/>
        </w:rPr>
      </w:pPr>
      <w:r>
        <w:rPr>
          <w:rFonts w:ascii="Times New Roman" w:eastAsia="Calibri" w:hAnsi="Times New Roman" w:cs="Calibri"/>
          <w:sz w:val="24"/>
          <w:szCs w:val="24"/>
          <w:lang w:eastAsia="ar-SA"/>
        </w:rPr>
        <w:t>Reassess need for fluvial erosion hazard mapping.</w:t>
      </w:r>
    </w:p>
    <w:p w14:paraId="45407515" w14:textId="77777777" w:rsidR="00AF6401" w:rsidRPr="00AF6401" w:rsidRDefault="00AF6401" w:rsidP="006067DC">
      <w:pPr>
        <w:spacing w:after="0" w:line="240" w:lineRule="auto"/>
        <w:rPr>
          <w:rFonts w:ascii="Times New Roman" w:eastAsia="Times New Roman" w:hAnsi="Times New Roman" w:cs="Times New Roman"/>
          <w:sz w:val="24"/>
          <w:szCs w:val="24"/>
          <w:u w:val="single"/>
        </w:rPr>
      </w:pPr>
    </w:p>
    <w:p w14:paraId="559E64E7" w14:textId="097384B4" w:rsidR="00F72AEF" w:rsidRPr="00F72AEF" w:rsidRDefault="00AF6401" w:rsidP="00D44367">
      <w:pPr>
        <w:spacing w:after="120"/>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Rationale / Cost-Benefit Review:</w:t>
      </w:r>
      <w:r w:rsidRPr="00AF6401">
        <w:rPr>
          <w:rFonts w:ascii="Times New Roman" w:eastAsia="Times New Roman" w:hAnsi="Times New Roman" w:cs="Times New Roman"/>
          <w:sz w:val="24"/>
          <w:szCs w:val="24"/>
        </w:rPr>
        <w:t xml:space="preserve">  </w:t>
      </w:r>
      <w:r w:rsidR="00F72AEF" w:rsidRPr="00F72AEF">
        <w:rPr>
          <w:rFonts w:ascii="Times New Roman" w:eastAsia="Times New Roman" w:hAnsi="Times New Roman" w:cs="Times New Roman"/>
          <w:sz w:val="24"/>
          <w:szCs w:val="24"/>
        </w:rPr>
        <w:t xml:space="preserve">Mitigating against these problems would reduce short- and long-term maintenance costs and improve the flow of traffic for personal and commercial purposes during flooding events. Road improvement costs are a necessary expenditure of town operations. These costs increase benefit in mitigating flood-related risk. Conducting vulnerability assessments facilitates a targeted and effective approach to road and storm water management infrastructure. This will prove useful in the development and implementation of municipal capital and operating plans as well as the development and implementation of grant-funded mitigation projects.  Some areas suffer low-level but consistent damage during heavy rains and snowmelt.  Mitigating against these problems would reduce short- and long-term maintenance costs and improve the flow of traffic for personal and commercial purposes during flooding events.    </w:t>
      </w:r>
      <w:bookmarkStart w:id="136" w:name="_Hlk484514427"/>
    </w:p>
    <w:p w14:paraId="3891CE9B" w14:textId="77777777" w:rsidR="00F72AEF" w:rsidRPr="00F72AEF" w:rsidRDefault="00F72AEF" w:rsidP="00F72AEF">
      <w:pPr>
        <w:spacing w:after="0" w:line="240" w:lineRule="auto"/>
        <w:rPr>
          <w:rFonts w:ascii="Times New Roman" w:eastAsia="Times New Roman" w:hAnsi="Times New Roman" w:cs="Times New Roman"/>
          <w:iCs/>
          <w:sz w:val="24"/>
          <w:szCs w:val="24"/>
          <w:u w:val="single"/>
        </w:rPr>
      </w:pPr>
      <w:r w:rsidRPr="00F72AEF">
        <w:rPr>
          <w:rFonts w:ascii="Times New Roman" w:eastAsia="Times New Roman" w:hAnsi="Times New Roman" w:cs="Times New Roman"/>
          <w:iCs/>
          <w:sz w:val="24"/>
          <w:szCs w:val="24"/>
          <w:u w:val="single"/>
        </w:rPr>
        <w:t xml:space="preserve"> </w:t>
      </w:r>
    </w:p>
    <w:p w14:paraId="4CAFDE3C" w14:textId="77777777" w:rsidR="00F72AEF" w:rsidRPr="00F72AEF" w:rsidRDefault="00F72AEF" w:rsidP="00F72AEF">
      <w:pPr>
        <w:pBdr>
          <w:top w:val="single" w:sz="4" w:space="1" w:color="auto"/>
          <w:left w:val="single" w:sz="4" w:space="4" w:color="auto"/>
          <w:bottom w:val="single" w:sz="4" w:space="1" w:color="auto"/>
          <w:right w:val="single" w:sz="4" w:space="4" w:color="auto"/>
        </w:pBdr>
        <w:shd w:val="clear" w:color="auto" w:fill="B4C6E7"/>
        <w:spacing w:after="0" w:line="240" w:lineRule="auto"/>
        <w:rPr>
          <w:rFonts w:ascii="Times New Roman" w:eastAsia="Times New Roman" w:hAnsi="Times New Roman" w:cs="Times New Roman"/>
          <w:b/>
          <w:sz w:val="24"/>
          <w:szCs w:val="24"/>
        </w:rPr>
      </w:pPr>
      <w:r w:rsidRPr="00F72AEF">
        <w:rPr>
          <w:rFonts w:ascii="Times New Roman" w:eastAsia="Times New Roman" w:hAnsi="Times New Roman" w:cs="Times New Roman"/>
          <w:b/>
          <w:sz w:val="24"/>
          <w:szCs w:val="24"/>
        </w:rPr>
        <w:t>Action #2:  Maintain and improve resilience to severe winter storms</w:t>
      </w:r>
    </w:p>
    <w:p w14:paraId="11ED7A0B" w14:textId="77777777" w:rsidR="00F72AEF" w:rsidRPr="00F72AEF" w:rsidRDefault="00F72AEF" w:rsidP="00F72AEF">
      <w:pPr>
        <w:spacing w:after="0" w:line="240" w:lineRule="auto"/>
        <w:rPr>
          <w:rFonts w:ascii="Times New Roman" w:eastAsia="Times New Roman" w:hAnsi="Times New Roman" w:cs="Times New Roman"/>
          <w:b/>
          <w:sz w:val="24"/>
          <w:szCs w:val="24"/>
        </w:rPr>
      </w:pPr>
      <w:r w:rsidRPr="00F72AEF">
        <w:rPr>
          <w:rFonts w:ascii="Times New Roman" w:eastAsia="Times New Roman" w:hAnsi="Times New Roman" w:cs="Times New Roman"/>
          <w:b/>
          <w:sz w:val="24"/>
          <w:szCs w:val="24"/>
        </w:rPr>
        <w:t>Group: SP, PP, PEA</w:t>
      </w:r>
    </w:p>
    <w:p w14:paraId="5E6FAE18" w14:textId="6E67088E" w:rsidR="00F72AEF" w:rsidRPr="00F72AEF" w:rsidRDefault="00F72AEF" w:rsidP="00F72AEF">
      <w:pPr>
        <w:spacing w:after="0" w:line="240" w:lineRule="auto"/>
        <w:rPr>
          <w:rFonts w:ascii="Times New Roman" w:eastAsia="Times New Roman" w:hAnsi="Times New Roman" w:cs="Times New Roman"/>
          <w:sz w:val="24"/>
          <w:szCs w:val="24"/>
        </w:rPr>
      </w:pPr>
      <w:r w:rsidRPr="00F72AEF">
        <w:rPr>
          <w:rFonts w:ascii="Times New Roman" w:eastAsia="Times New Roman" w:hAnsi="Times New Roman" w:cs="Times New Roman"/>
          <w:sz w:val="24"/>
          <w:szCs w:val="24"/>
          <w:u w:val="single"/>
        </w:rPr>
        <w:t>Primary Responsible Entities:</w:t>
      </w:r>
      <w:r w:rsidRPr="00F72AEF">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009B321A">
        <w:rPr>
          <w:rFonts w:ascii="Times New Roman" w:eastAsia="Times New Roman" w:hAnsi="Times New Roman" w:cs="Times New Roman"/>
          <w:sz w:val="24"/>
          <w:szCs w:val="24"/>
        </w:rPr>
        <w:t xml:space="preserve"> </w:t>
      </w:r>
      <w:r w:rsidRPr="00F72AEF">
        <w:rPr>
          <w:rFonts w:ascii="Times New Roman" w:eastAsia="Times New Roman" w:hAnsi="Times New Roman" w:cs="Times New Roman"/>
          <w:sz w:val="24"/>
          <w:szCs w:val="24"/>
        </w:rPr>
        <w:t>Selectboard, Planning Commission and Emergency Management Director</w:t>
      </w:r>
    </w:p>
    <w:p w14:paraId="4D01FE0D" w14:textId="77777777" w:rsidR="00F72AEF" w:rsidRPr="00F72AEF" w:rsidRDefault="00F72AEF" w:rsidP="00F72AEF">
      <w:pPr>
        <w:spacing w:after="0" w:line="240" w:lineRule="auto"/>
        <w:rPr>
          <w:rFonts w:ascii="Times New Roman" w:eastAsia="Times New Roman" w:hAnsi="Times New Roman" w:cs="Times New Roman"/>
          <w:sz w:val="24"/>
          <w:szCs w:val="24"/>
        </w:rPr>
      </w:pPr>
      <w:r w:rsidRPr="00F72AEF">
        <w:rPr>
          <w:rFonts w:ascii="Times New Roman" w:eastAsia="Times New Roman" w:hAnsi="Times New Roman" w:cs="Times New Roman"/>
          <w:sz w:val="24"/>
          <w:szCs w:val="24"/>
          <w:u w:val="single"/>
        </w:rPr>
        <w:t>Timeframe:</w:t>
      </w:r>
      <w:r w:rsidRPr="00F72AEF">
        <w:rPr>
          <w:rFonts w:ascii="Times New Roman" w:eastAsia="Times New Roman" w:hAnsi="Times New Roman" w:cs="Times New Roman"/>
          <w:sz w:val="24"/>
          <w:szCs w:val="24"/>
        </w:rPr>
        <w:t xml:space="preserve"> See Implementation Matrix</w:t>
      </w:r>
    </w:p>
    <w:p w14:paraId="607C140F" w14:textId="77777777" w:rsidR="00F72AEF" w:rsidRPr="00F72AEF" w:rsidRDefault="00F72AEF" w:rsidP="00F72AEF">
      <w:pPr>
        <w:spacing w:after="0" w:line="240" w:lineRule="auto"/>
        <w:rPr>
          <w:rFonts w:ascii="Times New Roman" w:eastAsia="Times New Roman" w:hAnsi="Times New Roman" w:cs="Times New Roman"/>
          <w:sz w:val="24"/>
          <w:szCs w:val="24"/>
        </w:rPr>
      </w:pPr>
      <w:r w:rsidRPr="00F72AEF">
        <w:rPr>
          <w:rFonts w:ascii="Times New Roman" w:eastAsia="Times New Roman" w:hAnsi="Times New Roman" w:cs="Times New Roman"/>
          <w:sz w:val="24"/>
          <w:szCs w:val="24"/>
          <w:u w:val="single"/>
        </w:rPr>
        <w:t>Funding Requirements and Sources</w:t>
      </w:r>
      <w:r w:rsidRPr="00F72AEF">
        <w:rPr>
          <w:rFonts w:ascii="Times New Roman" w:eastAsia="Times New Roman" w:hAnsi="Times New Roman" w:cs="Times New Roman"/>
          <w:sz w:val="24"/>
          <w:szCs w:val="24"/>
        </w:rPr>
        <w:t>:  Grant-in-Aid (GIA), HMGP, FHWA, BRIC, VAOT grants; Municipal Operating and Capital budgets.</w:t>
      </w:r>
    </w:p>
    <w:p w14:paraId="131A6D67" w14:textId="047435C9" w:rsidR="00F72AEF" w:rsidRDefault="00F72AEF" w:rsidP="00F72AEF">
      <w:pPr>
        <w:spacing w:after="0" w:line="240" w:lineRule="auto"/>
        <w:rPr>
          <w:rFonts w:ascii="Times New Roman" w:eastAsia="Times New Roman" w:hAnsi="Times New Roman" w:cs="Times New Roman"/>
          <w:sz w:val="24"/>
          <w:szCs w:val="24"/>
        </w:rPr>
      </w:pPr>
      <w:r w:rsidRPr="00F72AEF">
        <w:rPr>
          <w:rFonts w:ascii="Times New Roman" w:eastAsia="Times New Roman" w:hAnsi="Times New Roman" w:cs="Times New Roman"/>
          <w:sz w:val="24"/>
          <w:szCs w:val="24"/>
          <w:u w:val="single"/>
        </w:rPr>
        <w:t>Progress:</w:t>
      </w:r>
      <w:r w:rsidRPr="00F72AEF">
        <w:rPr>
          <w:rFonts w:ascii="Times New Roman" w:eastAsia="Times New Roman" w:hAnsi="Times New Roman" w:cs="Times New Roman"/>
          <w:sz w:val="24"/>
          <w:szCs w:val="24"/>
        </w:rPr>
        <w:t xml:space="preserve"> Roads are monitored and altered, when necessary, so that plowing can occur without damage to trucks and/or road. All designated shelters have back-up power. Snow clearing equipment is regularly serviced, and the town maintains an adequate supply of salt.</w:t>
      </w:r>
    </w:p>
    <w:p w14:paraId="387F6A9B" w14:textId="77777777" w:rsidR="00F72AEF" w:rsidRPr="00F72AEF" w:rsidRDefault="00F72AEF" w:rsidP="00F72AEF">
      <w:pPr>
        <w:spacing w:after="0" w:line="240" w:lineRule="auto"/>
        <w:rPr>
          <w:rFonts w:ascii="Times New Roman" w:eastAsia="Times New Roman" w:hAnsi="Times New Roman" w:cs="Times New Roman"/>
          <w:sz w:val="24"/>
          <w:szCs w:val="24"/>
        </w:rPr>
      </w:pPr>
    </w:p>
    <w:p w14:paraId="59420BFF" w14:textId="77777777" w:rsidR="00AF6401" w:rsidRPr="00AF6401" w:rsidRDefault="00AF6401" w:rsidP="00AF6401">
      <w:pPr>
        <w:spacing w:after="0" w:line="240" w:lineRule="auto"/>
        <w:rPr>
          <w:rFonts w:ascii="Times New Roman" w:eastAsia="Times New Roman" w:hAnsi="Times New Roman" w:cs="Times New Roman"/>
          <w:sz w:val="24"/>
          <w:szCs w:val="24"/>
          <w:u w:val="single"/>
        </w:rPr>
      </w:pPr>
      <w:r w:rsidRPr="00AF6401">
        <w:rPr>
          <w:rFonts w:ascii="Times New Roman" w:eastAsia="Times New Roman" w:hAnsi="Times New Roman" w:cs="Times New Roman"/>
          <w:sz w:val="24"/>
          <w:szCs w:val="24"/>
          <w:u w:val="single"/>
        </w:rPr>
        <w:t>Specific Identified Tasks:</w:t>
      </w:r>
    </w:p>
    <w:p w14:paraId="55D32488" w14:textId="39720B9C" w:rsidR="00AF6401" w:rsidRPr="00AF6401" w:rsidRDefault="00AF6401" w:rsidP="00DD772A">
      <w:pPr>
        <w:numPr>
          <w:ilvl w:val="0"/>
          <w:numId w:val="3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Maintain Existing Shelter Capability</w:t>
      </w:r>
      <w:r w:rsidRPr="00AF6401">
        <w:rPr>
          <w:rFonts w:ascii="Times New Roman" w:eastAsia="Times New Roman" w:hAnsi="Times New Roman" w:cs="Times New Roman"/>
          <w:sz w:val="24"/>
          <w:szCs w:val="24"/>
        </w:rPr>
        <w:t>: Maintain and improve capabilities of existing shelters. Notification procedures and shelter staffing is a priority for the town and intends to move forward on planning and public involvement. More formalized training is required</w:t>
      </w:r>
      <w:r w:rsidR="009B321A">
        <w:rPr>
          <w:rFonts w:ascii="Times New Roman" w:eastAsia="Times New Roman" w:hAnsi="Times New Roman" w:cs="Times New Roman"/>
          <w:sz w:val="24"/>
          <w:szCs w:val="24"/>
        </w:rPr>
        <w:t>.</w:t>
      </w:r>
    </w:p>
    <w:p w14:paraId="202D48A7" w14:textId="77777777" w:rsidR="00AF6401" w:rsidRPr="00AF6401" w:rsidRDefault="00AF6401" w:rsidP="00DD772A">
      <w:pPr>
        <w:numPr>
          <w:ilvl w:val="0"/>
          <w:numId w:val="3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 xml:space="preserve">Reduce risk of power failure due to ice storms: </w:t>
      </w:r>
      <w:r w:rsidRPr="00AF6401">
        <w:rPr>
          <w:rFonts w:ascii="Times New Roman" w:eastAsia="Times New Roman" w:hAnsi="Times New Roman" w:cs="Times New Roman"/>
          <w:sz w:val="24"/>
          <w:szCs w:val="24"/>
        </w:rPr>
        <w:t>Enhance collaboration between town road foreman and electric company related to down-limbed induced power failure. Maintain function of generators.</w:t>
      </w:r>
    </w:p>
    <w:p w14:paraId="044900F1" w14:textId="77777777" w:rsidR="00AF6401" w:rsidRPr="00AF6401" w:rsidRDefault="00AF6401" w:rsidP="00DD772A">
      <w:pPr>
        <w:numPr>
          <w:ilvl w:val="0"/>
          <w:numId w:val="3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 xml:space="preserve">Notification: </w:t>
      </w:r>
      <w:r w:rsidRPr="00AF6401">
        <w:rPr>
          <w:rFonts w:ascii="Times New Roman" w:eastAsia="Times New Roman" w:hAnsi="Times New Roman" w:cs="Times New Roman"/>
          <w:sz w:val="24"/>
          <w:szCs w:val="24"/>
        </w:rPr>
        <w:t>Develop a notification/communication plan that conveys essential sheltering information using school phone system and back-up methodology (email, text, etc.)</w:t>
      </w:r>
    </w:p>
    <w:p w14:paraId="1756B0E6" w14:textId="77777777" w:rsidR="00F72AEF" w:rsidRPr="00F72AEF" w:rsidRDefault="00F72AEF" w:rsidP="00DD772A">
      <w:pPr>
        <w:pStyle w:val="ListParagraph"/>
        <w:numPr>
          <w:ilvl w:val="0"/>
          <w:numId w:val="37"/>
        </w:numPr>
        <w:suppressAutoHyphens/>
        <w:spacing w:after="0" w:line="240" w:lineRule="auto"/>
        <w:rPr>
          <w:rFonts w:ascii="Times New Roman" w:eastAsia="Times New Roman" w:hAnsi="Times New Roman" w:cs="Times New Roman"/>
          <w:sz w:val="24"/>
          <w:szCs w:val="24"/>
          <w:u w:val="single"/>
        </w:rPr>
      </w:pPr>
      <w:r w:rsidRPr="00F72AEF">
        <w:rPr>
          <w:rFonts w:ascii="Times New Roman" w:eastAsia="Times New Roman" w:hAnsi="Times New Roman" w:cs="Times New Roman"/>
          <w:sz w:val="24"/>
          <w:szCs w:val="24"/>
          <w:u w:val="single"/>
        </w:rPr>
        <w:t xml:space="preserve">Residential Programs (NBS): </w:t>
      </w:r>
      <w:r w:rsidRPr="00F72AEF">
        <w:rPr>
          <w:rFonts w:ascii="Times New Roman" w:eastAsia="Times New Roman" w:hAnsi="Times New Roman" w:cs="Times New Roman"/>
          <w:sz w:val="24"/>
          <w:szCs w:val="24"/>
        </w:rPr>
        <w:t xml:space="preserve">Provide guidance and communication to residents on the structural and mechanical actions that can occur to reduce risk to severe winter storms (e.g. </w:t>
      </w:r>
      <w:r w:rsidRPr="00F72AEF">
        <w:rPr>
          <w:rFonts w:ascii="Times New Roman" w:eastAsia="Times New Roman" w:hAnsi="Times New Roman" w:cs="Times New Roman"/>
          <w:sz w:val="24"/>
          <w:szCs w:val="24"/>
        </w:rPr>
        <w:lastRenderedPageBreak/>
        <w:t>weatherproofing, anchoring, alternative heating sources, tree trimming, financial programs, etc.)</w:t>
      </w:r>
    </w:p>
    <w:p w14:paraId="73CD237F" w14:textId="77777777" w:rsidR="00F72AEF" w:rsidRPr="00F72AEF" w:rsidRDefault="00F72AEF" w:rsidP="00DD772A">
      <w:pPr>
        <w:numPr>
          <w:ilvl w:val="0"/>
          <w:numId w:val="38"/>
        </w:numPr>
        <w:suppressAutoHyphens/>
        <w:spacing w:after="0" w:line="240" w:lineRule="auto"/>
        <w:rPr>
          <w:rFonts w:ascii="Times New Roman" w:eastAsia="Times New Roman" w:hAnsi="Times New Roman" w:cs="Times New Roman"/>
          <w:sz w:val="24"/>
          <w:szCs w:val="24"/>
        </w:rPr>
      </w:pPr>
      <w:r w:rsidRPr="00F72AEF">
        <w:rPr>
          <w:rFonts w:ascii="Times New Roman" w:eastAsia="Times New Roman" w:hAnsi="Times New Roman" w:cs="Times New Roman"/>
          <w:sz w:val="24"/>
          <w:szCs w:val="24"/>
        </w:rPr>
        <w:t xml:space="preserve">Ask property owners to report ice jams and adverse changes in the river conditions. </w:t>
      </w:r>
    </w:p>
    <w:p w14:paraId="1FD7A4F7" w14:textId="77777777" w:rsidR="00F72AEF" w:rsidRPr="00F72AEF" w:rsidRDefault="00F72AEF" w:rsidP="00DD772A">
      <w:pPr>
        <w:numPr>
          <w:ilvl w:val="0"/>
          <w:numId w:val="38"/>
        </w:numPr>
        <w:suppressAutoHyphens/>
        <w:spacing w:after="0" w:line="240" w:lineRule="auto"/>
        <w:rPr>
          <w:rFonts w:ascii="Times New Roman" w:eastAsia="Times New Roman" w:hAnsi="Times New Roman" w:cs="Times New Roman"/>
          <w:sz w:val="24"/>
          <w:szCs w:val="24"/>
        </w:rPr>
      </w:pPr>
      <w:r w:rsidRPr="00F72AEF">
        <w:rPr>
          <w:rFonts w:ascii="Times New Roman" w:eastAsia="Times New Roman" w:hAnsi="Times New Roman" w:cs="Times New Roman"/>
          <w:sz w:val="24"/>
          <w:szCs w:val="24"/>
        </w:rPr>
        <w:t xml:space="preserve">Provide information to owners for how to report sightings and conditions to town officials. This will include the development of a process to receive and disseminate the information to the designated town officials.  </w:t>
      </w:r>
    </w:p>
    <w:p w14:paraId="7FAA6DFC" w14:textId="77777777" w:rsidR="00AF6401" w:rsidRPr="00AF6401" w:rsidRDefault="00AF6401" w:rsidP="00DD772A">
      <w:pPr>
        <w:numPr>
          <w:ilvl w:val="0"/>
          <w:numId w:val="37"/>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Enhance monitoring of roads for safe and effective plowing:</w:t>
      </w:r>
      <w:r w:rsidRPr="00AF6401">
        <w:rPr>
          <w:rFonts w:ascii="Times New Roman" w:eastAsia="Times New Roman" w:hAnsi="Times New Roman" w:cs="Times New Roman"/>
          <w:sz w:val="24"/>
          <w:szCs w:val="24"/>
        </w:rPr>
        <w:t xml:space="preserve"> Efficient snow removal is the foundation to winter storm (snow) events, assuring roads are plowable before winter remains an important facet of highway department functions. This process will allow for the systematic mitigation of previous year ice humps, paved road cracks and potholes that are deemed a risk to safe plowing and winter travel.</w:t>
      </w:r>
    </w:p>
    <w:bookmarkEnd w:id="136"/>
    <w:p w14:paraId="662B96A3" w14:textId="77777777" w:rsidR="00AF6401" w:rsidRPr="00AF6401" w:rsidRDefault="00AF6401" w:rsidP="00AF6401">
      <w:pPr>
        <w:spacing w:after="0" w:line="240" w:lineRule="auto"/>
        <w:ind w:left="360"/>
        <w:rPr>
          <w:rFonts w:ascii="Times New Roman" w:eastAsia="Times New Roman" w:hAnsi="Times New Roman" w:cs="Times New Roman"/>
          <w:sz w:val="24"/>
          <w:szCs w:val="24"/>
        </w:rPr>
      </w:pPr>
    </w:p>
    <w:p w14:paraId="313EC7AD" w14:textId="77777777"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u w:val="single"/>
        </w:rPr>
        <w:t>Rationale / Cost-Benefit Review:</w:t>
      </w:r>
      <w:r w:rsidRPr="00AF6401">
        <w:rPr>
          <w:rFonts w:ascii="Times New Roman" w:eastAsia="Times New Roman" w:hAnsi="Times New Roman" w:cs="Times New Roman"/>
          <w:sz w:val="24"/>
          <w:szCs w:val="24"/>
        </w:rPr>
        <w:t xml:space="preserve"> </w:t>
      </w:r>
    </w:p>
    <w:p w14:paraId="5388A0CF" w14:textId="77777777" w:rsidR="00F72AEF" w:rsidRPr="00F72AEF" w:rsidRDefault="00F72AEF" w:rsidP="00F72AEF">
      <w:pPr>
        <w:spacing w:after="120" w:line="240" w:lineRule="auto"/>
        <w:rPr>
          <w:rFonts w:ascii="Times New Roman" w:eastAsia="Times New Roman" w:hAnsi="Times New Roman" w:cs="Times New Roman"/>
          <w:sz w:val="24"/>
          <w:szCs w:val="24"/>
        </w:rPr>
      </w:pPr>
      <w:bookmarkStart w:id="137" w:name="_Toc69639396"/>
      <w:bookmarkStart w:id="138" w:name="_Toc234140584"/>
      <w:r w:rsidRPr="00F72AEF">
        <w:rPr>
          <w:rFonts w:ascii="Times New Roman" w:eastAsia="Times New Roman" w:hAnsi="Times New Roman" w:cs="Times New Roman"/>
          <w:sz w:val="24"/>
          <w:szCs w:val="24"/>
        </w:rPr>
        <w:t>This mitigation action serves to reduce the economic impact and risk to both human and animal (livestock and pet) health and safety during severe winter storm events by reducing risk and enhancing the mechanisms of winter storm mitigation in the long term. Costs associated with snow removal, safe roads (e.g., salting), vehicle maintenance, and labor are a necessary function of town operations and provide great benefit to reducing risk from winter storms. More formalized policy formation in both staffing and notification procedures, especially pertaining to vulnerable populations where transportation and special needs are a concern could potentially significantly reduce the physical, psychological and social impacts of a disaster.</w:t>
      </w:r>
    </w:p>
    <w:p w14:paraId="36AB150A" w14:textId="77777777" w:rsidR="00AF6401" w:rsidRPr="00AF6401" w:rsidRDefault="00AF6401" w:rsidP="00AF6401">
      <w:pPr>
        <w:spacing w:after="0" w:line="240" w:lineRule="auto"/>
        <w:rPr>
          <w:rFonts w:ascii="Times New Roman" w:eastAsia="Times New Roman" w:hAnsi="Times New Roman" w:cs="Times New Roman"/>
          <w:bCs/>
          <w:iCs/>
          <w:color w:val="FF0000"/>
          <w:sz w:val="24"/>
          <w:szCs w:val="24"/>
          <w:u w:val="single"/>
        </w:rPr>
      </w:pPr>
    </w:p>
    <w:p w14:paraId="5C52FBF8" w14:textId="77777777" w:rsidR="00AF6401" w:rsidRPr="00AF6401" w:rsidRDefault="00AF6401" w:rsidP="00AF6401">
      <w:pPr>
        <w:spacing w:after="0" w:line="240" w:lineRule="auto"/>
        <w:rPr>
          <w:rFonts w:ascii="Times New Roman" w:eastAsia="Times New Roman" w:hAnsi="Times New Roman" w:cs="Times New Roman"/>
          <w:color w:val="FF0000"/>
          <w:sz w:val="24"/>
          <w:szCs w:val="24"/>
        </w:rPr>
      </w:pPr>
    </w:p>
    <w:p w14:paraId="23AC8FD1" w14:textId="55954A89" w:rsidR="00437467" w:rsidRPr="00437467" w:rsidRDefault="00437467" w:rsidP="00437467">
      <w:pPr>
        <w:rPr>
          <w:rFonts w:ascii="Times New Roman" w:eastAsia="Times New Roman" w:hAnsi="Times New Roman" w:cs="Times New Roman"/>
          <w:b/>
          <w:sz w:val="24"/>
          <w:szCs w:val="24"/>
        </w:rPr>
      </w:pPr>
      <w:bookmarkStart w:id="139" w:name="_Hlk160107055"/>
      <w:r w:rsidRPr="00437467">
        <w:rPr>
          <w:rFonts w:ascii="Times New Roman" w:eastAsia="Calibri" w:hAnsi="Times New Roman" w:cs="Times New Roman"/>
          <w:b/>
          <w:sz w:val="24"/>
          <w:szCs w:val="24"/>
          <w:bdr w:val="single" w:sz="4" w:space="0" w:color="auto"/>
          <w:shd w:val="clear" w:color="auto" w:fill="B4C6E7"/>
        </w:rPr>
        <w:t xml:space="preserve">Action #3: </w:t>
      </w:r>
      <w:r w:rsidRPr="00437467">
        <w:rPr>
          <w:rFonts w:ascii="Times New Roman" w:eastAsia="Times New Roman" w:hAnsi="Times New Roman" w:cs="Times New Roman"/>
          <w:b/>
          <w:sz w:val="24"/>
          <w:szCs w:val="24"/>
          <w:bdr w:val="single" w:sz="4" w:space="0" w:color="auto"/>
          <w:shd w:val="clear" w:color="auto" w:fill="B4C6E7"/>
        </w:rPr>
        <w:t xml:space="preserve"> </w:t>
      </w:r>
      <w:bookmarkStart w:id="140" w:name="_Hlk158207005"/>
      <w:r w:rsidRPr="00437467">
        <w:rPr>
          <w:rFonts w:ascii="Times New Roman" w:eastAsia="Times New Roman" w:hAnsi="Times New Roman" w:cs="Times New Roman"/>
          <w:b/>
          <w:sz w:val="24"/>
          <w:szCs w:val="24"/>
          <w:bdr w:val="single" w:sz="4" w:space="0" w:color="auto"/>
          <w:shd w:val="clear" w:color="auto" w:fill="B4C6E7"/>
        </w:rPr>
        <w:t xml:space="preserve">Reduce risk and impact of </w:t>
      </w:r>
      <w:r w:rsidR="006067DC">
        <w:rPr>
          <w:rFonts w:ascii="Times New Roman" w:eastAsia="Times New Roman" w:hAnsi="Times New Roman" w:cs="Times New Roman"/>
          <w:b/>
          <w:sz w:val="24"/>
          <w:szCs w:val="24"/>
          <w:bdr w:val="single" w:sz="4" w:space="0" w:color="auto"/>
          <w:shd w:val="clear" w:color="auto" w:fill="B4C6E7"/>
        </w:rPr>
        <w:t>poor air quality from remote wild</w:t>
      </w:r>
      <w:r w:rsidRPr="00437467">
        <w:rPr>
          <w:rFonts w:ascii="Times New Roman" w:eastAsia="Times New Roman" w:hAnsi="Times New Roman" w:cs="Times New Roman"/>
          <w:b/>
          <w:sz w:val="24"/>
          <w:szCs w:val="24"/>
          <w:bdr w:val="single" w:sz="4" w:space="0" w:color="auto"/>
          <w:shd w:val="clear" w:color="auto" w:fill="B4C6E7"/>
        </w:rPr>
        <w:t>fire hazard</w:t>
      </w:r>
      <w:r w:rsidR="001F2DD4">
        <w:rPr>
          <w:rFonts w:ascii="Times New Roman" w:eastAsia="Times New Roman" w:hAnsi="Times New Roman" w:cs="Times New Roman"/>
          <w:b/>
          <w:sz w:val="24"/>
          <w:szCs w:val="24"/>
          <w:bdr w:val="single" w:sz="4" w:space="0" w:color="auto"/>
          <w:shd w:val="clear" w:color="auto" w:fill="B4C6E7"/>
        </w:rPr>
        <w:t xml:space="preserve">s                                                                     </w:t>
      </w:r>
      <w:r w:rsidR="001F2DD4" w:rsidRPr="001F2DD4">
        <w:rPr>
          <w:rFonts w:ascii="Times New Roman" w:eastAsia="Times New Roman" w:hAnsi="Times New Roman" w:cs="Times New Roman"/>
          <w:b/>
          <w:color w:val="B4C6E7" w:themeColor="accent1" w:themeTint="66"/>
          <w:sz w:val="24"/>
          <w:szCs w:val="24"/>
          <w:bdr w:val="single" w:sz="4" w:space="0" w:color="auto"/>
          <w:shd w:val="clear" w:color="auto" w:fill="B4C6E7"/>
        </w:rPr>
        <w:t xml:space="preserve"> </w:t>
      </w:r>
      <w:bookmarkStart w:id="141" w:name="_Hlk158452977"/>
      <w:bookmarkEnd w:id="140"/>
      <w:bookmarkEnd w:id="139"/>
      <w:r w:rsidRPr="00437467">
        <w:rPr>
          <w:rFonts w:ascii="Times New Roman" w:eastAsia="Times New Roman" w:hAnsi="Times New Roman" w:cs="Times New Roman"/>
          <w:b/>
          <w:sz w:val="24"/>
          <w:szCs w:val="24"/>
          <w:u w:val="single"/>
        </w:rPr>
        <w:t>Group: SP, NRP, PP</w:t>
      </w:r>
      <w:bookmarkEnd w:id="141"/>
      <w:r w:rsidRPr="00437467">
        <w:rPr>
          <w:rFonts w:ascii="Times New Roman" w:eastAsia="Times New Roman" w:hAnsi="Times New Roman" w:cs="Times New Roman"/>
          <w:b/>
          <w:sz w:val="24"/>
          <w:szCs w:val="24"/>
        </w:rPr>
        <w:br/>
      </w:r>
      <w:r w:rsidRPr="00437467">
        <w:rPr>
          <w:rFonts w:ascii="Times New Roman" w:eastAsia="Times New Roman" w:hAnsi="Times New Roman" w:cs="Times New Roman"/>
          <w:sz w:val="24"/>
          <w:szCs w:val="24"/>
          <w:u w:val="single"/>
        </w:rPr>
        <w:t>Lead Responsible Entities:</w:t>
      </w:r>
      <w:r w:rsidRPr="00437467">
        <w:rPr>
          <w:rFonts w:ascii="Times New Roman" w:eastAsia="Times New Roman" w:hAnsi="Times New Roman" w:cs="Times New Roman"/>
          <w:sz w:val="24"/>
          <w:szCs w:val="24"/>
        </w:rPr>
        <w:t xml:space="preserve">  </w:t>
      </w:r>
      <w:r w:rsidR="006067DC">
        <w:rPr>
          <w:rFonts w:ascii="Times New Roman" w:eastAsia="Times New Roman" w:hAnsi="Times New Roman" w:cs="Times New Roman"/>
          <w:sz w:val="24"/>
          <w:szCs w:val="24"/>
        </w:rPr>
        <w:t>Selectboard</w:t>
      </w:r>
      <w:r w:rsidRPr="00437467">
        <w:rPr>
          <w:rFonts w:ascii="Times New Roman" w:eastAsia="Times New Roman" w:hAnsi="Times New Roman" w:cs="Times New Roman"/>
          <w:b/>
          <w:sz w:val="24"/>
          <w:szCs w:val="24"/>
        </w:rPr>
        <w:br/>
      </w:r>
      <w:r w:rsidRPr="00437467">
        <w:rPr>
          <w:rFonts w:ascii="Times New Roman" w:eastAsia="Times New Roman" w:hAnsi="Times New Roman" w:cs="Times New Roman"/>
          <w:sz w:val="24"/>
          <w:szCs w:val="24"/>
          <w:u w:val="single"/>
        </w:rPr>
        <w:t>Potential Partner Entities:</w:t>
      </w:r>
      <w:r w:rsidRPr="00437467">
        <w:rPr>
          <w:rFonts w:ascii="Times New Roman" w:eastAsia="Times New Roman" w:hAnsi="Times New Roman" w:cs="Times New Roman"/>
          <w:sz w:val="24"/>
          <w:szCs w:val="24"/>
        </w:rPr>
        <w:t xml:space="preserve"> Vermont Agency of Natural Resources, VT Fire Academy</w:t>
      </w:r>
    </w:p>
    <w:p w14:paraId="2E1619D2" w14:textId="77777777" w:rsidR="00437467" w:rsidRPr="00437467" w:rsidRDefault="00437467" w:rsidP="00437467">
      <w:pPr>
        <w:spacing w:after="0" w:line="240" w:lineRule="auto"/>
        <w:rPr>
          <w:rFonts w:ascii="Times New Roman" w:eastAsia="Times New Roman" w:hAnsi="Times New Roman" w:cs="Times New Roman"/>
          <w:sz w:val="24"/>
          <w:szCs w:val="24"/>
          <w:u w:val="single"/>
        </w:rPr>
      </w:pPr>
      <w:r w:rsidRPr="00437467">
        <w:rPr>
          <w:rFonts w:ascii="Times New Roman" w:eastAsia="Times New Roman" w:hAnsi="Times New Roman" w:cs="Times New Roman"/>
          <w:sz w:val="24"/>
          <w:szCs w:val="24"/>
          <w:u w:val="single"/>
        </w:rPr>
        <w:t>Timeframe:</w:t>
      </w:r>
      <w:r w:rsidRPr="00437467">
        <w:rPr>
          <w:rFonts w:ascii="Times New Roman" w:eastAsia="Times New Roman" w:hAnsi="Times New Roman" w:cs="Times New Roman"/>
          <w:sz w:val="24"/>
          <w:szCs w:val="24"/>
        </w:rPr>
        <w:t xml:space="preserve"> See Implementation Matrix</w:t>
      </w:r>
    </w:p>
    <w:p w14:paraId="20E95F6A" w14:textId="7FCB017D" w:rsidR="00437467" w:rsidRPr="00437467" w:rsidRDefault="00437467" w:rsidP="00437467">
      <w:pPr>
        <w:spacing w:after="0" w:line="240" w:lineRule="auto"/>
        <w:rPr>
          <w:rFonts w:ascii="Times New Roman" w:eastAsia="Times New Roman" w:hAnsi="Times New Roman" w:cs="Times New Roman"/>
          <w:sz w:val="24"/>
          <w:szCs w:val="24"/>
          <w:u w:val="single"/>
        </w:rPr>
      </w:pPr>
      <w:r w:rsidRPr="00437467">
        <w:rPr>
          <w:rFonts w:ascii="Times New Roman" w:eastAsia="Times New Roman" w:hAnsi="Times New Roman" w:cs="Times New Roman"/>
          <w:sz w:val="24"/>
          <w:szCs w:val="24"/>
          <w:u w:val="single"/>
        </w:rPr>
        <w:t>Funding Requirements and Sources</w:t>
      </w:r>
      <w:r w:rsidRPr="00437467">
        <w:rPr>
          <w:rFonts w:ascii="Times New Roman" w:eastAsia="Times New Roman" w:hAnsi="Times New Roman" w:cs="Times New Roman"/>
          <w:sz w:val="24"/>
          <w:szCs w:val="24"/>
        </w:rPr>
        <w:t>:</w:t>
      </w:r>
      <w:r w:rsidR="006067DC">
        <w:rPr>
          <w:rFonts w:ascii="Times New Roman" w:eastAsia="Times New Roman" w:hAnsi="Times New Roman" w:cs="Times New Roman"/>
          <w:sz w:val="24"/>
          <w:szCs w:val="24"/>
        </w:rPr>
        <w:t xml:space="preserve"> </w:t>
      </w:r>
      <w:r w:rsidRPr="00437467">
        <w:rPr>
          <w:rFonts w:ascii="Times New Roman" w:eastAsia="Times New Roman" w:hAnsi="Times New Roman" w:cs="Times New Roman"/>
          <w:sz w:val="24"/>
          <w:szCs w:val="24"/>
        </w:rPr>
        <w:t>Municipal Operating and Capital budgets.</w:t>
      </w:r>
      <w:r w:rsidRPr="00437467">
        <w:rPr>
          <w:rFonts w:ascii="Times New Roman" w:eastAsia="Times New Roman" w:hAnsi="Times New Roman" w:cs="Times New Roman"/>
          <w:sz w:val="24"/>
          <w:szCs w:val="24"/>
          <w:u w:val="single"/>
        </w:rPr>
        <w:t xml:space="preserve"> </w:t>
      </w:r>
    </w:p>
    <w:p w14:paraId="3684480C" w14:textId="34BDB3F3" w:rsidR="00437467" w:rsidRPr="006067DC" w:rsidRDefault="00437467" w:rsidP="006067DC">
      <w:pPr>
        <w:spacing w:after="0" w:line="240" w:lineRule="auto"/>
        <w:rPr>
          <w:rFonts w:ascii="Times New Roman" w:eastAsia="Calibri" w:hAnsi="Times New Roman" w:cs="Calibri"/>
          <w:sz w:val="24"/>
          <w:szCs w:val="24"/>
          <w:lang w:eastAsia="ar-SA"/>
        </w:rPr>
      </w:pPr>
      <w:r w:rsidRPr="00437467">
        <w:rPr>
          <w:rFonts w:ascii="Times New Roman" w:eastAsia="Calibri" w:hAnsi="Times New Roman" w:cs="Calibri"/>
          <w:sz w:val="24"/>
          <w:szCs w:val="24"/>
          <w:u w:val="single"/>
          <w:lang w:eastAsia="ar-SA"/>
        </w:rPr>
        <w:t>Progress:</w:t>
      </w:r>
      <w:r w:rsidRPr="00437467">
        <w:rPr>
          <w:rFonts w:ascii="Times New Roman" w:eastAsia="Calibri" w:hAnsi="Times New Roman" w:cs="Calibri"/>
          <w:sz w:val="24"/>
          <w:szCs w:val="24"/>
          <w:lang w:eastAsia="ar-SA"/>
        </w:rPr>
        <w:t xml:space="preserve"> </w:t>
      </w:r>
      <w:r w:rsidR="006067DC">
        <w:rPr>
          <w:rFonts w:ascii="Times New Roman" w:eastAsia="Calibri" w:hAnsi="Times New Roman" w:cs="Calibri"/>
          <w:sz w:val="24"/>
          <w:szCs w:val="24"/>
          <w:lang w:eastAsia="ar-SA"/>
        </w:rPr>
        <w:t>New Action</w:t>
      </w:r>
    </w:p>
    <w:p w14:paraId="0BCCC25D" w14:textId="77777777" w:rsidR="00437467" w:rsidRPr="00437467" w:rsidRDefault="00437467" w:rsidP="00DD772A">
      <w:pPr>
        <w:numPr>
          <w:ilvl w:val="0"/>
          <w:numId w:val="39"/>
        </w:numPr>
        <w:spacing w:after="120" w:line="240" w:lineRule="auto"/>
        <w:rPr>
          <w:rFonts w:ascii="Times New Roman" w:eastAsia="Times New Roman" w:hAnsi="Times New Roman" w:cs="Times New Roman"/>
          <w:sz w:val="24"/>
          <w:szCs w:val="24"/>
        </w:rPr>
      </w:pPr>
      <w:r w:rsidRPr="00437467">
        <w:rPr>
          <w:rFonts w:ascii="Times New Roman" w:eastAsia="Times New Roman" w:hAnsi="Times New Roman" w:cs="Times New Roman"/>
          <w:sz w:val="24"/>
          <w:szCs w:val="24"/>
          <w:u w:val="single"/>
        </w:rPr>
        <w:t>Fire Prevention Programs</w:t>
      </w:r>
      <w:r w:rsidRPr="00437467">
        <w:rPr>
          <w:rFonts w:ascii="Times New Roman" w:eastAsia="Times New Roman" w:hAnsi="Times New Roman" w:cs="Times New Roman"/>
          <w:sz w:val="24"/>
          <w:szCs w:val="24"/>
        </w:rPr>
        <w:t>: Continue National Fire Prevention Week and other programs to raise public awareness of fire hazards, safety, preparedness and prevention.</w:t>
      </w:r>
    </w:p>
    <w:p w14:paraId="39EDD0DB" w14:textId="77777777" w:rsidR="006067DC" w:rsidRDefault="00437467" w:rsidP="006067DC">
      <w:pPr>
        <w:numPr>
          <w:ilvl w:val="1"/>
          <w:numId w:val="39"/>
        </w:numPr>
        <w:spacing w:after="120" w:line="240" w:lineRule="auto"/>
        <w:rPr>
          <w:rFonts w:ascii="Times New Roman" w:eastAsia="Times New Roman" w:hAnsi="Times New Roman" w:cs="Times New Roman"/>
          <w:sz w:val="24"/>
          <w:szCs w:val="24"/>
        </w:rPr>
      </w:pPr>
      <w:bookmarkStart w:id="142" w:name="_Hlk133385844"/>
      <w:r w:rsidRPr="00437467">
        <w:rPr>
          <w:rFonts w:ascii="Times New Roman" w:eastAsia="Times New Roman" w:hAnsi="Times New Roman" w:cs="Times New Roman"/>
          <w:sz w:val="24"/>
          <w:szCs w:val="24"/>
        </w:rPr>
        <w:t xml:space="preserve">Enhance public education of the risk of </w:t>
      </w:r>
      <w:r w:rsidR="006067DC">
        <w:rPr>
          <w:rFonts w:ascii="Times New Roman" w:eastAsia="Times New Roman" w:hAnsi="Times New Roman" w:cs="Times New Roman"/>
          <w:sz w:val="24"/>
          <w:szCs w:val="24"/>
        </w:rPr>
        <w:t xml:space="preserve"> poor air quality and communicate mitigation actions.</w:t>
      </w:r>
    </w:p>
    <w:p w14:paraId="3A1A3F09" w14:textId="77777777" w:rsidR="00437467" w:rsidRPr="00437467" w:rsidRDefault="00437467" w:rsidP="00DD772A">
      <w:pPr>
        <w:numPr>
          <w:ilvl w:val="1"/>
          <w:numId w:val="39"/>
        </w:numPr>
        <w:spacing w:after="120" w:line="240" w:lineRule="auto"/>
        <w:rPr>
          <w:rFonts w:ascii="Times New Roman" w:eastAsia="Times New Roman" w:hAnsi="Times New Roman" w:cs="Times New Roman"/>
          <w:sz w:val="20"/>
          <w:szCs w:val="20"/>
        </w:rPr>
      </w:pPr>
      <w:r w:rsidRPr="00437467">
        <w:rPr>
          <w:rFonts w:ascii="Times New Roman" w:eastAsia="Times New Roman" w:hAnsi="Times New Roman" w:cs="Times New Roman"/>
          <w:sz w:val="24"/>
          <w:szCs w:val="24"/>
        </w:rPr>
        <w:t xml:space="preserve">Explore opportunities through </w:t>
      </w:r>
      <w:hyperlink r:id="rId43" w:history="1">
        <w:r w:rsidRPr="00437467">
          <w:rPr>
            <w:rFonts w:ascii="Times New Roman" w:eastAsia="Times New Roman" w:hAnsi="Times New Roman" w:cs="Times New Roman"/>
            <w:color w:val="0000FF"/>
            <w:sz w:val="24"/>
            <w:szCs w:val="24"/>
            <w:u w:val="single"/>
          </w:rPr>
          <w:t>FEMA for Fire Assistance Grants</w:t>
        </w:r>
      </w:hyperlink>
      <w:r w:rsidRPr="00437467">
        <w:rPr>
          <w:rFonts w:ascii="Times New Roman" w:eastAsia="Times New Roman" w:hAnsi="Times New Roman" w:cs="Times New Roman"/>
          <w:sz w:val="24"/>
          <w:szCs w:val="24"/>
        </w:rPr>
        <w:t xml:space="preserve"> and </w:t>
      </w:r>
      <w:proofErr w:type="gramStart"/>
      <w:r w:rsidRPr="00437467">
        <w:rPr>
          <w:rFonts w:ascii="Times New Roman" w:eastAsia="Times New Roman" w:hAnsi="Times New Roman" w:cs="Times New Roman"/>
          <w:sz w:val="24"/>
          <w:szCs w:val="24"/>
        </w:rPr>
        <w:t>Post-fire</w:t>
      </w:r>
      <w:proofErr w:type="gramEnd"/>
      <w:r w:rsidRPr="00437467">
        <w:rPr>
          <w:rFonts w:ascii="Times New Roman" w:eastAsia="Times New Roman" w:hAnsi="Times New Roman" w:cs="Times New Roman"/>
          <w:sz w:val="24"/>
          <w:szCs w:val="24"/>
        </w:rPr>
        <w:t xml:space="preserve"> assistance if needed.</w:t>
      </w:r>
    </w:p>
    <w:bookmarkEnd w:id="142"/>
    <w:p w14:paraId="1BF10301" w14:textId="77777777" w:rsidR="00437467" w:rsidRPr="00437467" w:rsidRDefault="00437467" w:rsidP="00437467">
      <w:pPr>
        <w:spacing w:after="120" w:line="240" w:lineRule="auto"/>
        <w:rPr>
          <w:rFonts w:ascii="Times New Roman" w:eastAsia="Times New Roman" w:hAnsi="Times New Roman" w:cs="Times New Roman"/>
          <w:sz w:val="24"/>
          <w:szCs w:val="24"/>
        </w:rPr>
      </w:pPr>
      <w:r w:rsidRPr="00437467">
        <w:rPr>
          <w:rFonts w:ascii="Times New Roman" w:eastAsia="Times New Roman" w:hAnsi="Times New Roman" w:cs="Times New Roman"/>
          <w:b/>
          <w:bCs/>
          <w:sz w:val="24"/>
          <w:szCs w:val="24"/>
        </w:rPr>
        <w:t>Rationale / Cost-Benefit Review</w:t>
      </w:r>
      <w:r w:rsidRPr="00437467">
        <w:rPr>
          <w:rFonts w:ascii="Times New Roman" w:eastAsia="Times New Roman" w:hAnsi="Times New Roman" w:cs="Times New Roman"/>
          <w:sz w:val="24"/>
          <w:szCs w:val="24"/>
        </w:rPr>
        <w:t xml:space="preserve">: </w:t>
      </w:r>
    </w:p>
    <w:p w14:paraId="080D02D3" w14:textId="2C826123" w:rsidR="00437467" w:rsidRPr="00437467" w:rsidRDefault="00437467" w:rsidP="00437467">
      <w:pPr>
        <w:spacing w:after="120" w:line="240" w:lineRule="auto"/>
        <w:rPr>
          <w:rFonts w:ascii="Times New Roman" w:eastAsia="Times New Roman" w:hAnsi="Times New Roman" w:cs="Times New Roman"/>
          <w:sz w:val="24"/>
          <w:szCs w:val="24"/>
        </w:rPr>
      </w:pPr>
      <w:r w:rsidRPr="00437467">
        <w:rPr>
          <w:rFonts w:ascii="Times New Roman" w:eastAsia="Times New Roman" w:hAnsi="Times New Roman" w:cs="Times New Roman"/>
          <w:sz w:val="24"/>
          <w:szCs w:val="24"/>
        </w:rPr>
        <w:t xml:space="preserve">This mitigation action serves to reduce the economic impact and risk to human </w:t>
      </w:r>
      <w:r w:rsidR="006067DC">
        <w:rPr>
          <w:rFonts w:ascii="Times New Roman" w:eastAsia="Times New Roman" w:hAnsi="Times New Roman" w:cs="Times New Roman"/>
          <w:sz w:val="24"/>
          <w:szCs w:val="24"/>
        </w:rPr>
        <w:t xml:space="preserve">and animal </w:t>
      </w:r>
      <w:r w:rsidRPr="00437467">
        <w:rPr>
          <w:rFonts w:ascii="Times New Roman" w:eastAsia="Times New Roman" w:hAnsi="Times New Roman" w:cs="Times New Roman"/>
          <w:sz w:val="24"/>
          <w:szCs w:val="24"/>
        </w:rPr>
        <w:t>safety</w:t>
      </w:r>
      <w:r w:rsidR="006067DC">
        <w:rPr>
          <w:rFonts w:ascii="Times New Roman" w:eastAsia="Times New Roman" w:hAnsi="Times New Roman" w:cs="Times New Roman"/>
          <w:sz w:val="24"/>
          <w:szCs w:val="24"/>
        </w:rPr>
        <w:t>.</w:t>
      </w:r>
      <w:r w:rsidRPr="00437467">
        <w:rPr>
          <w:rFonts w:ascii="Times New Roman" w:eastAsia="Times New Roman" w:hAnsi="Times New Roman" w:cs="Times New Roman"/>
          <w:sz w:val="24"/>
          <w:szCs w:val="24"/>
        </w:rPr>
        <w:t xml:space="preserve"> More formalized policy formation in both staffing and notification procedures, especially pertaining to vulnerable populations where evacuation and special needs are a concern and important considerations for the town.</w:t>
      </w:r>
    </w:p>
    <w:p w14:paraId="2CE97A53" w14:textId="1B2E023C" w:rsidR="001F2DD4" w:rsidRDefault="00437467" w:rsidP="006E1FE8">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309F5885" w14:textId="77777777" w:rsidR="006067DC" w:rsidRDefault="006067DC" w:rsidP="006E1FE8">
      <w:pPr>
        <w:spacing w:after="0" w:line="240" w:lineRule="auto"/>
        <w:rPr>
          <w:rFonts w:ascii="Times New Roman" w:eastAsia="Times New Roman" w:hAnsi="Times New Roman" w:cs="Times New Roman"/>
          <w:b/>
          <w:sz w:val="24"/>
          <w:szCs w:val="24"/>
        </w:rPr>
      </w:pPr>
    </w:p>
    <w:p w14:paraId="4D7787ED" w14:textId="77777777" w:rsidR="006067DC" w:rsidRPr="001F2DD4" w:rsidRDefault="006067DC" w:rsidP="006E1FE8">
      <w:pPr>
        <w:spacing w:after="0" w:line="240" w:lineRule="auto"/>
        <w:rPr>
          <w:rFonts w:ascii="Times New Roman" w:eastAsia="Times New Roman" w:hAnsi="Times New Roman" w:cs="Times New Roman"/>
          <w:sz w:val="24"/>
          <w:szCs w:val="24"/>
        </w:rPr>
      </w:pPr>
    </w:p>
    <w:p w14:paraId="140687FD" w14:textId="77777777" w:rsidR="001F2DD4" w:rsidRPr="001F2DD4" w:rsidRDefault="001F2DD4" w:rsidP="001F2DD4">
      <w:pPr>
        <w:pBdr>
          <w:top w:val="single" w:sz="4" w:space="1" w:color="auto"/>
          <w:left w:val="single" w:sz="4" w:space="4" w:color="auto"/>
          <w:bottom w:val="single" w:sz="4" w:space="1" w:color="auto"/>
          <w:right w:val="single" w:sz="4" w:space="4" w:color="auto"/>
        </w:pBdr>
        <w:shd w:val="clear" w:color="auto" w:fill="B4C6E7"/>
        <w:spacing w:after="0" w:line="240" w:lineRule="auto"/>
        <w:rPr>
          <w:rFonts w:ascii="Times New Roman" w:eastAsia="Times New Roman" w:hAnsi="Times New Roman" w:cs="Times New Roman"/>
          <w:b/>
          <w:sz w:val="24"/>
          <w:szCs w:val="24"/>
        </w:rPr>
      </w:pPr>
      <w:r w:rsidRPr="001F2DD4">
        <w:rPr>
          <w:rFonts w:ascii="Times New Roman" w:eastAsia="Times New Roman" w:hAnsi="Times New Roman" w:cs="Times New Roman"/>
          <w:b/>
          <w:sz w:val="24"/>
          <w:szCs w:val="24"/>
        </w:rPr>
        <w:t>Action #4:  Reduce impacts of extreme temperatures</w:t>
      </w:r>
    </w:p>
    <w:p w14:paraId="599BB379" w14:textId="77777777" w:rsidR="001F2DD4" w:rsidRPr="001F2DD4" w:rsidRDefault="001F2DD4" w:rsidP="001F2DD4">
      <w:pPr>
        <w:spacing w:after="0" w:line="240" w:lineRule="auto"/>
        <w:rPr>
          <w:rFonts w:ascii="Times New Roman" w:eastAsia="Times New Roman" w:hAnsi="Times New Roman" w:cs="Times New Roman"/>
          <w:b/>
          <w:sz w:val="24"/>
          <w:szCs w:val="24"/>
          <w:u w:val="single"/>
        </w:rPr>
      </w:pPr>
      <w:r w:rsidRPr="001F2DD4">
        <w:rPr>
          <w:rFonts w:ascii="Times New Roman" w:eastAsia="Times New Roman" w:hAnsi="Times New Roman" w:cs="Times New Roman"/>
          <w:b/>
          <w:sz w:val="24"/>
          <w:szCs w:val="24"/>
          <w:u w:val="single"/>
        </w:rPr>
        <w:t>Group: SP, NRP, PP</w:t>
      </w:r>
    </w:p>
    <w:p w14:paraId="45411C7F" w14:textId="6A0148D3"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Primary Responsible Entities</w:t>
      </w:r>
      <w:r w:rsidRPr="001F2DD4">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 xml:space="preserve"> Planning Commission, </w:t>
      </w:r>
      <w:r w:rsidR="009C1E32">
        <w:rPr>
          <w:rFonts w:ascii="Times New Roman" w:eastAsia="Times New Roman" w:hAnsi="Times New Roman" w:cs="Times New Roman"/>
          <w:sz w:val="24"/>
          <w:szCs w:val="24"/>
        </w:rPr>
        <w:t>NVDA</w:t>
      </w:r>
      <w:r w:rsidRPr="001F2DD4">
        <w:rPr>
          <w:rFonts w:ascii="Times New Roman" w:eastAsia="Times New Roman" w:hAnsi="Times New Roman" w:cs="Times New Roman"/>
          <w:sz w:val="24"/>
          <w:szCs w:val="24"/>
        </w:rPr>
        <w:t>, Emergency Planning services, VDH</w:t>
      </w:r>
    </w:p>
    <w:p w14:paraId="077C3B8C"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Timeframe:</w:t>
      </w:r>
      <w:r w:rsidRPr="001F2DD4">
        <w:rPr>
          <w:rFonts w:ascii="Times New Roman" w:eastAsia="Times New Roman" w:hAnsi="Times New Roman" w:cs="Times New Roman"/>
          <w:sz w:val="24"/>
          <w:szCs w:val="24"/>
        </w:rPr>
        <w:t xml:space="preserve">  See Implementation Matrix</w:t>
      </w:r>
    </w:p>
    <w:p w14:paraId="44051F22"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Funding Requirements and Sources</w:t>
      </w:r>
      <w:r w:rsidRPr="001F2DD4">
        <w:rPr>
          <w:rFonts w:ascii="Times New Roman" w:eastAsia="Times New Roman" w:hAnsi="Times New Roman" w:cs="Times New Roman"/>
          <w:sz w:val="24"/>
          <w:szCs w:val="24"/>
        </w:rPr>
        <w:t>: Municipal Operating and Capital budgets. Federal sources can include HMGP, PDM, BRIC, USDA (RFSI). LIHEAP and WAP programs help pay for heating, cooling, and home weatherization.</w:t>
      </w:r>
      <w:r w:rsidRPr="001F2DD4">
        <w:rPr>
          <w:rFonts w:ascii="Times New Roman" w:eastAsia="Times New Roman" w:hAnsi="Times New Roman" w:cs="Times New Roman"/>
          <w:sz w:val="24"/>
          <w:szCs w:val="24"/>
        </w:rPr>
        <w:br/>
        <w:t xml:space="preserve"> </w:t>
      </w:r>
    </w:p>
    <w:p w14:paraId="13883AD0" w14:textId="77777777" w:rsidR="001F2DD4" w:rsidRPr="001F2DD4" w:rsidRDefault="001F2DD4" w:rsidP="001F2DD4">
      <w:pPr>
        <w:spacing w:after="0" w:line="240" w:lineRule="auto"/>
        <w:rPr>
          <w:rFonts w:ascii="Times New Roman" w:eastAsia="Times New Roman" w:hAnsi="Times New Roman" w:cs="Times New Roman"/>
          <w:sz w:val="24"/>
          <w:szCs w:val="24"/>
          <w:u w:val="single"/>
        </w:rPr>
      </w:pPr>
      <w:r w:rsidRPr="001F2DD4">
        <w:rPr>
          <w:rFonts w:ascii="Times New Roman" w:eastAsia="Times New Roman" w:hAnsi="Times New Roman" w:cs="Times New Roman"/>
          <w:sz w:val="24"/>
          <w:szCs w:val="24"/>
          <w:u w:val="single"/>
        </w:rPr>
        <w:t>Specific Identified Tasks:</w:t>
      </w:r>
    </w:p>
    <w:p w14:paraId="6C4500C5"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Economic Resilience</w:t>
      </w:r>
      <w:r w:rsidRPr="001F2DD4">
        <w:rPr>
          <w:rFonts w:ascii="Times New Roman" w:eastAsia="Times New Roman" w:hAnsi="Times New Roman" w:cs="Times New Roman"/>
          <w:sz w:val="24"/>
          <w:szCs w:val="24"/>
        </w:rPr>
        <w:t xml:space="preserve">: </w:t>
      </w:r>
    </w:p>
    <w:p w14:paraId="00679418" w14:textId="6600AA89" w:rsidR="006067DC" w:rsidRDefault="001F2DD4" w:rsidP="006067DC">
      <w:pPr>
        <w:numPr>
          <w:ilvl w:val="0"/>
          <w:numId w:val="42"/>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Consider assessing, if feasible, the economic consequences of both extreme cold and heat (with drought) and develop actions steps to best support the community and protect infrastructure/the environment.</w:t>
      </w:r>
      <w:r w:rsidR="006067DC">
        <w:rPr>
          <w:rFonts w:ascii="Times New Roman" w:eastAsia="Times New Roman" w:hAnsi="Times New Roman" w:cs="Times New Roman"/>
          <w:sz w:val="24"/>
          <w:szCs w:val="24"/>
        </w:rPr>
        <w:t xml:space="preserve"> Specific infrastructure actions include:</w:t>
      </w:r>
    </w:p>
    <w:p w14:paraId="58CDFA02" w14:textId="7A063E54" w:rsidR="006067DC" w:rsidRPr="006067DC" w:rsidRDefault="006067DC" w:rsidP="006067DC">
      <w:pPr>
        <w:numPr>
          <w:ilvl w:val="1"/>
          <w:numId w:val="42"/>
        </w:numPr>
        <w:spacing w:after="0" w:line="240" w:lineRule="auto"/>
        <w:ind w:left="1656"/>
        <w:rPr>
          <w:rFonts w:ascii="Times New Roman" w:eastAsia="Times New Roman" w:hAnsi="Times New Roman" w:cs="Times New Roman"/>
          <w:sz w:val="24"/>
          <w:szCs w:val="24"/>
        </w:rPr>
      </w:pPr>
      <w:r>
        <w:rPr>
          <w:rFonts w:ascii="Times New Roman" w:eastAsia="Times New Roman" w:hAnsi="Times New Roman" w:cs="Times New Roman"/>
          <w:sz w:val="24"/>
          <w:szCs w:val="24"/>
        </w:rPr>
        <w:t>U</w:t>
      </w:r>
      <w:r w:rsidRPr="006067DC">
        <w:rPr>
          <w:rFonts w:ascii="Times New Roman" w:eastAsia="Times New Roman" w:hAnsi="Times New Roman" w:cs="Times New Roman"/>
          <w:sz w:val="24"/>
          <w:szCs w:val="24"/>
        </w:rPr>
        <w:t>pgrade the energy efficiency of all town buildings.</w:t>
      </w:r>
    </w:p>
    <w:p w14:paraId="3C230CC4" w14:textId="77777777" w:rsidR="001F2DD4" w:rsidRPr="001F2DD4" w:rsidRDefault="001F2DD4" w:rsidP="001F2DD4">
      <w:pPr>
        <w:spacing w:after="0" w:line="240" w:lineRule="auto"/>
        <w:rPr>
          <w:rFonts w:ascii="Times New Roman" w:eastAsia="Times New Roman" w:hAnsi="Times New Roman" w:cs="Times New Roman"/>
          <w:sz w:val="24"/>
          <w:szCs w:val="24"/>
        </w:rPr>
      </w:pPr>
    </w:p>
    <w:p w14:paraId="27AD8B61" w14:textId="5E2ACE1F"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Review Considerations</w:t>
      </w:r>
      <w:r w:rsidRPr="001F2DD4">
        <w:rPr>
          <w:rFonts w:ascii="Times New Roman" w:eastAsia="Times New Roman" w:hAnsi="Times New Roman" w:cs="Times New Roman"/>
          <w:sz w:val="24"/>
          <w:szCs w:val="24"/>
        </w:rPr>
        <w:t xml:space="preserve">:  </w:t>
      </w:r>
    </w:p>
    <w:p w14:paraId="7CE1559D" w14:textId="7B34FCF0"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 xml:space="preserve">Enhance and expand availability of publicly available cooling sites.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’s cooling options will need to serve a range of needs for a diverse population. Some sites will need to be located indoors and operate extended hours.</w:t>
      </w:r>
    </w:p>
    <w:p w14:paraId="6B9E52A8" w14:textId="77777777"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Specific mitigation actions to consider:</w:t>
      </w:r>
    </w:p>
    <w:p w14:paraId="33D5E327" w14:textId="77777777"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 xml:space="preserve">Execute an operating agreement with one facility to function as a dedicated cooling site that meets </w:t>
      </w:r>
      <w:proofErr w:type="gramStart"/>
      <w:r w:rsidRPr="001F2DD4">
        <w:rPr>
          <w:rFonts w:ascii="Times New Roman" w:eastAsia="Times New Roman" w:hAnsi="Times New Roman" w:cs="Times New Roman"/>
          <w:sz w:val="24"/>
          <w:szCs w:val="24"/>
        </w:rPr>
        <w:t>all of</w:t>
      </w:r>
      <w:proofErr w:type="gramEnd"/>
      <w:r w:rsidRPr="001F2DD4">
        <w:rPr>
          <w:rFonts w:ascii="Times New Roman" w:eastAsia="Times New Roman" w:hAnsi="Times New Roman" w:cs="Times New Roman"/>
          <w:sz w:val="24"/>
          <w:szCs w:val="24"/>
        </w:rPr>
        <w:t xml:space="preserve"> the minimum requirements, and at least two of the encouraged amenities </w:t>
      </w:r>
    </w:p>
    <w:p w14:paraId="2F782D34" w14:textId="77777777"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Promote use of the Vermont Department of Health Cooling Sites map and review the map every time the Local Emergency Management Plan is updated.</w:t>
      </w:r>
    </w:p>
    <w:p w14:paraId="306AFC28" w14:textId="77777777"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Establish procedures for ensuring that potable water is available for outdoor cooling sites during heat emergencies.</w:t>
      </w:r>
    </w:p>
    <w:p w14:paraId="13586353" w14:textId="77777777"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Work with local housing providers, social service agencies, and the regional planning commission to ensure that cooling options are considered when planning for warming shelters for unhoused populations.</w:t>
      </w:r>
    </w:p>
    <w:p w14:paraId="40E723FF" w14:textId="20EA516B"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 xml:space="preserve">Improve cooling and ventilation of existing housing stock. Current statewide and regional efforts to weatherize and fuel switch provide an excellent opportunity to address cooling and ventilation as well. Organizations such as HEAT Squad and Northeast Employment Training Organization provide low- and no-cost services to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’s energy-burdened households.</w:t>
      </w:r>
    </w:p>
    <w:p w14:paraId="7E5CB3FE" w14:textId="77777777" w:rsidR="001F2DD4" w:rsidRPr="001F2DD4" w:rsidRDefault="001F2DD4" w:rsidP="00DD772A">
      <w:pPr>
        <w:numPr>
          <w:ilvl w:val="0"/>
          <w:numId w:val="40"/>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Using permeable driveways and surfaces to reduce runoff and promote groundwater recharge (NBS) as means of mitigating drought.</w:t>
      </w:r>
    </w:p>
    <w:p w14:paraId="4572069E" w14:textId="77777777" w:rsidR="001F2DD4" w:rsidRPr="001F2DD4" w:rsidRDefault="001F2DD4" w:rsidP="001F2DD4">
      <w:pPr>
        <w:spacing w:after="0" w:line="240" w:lineRule="auto"/>
        <w:rPr>
          <w:rFonts w:ascii="Times New Roman" w:eastAsia="Times New Roman" w:hAnsi="Times New Roman" w:cs="Times New Roman"/>
          <w:sz w:val="24"/>
          <w:szCs w:val="24"/>
        </w:rPr>
      </w:pPr>
    </w:p>
    <w:p w14:paraId="4274B23E"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 xml:space="preserve">Notification and Education </w:t>
      </w:r>
      <w:r w:rsidRPr="001F2DD4">
        <w:rPr>
          <w:rFonts w:ascii="Times New Roman" w:eastAsia="Times New Roman" w:hAnsi="Times New Roman" w:cs="Times New Roman"/>
          <w:sz w:val="24"/>
          <w:szCs w:val="24"/>
        </w:rPr>
        <w:t xml:space="preserve">– Investigate and develop a notification/communication plan that conveys essential sheltering information. Educating citizens regarding the dangers of extreme cold and the steps they can take to protect themselves when extreme temperatures occur by sustaining a process that serves to disseminate educational resources for homeowners and builders on how to protect pipes, including locating water pipes on the inside of building insulation or keeping them out of attics, crawl spaces, and vulnerable outside walls. Inform </w:t>
      </w:r>
      <w:r w:rsidRPr="001F2DD4">
        <w:rPr>
          <w:rFonts w:ascii="Times New Roman" w:eastAsia="Times New Roman" w:hAnsi="Times New Roman" w:cs="Times New Roman"/>
          <w:sz w:val="24"/>
          <w:szCs w:val="24"/>
        </w:rPr>
        <w:lastRenderedPageBreak/>
        <w:t>homeowners that letting a faucet drip during extreme cold weather can prevent the buildup of excessive pressure in the pipeline and avoid bursting through a yearly public service campaign.</w:t>
      </w:r>
    </w:p>
    <w:p w14:paraId="11E6BC02" w14:textId="020FF545" w:rsidR="001F2DD4" w:rsidRPr="001F2DD4" w:rsidRDefault="001F2DD4" w:rsidP="00DD772A">
      <w:pPr>
        <w:numPr>
          <w:ilvl w:val="0"/>
          <w:numId w:val="41"/>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 xml:space="preserve">Establish a local energy committee or appoint an energy coordinator to help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 xml:space="preserve"> residents become more aware of weatherization and fuel-switching opportunities (NBS)</w:t>
      </w:r>
    </w:p>
    <w:p w14:paraId="5BC75724" w14:textId="77777777" w:rsidR="001F2DD4" w:rsidRPr="001F2DD4" w:rsidRDefault="001F2DD4" w:rsidP="00DD772A">
      <w:pPr>
        <w:numPr>
          <w:ilvl w:val="0"/>
          <w:numId w:val="41"/>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Expand on “neighbor-to-neighbor” networks. Many Vermont residents are famously independent and self-reliant, and many individuals will not ask for help, even in more dire situations. The neighbor-to-neighbor efforts that were mobilized during the pandemic response, however, establish a valuable precedent for future emergency responses, including heat emergencies.</w:t>
      </w:r>
    </w:p>
    <w:p w14:paraId="0966E5AF" w14:textId="45FFC4E8" w:rsidR="001F2DD4" w:rsidRPr="0088023D" w:rsidRDefault="0088023D" w:rsidP="00DD772A">
      <w:pPr>
        <w:numPr>
          <w:ilvl w:val="0"/>
          <w:numId w:val="41"/>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 xml:space="preserve">One statewide system that can be used in any community is the </w:t>
      </w:r>
      <w:hyperlink r:id="rId44" w:history="1">
        <w:r w:rsidRPr="00EC6F31">
          <w:rPr>
            <w:rStyle w:val="Hyperlink"/>
            <w:rFonts w:ascii="Times New Roman" w:eastAsia="Times New Roman" w:hAnsi="Times New Roman" w:cs="Times New Roman"/>
            <w:sz w:val="24"/>
            <w:szCs w:val="24"/>
          </w:rPr>
          <w:t>Citizens Assistance Registry for Emergencies</w:t>
        </w:r>
      </w:hyperlink>
      <w:r w:rsidRPr="001F2DD4">
        <w:rPr>
          <w:rFonts w:ascii="Times New Roman" w:eastAsia="Times New Roman" w:hAnsi="Times New Roman" w:cs="Times New Roman"/>
          <w:sz w:val="24"/>
          <w:szCs w:val="24"/>
        </w:rPr>
        <w:t xml:space="preserve">. Anyone can register in </w:t>
      </w:r>
      <w:hyperlink r:id="rId45" w:history="1">
        <w:r w:rsidRPr="00EC6F31">
          <w:rPr>
            <w:rStyle w:val="Hyperlink"/>
            <w:rFonts w:ascii="Times New Roman" w:eastAsia="Times New Roman" w:hAnsi="Times New Roman" w:cs="Times New Roman"/>
            <w:sz w:val="24"/>
            <w:szCs w:val="24"/>
          </w:rPr>
          <w:t>CARE</w:t>
        </w:r>
      </w:hyperlink>
      <w:r w:rsidRPr="001F2DD4">
        <w:rPr>
          <w:rFonts w:ascii="Times New Roman" w:eastAsia="Times New Roman" w:hAnsi="Times New Roman" w:cs="Times New Roman"/>
          <w:sz w:val="24"/>
          <w:szCs w:val="24"/>
        </w:rPr>
        <w:t xml:space="preserve">, and it is the responsibility of the local Emergency Management Director to request the CARE database for their municipality as needed. Registration in CARE is typically low but promoting the use of it annually (such as Town Meeting Day) may help. </w:t>
      </w:r>
    </w:p>
    <w:p w14:paraId="4B8629BD" w14:textId="77777777" w:rsidR="001F2DD4" w:rsidRPr="001F2DD4" w:rsidRDefault="001F2DD4" w:rsidP="0088023D">
      <w:pPr>
        <w:spacing w:after="0" w:line="240" w:lineRule="auto"/>
        <w:ind w:left="720"/>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Specific mitigation action to consider:</w:t>
      </w:r>
    </w:p>
    <w:p w14:paraId="74FC1637" w14:textId="77777777" w:rsidR="001F2DD4" w:rsidRPr="001F2DD4" w:rsidRDefault="001F2DD4" w:rsidP="00DD772A">
      <w:pPr>
        <w:numPr>
          <w:ilvl w:val="1"/>
          <w:numId w:val="41"/>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Ensure that rental housing management staff, social service agencies, and visiting nurses have relevant and timely information on heat emergencies, including availability of cooling sites.</w:t>
      </w:r>
    </w:p>
    <w:p w14:paraId="05ED4507" w14:textId="77777777" w:rsidR="001F2DD4" w:rsidRPr="001F2DD4" w:rsidRDefault="001F2DD4" w:rsidP="00DD772A">
      <w:pPr>
        <w:numPr>
          <w:ilvl w:val="1"/>
          <w:numId w:val="41"/>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Encourage enrollment in CARE.</w:t>
      </w:r>
    </w:p>
    <w:p w14:paraId="77F5AB43" w14:textId="77777777" w:rsidR="001F2DD4" w:rsidRPr="001F2DD4" w:rsidRDefault="001F2DD4" w:rsidP="001F2DD4">
      <w:pPr>
        <w:spacing w:after="0" w:line="240" w:lineRule="auto"/>
        <w:rPr>
          <w:rFonts w:ascii="Times New Roman" w:eastAsia="Times New Roman" w:hAnsi="Times New Roman" w:cs="Times New Roman"/>
          <w:sz w:val="24"/>
          <w:szCs w:val="24"/>
        </w:rPr>
      </w:pPr>
    </w:p>
    <w:p w14:paraId="26B80ECB"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Rationale / Cost-Benefit Review:</w:t>
      </w:r>
      <w:r w:rsidRPr="001F2DD4">
        <w:rPr>
          <w:rFonts w:ascii="Times New Roman" w:eastAsia="Times New Roman" w:hAnsi="Times New Roman" w:cs="Times New Roman"/>
          <w:sz w:val="24"/>
          <w:szCs w:val="24"/>
        </w:rPr>
        <w:t xml:space="preserve"> </w:t>
      </w:r>
    </w:p>
    <w:p w14:paraId="7E1C597C"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With an increase in extreme weather, there is a need to protect property, the environment, and the population. Costs associated with this mitigation action can be excessive and sometimes difficult to utilize prior to an event. Planning and education costs are the most effective way, during the next planning period, to address the hazards so closely associated with climate change. Given the magnitude of population dependence on social services, indicating economic and other social vulnerabilities, effective outreach, education and collaboration with resources supports this mitigation action category. Given the high risk for heat related illness in the town, coordination with VDH and planning for such events is important.</w:t>
      </w:r>
    </w:p>
    <w:p w14:paraId="20A1DECA" w14:textId="77777777" w:rsidR="001F2DD4" w:rsidRPr="001F2DD4" w:rsidRDefault="001F2DD4" w:rsidP="001F2DD4">
      <w:pPr>
        <w:spacing w:after="0" w:line="240" w:lineRule="auto"/>
        <w:rPr>
          <w:rFonts w:ascii="Times New Roman" w:eastAsia="Times New Roman" w:hAnsi="Times New Roman" w:cs="Times New Roman"/>
          <w:sz w:val="24"/>
          <w:szCs w:val="24"/>
        </w:rPr>
      </w:pPr>
    </w:p>
    <w:p w14:paraId="1B585394" w14:textId="77777777" w:rsidR="00AF6401" w:rsidRPr="00AF6401" w:rsidRDefault="00AF6401" w:rsidP="00AF6401">
      <w:pPr>
        <w:spacing w:after="0" w:line="240" w:lineRule="auto"/>
        <w:rPr>
          <w:rFonts w:ascii="Times New Roman" w:eastAsia="Times New Roman" w:hAnsi="Times New Roman" w:cs="Times New Roman"/>
          <w:color w:val="FF0000"/>
          <w:sz w:val="24"/>
          <w:szCs w:val="24"/>
        </w:rPr>
      </w:pPr>
      <w:r w:rsidRPr="00AF6401">
        <w:rPr>
          <w:rFonts w:ascii="Times New Roman" w:eastAsia="Times New Roman" w:hAnsi="Times New Roman" w:cs="Times New Roman"/>
          <w:color w:val="FF0000"/>
          <w:sz w:val="24"/>
          <w:szCs w:val="24"/>
        </w:rPr>
        <w:t xml:space="preserve"> </w:t>
      </w:r>
    </w:p>
    <w:p w14:paraId="7F0D4FF1" w14:textId="77777777" w:rsidR="001F2DD4" w:rsidRPr="001F2DD4" w:rsidRDefault="001F2DD4" w:rsidP="001F2DD4">
      <w:pPr>
        <w:pBdr>
          <w:top w:val="single" w:sz="4" w:space="1" w:color="auto"/>
          <w:left w:val="single" w:sz="4" w:space="4" w:color="auto"/>
          <w:bottom w:val="single" w:sz="4" w:space="1" w:color="auto"/>
          <w:right w:val="single" w:sz="4" w:space="4" w:color="auto"/>
        </w:pBdr>
        <w:shd w:val="clear" w:color="auto" w:fill="B4C6E7"/>
        <w:spacing w:after="0" w:line="240" w:lineRule="auto"/>
        <w:rPr>
          <w:rFonts w:ascii="Times New Roman" w:eastAsia="Times New Roman" w:hAnsi="Times New Roman" w:cs="Times New Roman"/>
          <w:b/>
          <w:sz w:val="24"/>
          <w:szCs w:val="24"/>
        </w:rPr>
      </w:pPr>
      <w:bookmarkStart w:id="143" w:name="_Hlk158207627"/>
      <w:r w:rsidRPr="001F2DD4">
        <w:rPr>
          <w:rFonts w:ascii="Times New Roman" w:eastAsia="Times New Roman" w:hAnsi="Times New Roman" w:cs="Times New Roman"/>
          <w:b/>
          <w:bCs/>
          <w:iCs/>
          <w:sz w:val="24"/>
          <w:szCs w:val="24"/>
        </w:rPr>
        <w:t xml:space="preserve">Action #5:  </w:t>
      </w:r>
      <w:bookmarkStart w:id="144" w:name="_Toc234140589"/>
      <w:r w:rsidRPr="001F2DD4">
        <w:rPr>
          <w:rFonts w:ascii="Times New Roman" w:eastAsia="Times New Roman" w:hAnsi="Times New Roman" w:cs="Times New Roman"/>
          <w:b/>
          <w:sz w:val="24"/>
          <w:szCs w:val="24"/>
        </w:rPr>
        <w:t>Raise public awareness of hazards, hazard mitigation and disaster preparedness</w:t>
      </w:r>
    </w:p>
    <w:p w14:paraId="3CC0D3E7" w14:textId="633EA750" w:rsidR="001F2DD4" w:rsidRPr="001F2DD4" w:rsidRDefault="001F2DD4" w:rsidP="001F2DD4">
      <w:pPr>
        <w:spacing w:after="0" w:line="240" w:lineRule="auto"/>
        <w:rPr>
          <w:rFonts w:ascii="Times New Roman" w:eastAsia="Times New Roman" w:hAnsi="Times New Roman" w:cs="Times New Roman"/>
          <w:b/>
          <w:sz w:val="24"/>
          <w:szCs w:val="24"/>
          <w:u w:val="single"/>
        </w:rPr>
      </w:pPr>
      <w:r w:rsidRPr="001F2DD4">
        <w:rPr>
          <w:rFonts w:ascii="Times New Roman" w:eastAsia="Times New Roman" w:hAnsi="Times New Roman" w:cs="Times New Roman"/>
          <w:b/>
          <w:sz w:val="24"/>
          <w:szCs w:val="24"/>
          <w:u w:val="single"/>
        </w:rPr>
        <w:t xml:space="preserve">Group: </w:t>
      </w:r>
      <w:r w:rsidR="009C1E32">
        <w:rPr>
          <w:rFonts w:ascii="Times New Roman" w:eastAsia="Times New Roman" w:hAnsi="Times New Roman" w:cs="Times New Roman"/>
          <w:b/>
          <w:sz w:val="24"/>
          <w:szCs w:val="24"/>
          <w:u w:val="single"/>
        </w:rPr>
        <w:t>PEA</w:t>
      </w:r>
    </w:p>
    <w:p w14:paraId="4C8E086E" w14:textId="5FFE338E"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Lead Responsible Entities:</w:t>
      </w:r>
      <w:r w:rsidRPr="001F2DD4">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 xml:space="preserve"> Selectboard,</w:t>
      </w:r>
      <w:r w:rsidR="006067DC">
        <w:rPr>
          <w:rFonts w:ascii="Times New Roman" w:eastAsia="Times New Roman" w:hAnsi="Times New Roman" w:cs="Times New Roman"/>
          <w:sz w:val="24"/>
          <w:szCs w:val="24"/>
        </w:rPr>
        <w:t xml:space="preserve"> VEM, </w:t>
      </w:r>
      <w:r w:rsidR="009C1E32">
        <w:rPr>
          <w:rFonts w:ascii="Times New Roman" w:eastAsia="Times New Roman" w:hAnsi="Times New Roman" w:cs="Times New Roman"/>
          <w:sz w:val="24"/>
          <w:szCs w:val="24"/>
        </w:rPr>
        <w:t>NVDA</w:t>
      </w:r>
      <w:r w:rsidRPr="001F2DD4">
        <w:rPr>
          <w:rFonts w:ascii="Times New Roman" w:eastAsia="Times New Roman" w:hAnsi="Times New Roman" w:cs="Times New Roman"/>
          <w:sz w:val="24"/>
          <w:szCs w:val="24"/>
        </w:rPr>
        <w:t xml:space="preserve">. </w:t>
      </w:r>
    </w:p>
    <w:p w14:paraId="7FE630AF"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Timeframe:</w:t>
      </w:r>
      <w:r w:rsidRPr="001F2DD4">
        <w:rPr>
          <w:rFonts w:ascii="Times New Roman" w:eastAsia="Times New Roman" w:hAnsi="Times New Roman" w:cs="Times New Roman"/>
          <w:sz w:val="24"/>
          <w:szCs w:val="24"/>
        </w:rPr>
        <w:t xml:space="preserve"> See Implementation Matrix</w:t>
      </w:r>
    </w:p>
    <w:p w14:paraId="3CE6A9C7" w14:textId="77777777" w:rsidR="001F2DD4" w:rsidRPr="001F2DD4" w:rsidRDefault="001F2DD4" w:rsidP="001F2DD4">
      <w:pPr>
        <w:spacing w:after="0" w:line="240" w:lineRule="auto"/>
        <w:rPr>
          <w:rFonts w:ascii="Times New Roman" w:eastAsia="Calibri" w:hAnsi="Times New Roman" w:cs="Calibri"/>
          <w:sz w:val="24"/>
          <w:szCs w:val="24"/>
          <w:lang w:eastAsia="ar-SA"/>
        </w:rPr>
      </w:pPr>
      <w:r w:rsidRPr="001F2DD4">
        <w:rPr>
          <w:rFonts w:ascii="Times New Roman" w:eastAsia="Calibri" w:hAnsi="Times New Roman" w:cs="Calibri"/>
          <w:sz w:val="24"/>
          <w:szCs w:val="24"/>
          <w:u w:val="single"/>
          <w:lang w:eastAsia="ar-SA"/>
        </w:rPr>
        <w:t>Progress:</w:t>
      </w:r>
      <w:r w:rsidRPr="001F2DD4">
        <w:rPr>
          <w:rFonts w:ascii="Times New Roman" w:eastAsia="Calibri" w:hAnsi="Times New Roman" w:cs="Calibri"/>
          <w:sz w:val="24"/>
          <w:szCs w:val="24"/>
          <w:lang w:eastAsia="ar-SA"/>
        </w:rPr>
        <w:t xml:space="preserve">  The Fire Department annually conducts fire preparedness programs and </w:t>
      </w:r>
      <w:proofErr w:type="gramStart"/>
      <w:r w:rsidRPr="001F2DD4">
        <w:rPr>
          <w:rFonts w:ascii="Times New Roman" w:eastAsia="Calibri" w:hAnsi="Times New Roman" w:cs="Calibri"/>
          <w:sz w:val="24"/>
          <w:szCs w:val="24"/>
          <w:lang w:eastAsia="ar-SA"/>
        </w:rPr>
        <w:t>school</w:t>
      </w:r>
      <w:proofErr w:type="gramEnd"/>
      <w:r w:rsidRPr="001F2DD4">
        <w:rPr>
          <w:rFonts w:ascii="Times New Roman" w:eastAsia="Calibri" w:hAnsi="Times New Roman" w:cs="Calibri"/>
          <w:sz w:val="24"/>
          <w:szCs w:val="24"/>
          <w:lang w:eastAsia="ar-SA"/>
        </w:rPr>
        <w:t xml:space="preserve"> and family programs related to hazard awareness and disaster preparedness, including providing information on Town Meeting Day. Town Meeting Day can serve as an annual update and outreach opportunity as well.</w:t>
      </w:r>
    </w:p>
    <w:p w14:paraId="780C0909" w14:textId="5C8495CE" w:rsidR="001F2DD4" w:rsidRPr="001F2DD4" w:rsidRDefault="001F2DD4" w:rsidP="001F2DD4">
      <w:pPr>
        <w:spacing w:after="0" w:line="240" w:lineRule="auto"/>
        <w:rPr>
          <w:rFonts w:ascii="Times New Roman" w:eastAsia="Calibri" w:hAnsi="Times New Roman" w:cs="Calibri"/>
          <w:sz w:val="24"/>
          <w:szCs w:val="24"/>
          <w:lang w:eastAsia="ar-SA"/>
        </w:rPr>
      </w:pPr>
      <w:r w:rsidRPr="001F2DD4">
        <w:rPr>
          <w:rFonts w:ascii="Times New Roman" w:eastAsia="Calibri" w:hAnsi="Times New Roman" w:cs="Calibri"/>
          <w:sz w:val="24"/>
          <w:szCs w:val="24"/>
          <w:u w:val="single"/>
          <w:lang w:eastAsia="ar-SA"/>
        </w:rPr>
        <w:t>Funding Requirements and Sources:</w:t>
      </w:r>
      <w:r w:rsidRPr="001F2DD4">
        <w:rPr>
          <w:rFonts w:ascii="Times New Roman" w:eastAsia="Calibri" w:hAnsi="Times New Roman" w:cs="Calibri"/>
          <w:sz w:val="24"/>
          <w:szCs w:val="24"/>
          <w:lang w:eastAsia="ar-SA"/>
        </w:rPr>
        <w:t xml:space="preserve"> PDM grants, BRIC and municipal operating budgets. </w:t>
      </w:r>
    </w:p>
    <w:p w14:paraId="00C3A4FF" w14:textId="77777777" w:rsidR="001F2DD4" w:rsidRPr="001F2DD4" w:rsidRDefault="001F2DD4" w:rsidP="001F2DD4">
      <w:pPr>
        <w:spacing w:after="120" w:line="240" w:lineRule="auto"/>
        <w:rPr>
          <w:rFonts w:ascii="Times New Roman" w:eastAsia="Times New Roman" w:hAnsi="Times New Roman" w:cs="Times New Roman"/>
          <w:sz w:val="24"/>
          <w:szCs w:val="24"/>
          <w:u w:val="single"/>
        </w:rPr>
      </w:pPr>
      <w:r w:rsidRPr="001F2DD4">
        <w:rPr>
          <w:rFonts w:ascii="Times New Roman" w:eastAsia="Times New Roman" w:hAnsi="Times New Roman" w:cs="Times New Roman"/>
          <w:sz w:val="24"/>
          <w:szCs w:val="24"/>
          <w:u w:val="single"/>
        </w:rPr>
        <w:t>Specific Identified Tasks:</w:t>
      </w:r>
    </w:p>
    <w:p w14:paraId="71928D9A" w14:textId="77777777" w:rsidR="005B1C15" w:rsidRPr="001F2DD4" w:rsidRDefault="005B1C15" w:rsidP="00DD772A">
      <w:pPr>
        <w:numPr>
          <w:ilvl w:val="0"/>
          <w:numId w:val="46"/>
        </w:numPr>
        <w:spacing w:after="120" w:line="240" w:lineRule="auto"/>
        <w:rPr>
          <w:rFonts w:ascii="Times New Roman" w:eastAsia="Times New Roman" w:hAnsi="Times New Roman" w:cs="Times New Roman"/>
          <w:sz w:val="24"/>
        </w:rPr>
      </w:pPr>
      <w:r>
        <w:rPr>
          <w:rFonts w:ascii="Times New Roman" w:eastAsia="Times New Roman" w:hAnsi="Times New Roman" w:cs="Times New Roman"/>
          <w:sz w:val="24"/>
          <w:u w:val="single"/>
        </w:rPr>
        <w:t>Vulnerable Populations</w:t>
      </w:r>
      <w:r w:rsidRPr="001F2DD4">
        <w:rPr>
          <w:rFonts w:ascii="Times New Roman" w:eastAsia="Times New Roman" w:hAnsi="Times New Roman" w:cs="Times New Roman"/>
          <w:sz w:val="24"/>
        </w:rPr>
        <w:t>: Continue school programs to raise student awareness of hazards, safety, preparedness and prevention. Explore establishing the school emergency notification system as the primary methodology for all emergency notification procedures and build in the contact information accordingly.</w:t>
      </w:r>
      <w:r>
        <w:rPr>
          <w:rFonts w:ascii="Times New Roman" w:eastAsia="Times New Roman" w:hAnsi="Times New Roman" w:cs="Times New Roman"/>
          <w:sz w:val="24"/>
        </w:rPr>
        <w:t xml:space="preserve"> Encourage participation in </w:t>
      </w:r>
      <w:hyperlink r:id="rId46" w:history="1">
        <w:r w:rsidRPr="00EC6F31">
          <w:rPr>
            <w:rStyle w:val="Hyperlink"/>
            <w:rFonts w:ascii="Times New Roman" w:eastAsia="Times New Roman" w:hAnsi="Times New Roman" w:cs="Times New Roman"/>
            <w:sz w:val="24"/>
          </w:rPr>
          <w:t>VT Alert</w:t>
        </w:r>
      </w:hyperlink>
      <w:r>
        <w:rPr>
          <w:rFonts w:ascii="Times New Roman" w:eastAsia="Times New Roman" w:hAnsi="Times New Roman" w:cs="Times New Roman"/>
          <w:sz w:val="24"/>
        </w:rPr>
        <w:t xml:space="preserve"> and educate </w:t>
      </w:r>
      <w:r>
        <w:rPr>
          <w:rFonts w:ascii="Times New Roman" w:eastAsia="Times New Roman" w:hAnsi="Times New Roman" w:cs="Times New Roman"/>
          <w:sz w:val="24"/>
        </w:rPr>
        <w:lastRenderedPageBreak/>
        <w:t>residents on why this is important. Assess ability to enhance town-state communication for providing town-specific information for VT Alert (e.g., road closures, cresting rivers, flash flooding, evacuation, etc.).</w:t>
      </w:r>
    </w:p>
    <w:p w14:paraId="1E4F4C07" w14:textId="77777777" w:rsidR="005B1C15" w:rsidRPr="001F2DD4" w:rsidRDefault="005B1C15" w:rsidP="00DD772A">
      <w:pPr>
        <w:numPr>
          <w:ilvl w:val="0"/>
          <w:numId w:val="46"/>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Hazard Resilience for Property Owners</w:t>
      </w:r>
      <w:r>
        <w:rPr>
          <w:rFonts w:ascii="Times New Roman" w:eastAsia="Times New Roman" w:hAnsi="Times New Roman" w:cs="Times New Roman"/>
          <w:sz w:val="24"/>
          <w:szCs w:val="24"/>
          <w:u w:val="single"/>
        </w:rPr>
        <w:t xml:space="preserve"> and Farms</w:t>
      </w:r>
      <w:r w:rsidRPr="001F2DD4">
        <w:rPr>
          <w:rFonts w:ascii="Times New Roman" w:eastAsia="Times New Roman" w:hAnsi="Times New Roman" w:cs="Times New Roman"/>
          <w:sz w:val="24"/>
          <w:szCs w:val="24"/>
        </w:rPr>
        <w:t xml:space="preserve">: Develop and maintain education materials to inform property owners on how to protect their homes and businesses through accepted hazard resilience actions (e.g., securing their structures from high winds, elevating their electrical equipment/furnaces in basements, protecting from lightning strikes by grounding electrical outlets, buyouts, etc.). Inform the public about </w:t>
      </w:r>
      <w:hyperlink r:id="rId47" w:history="1">
        <w:r w:rsidRPr="001F2DD4">
          <w:rPr>
            <w:rFonts w:ascii="Times New Roman" w:eastAsia="Times New Roman" w:hAnsi="Times New Roman" w:cs="Times New Roman"/>
            <w:color w:val="0000FF"/>
            <w:sz w:val="24"/>
            <w:szCs w:val="24"/>
            <w:u w:val="single"/>
          </w:rPr>
          <w:t>high winds</w:t>
        </w:r>
      </w:hyperlink>
      <w:r w:rsidRPr="001F2DD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dam-related issue notification procedures, </w:t>
      </w:r>
      <w:r w:rsidRPr="001F2DD4">
        <w:rPr>
          <w:rFonts w:ascii="Times New Roman" w:eastAsia="Times New Roman" w:hAnsi="Times New Roman" w:cs="Times New Roman"/>
          <w:sz w:val="24"/>
          <w:szCs w:val="24"/>
        </w:rPr>
        <w:t xml:space="preserve">severe winter weather impacts and extreme cold with annual outreach and education related to: traveler emergency preparedness information about severe winter weather hazards and support inclusion of safety strategies for severe weather in driver education classes and materials.  </w:t>
      </w:r>
      <w:r>
        <w:rPr>
          <w:rFonts w:ascii="Times New Roman" w:eastAsia="Times New Roman" w:hAnsi="Times New Roman" w:cs="Times New Roman"/>
          <w:sz w:val="24"/>
          <w:szCs w:val="24"/>
        </w:rPr>
        <w:t xml:space="preserve">Promote the </w:t>
      </w:r>
      <w:hyperlink r:id="rId48" w:history="1">
        <w:r w:rsidRPr="00EC6F31">
          <w:rPr>
            <w:rStyle w:val="Hyperlink"/>
            <w:rFonts w:ascii="Times New Roman" w:eastAsia="Times New Roman" w:hAnsi="Times New Roman" w:cs="Times New Roman"/>
            <w:sz w:val="24"/>
            <w:szCs w:val="24"/>
          </w:rPr>
          <w:t>Climate Adaptation and Mitigation Fellowship</w:t>
        </w:r>
      </w:hyperlink>
      <w:r>
        <w:rPr>
          <w:rFonts w:ascii="Times New Roman" w:eastAsia="Times New Roman" w:hAnsi="Times New Roman" w:cs="Times New Roman"/>
          <w:sz w:val="24"/>
          <w:szCs w:val="24"/>
        </w:rPr>
        <w:t xml:space="preserve"> which can assign advisors to farmers and help with mitigation actions.</w:t>
      </w:r>
      <w:r w:rsidRPr="001F2DD4">
        <w:rPr>
          <w:rFonts w:ascii="Times New Roman" w:eastAsia="Times New Roman" w:hAnsi="Times New Roman" w:cs="Times New Roman"/>
          <w:sz w:val="24"/>
          <w:szCs w:val="24"/>
        </w:rPr>
        <w:t xml:space="preserve">  </w:t>
      </w:r>
    </w:p>
    <w:p w14:paraId="3F982E4D" w14:textId="41E9A9CC" w:rsidR="001F2DD4" w:rsidRPr="001F2DD4" w:rsidRDefault="00380A94" w:rsidP="00380A94">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4C3511DE" w14:textId="77777777" w:rsidR="001F2DD4" w:rsidRPr="001F2DD4" w:rsidRDefault="001F2DD4" w:rsidP="001F2DD4">
      <w:pPr>
        <w:spacing w:after="0" w:line="240" w:lineRule="auto"/>
        <w:ind w:left="360"/>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Rationale / Cost-Benefit Review</w:t>
      </w:r>
      <w:r w:rsidRPr="001F2DD4">
        <w:rPr>
          <w:rFonts w:ascii="Times New Roman" w:eastAsia="Times New Roman" w:hAnsi="Times New Roman" w:cs="Times New Roman"/>
          <w:sz w:val="24"/>
          <w:szCs w:val="24"/>
        </w:rPr>
        <w:t>:  The cost of improved public awareness could potentially significantly reduce the loss of life and property damage through ongoing, formal, ongoing, public information campaigns that address property protection actions (flood proofing, elevation, anchoring mobile homes/propane tanks, electric and water system elevation, electric grounding, etc.) Improved awareness would also build understanding and public support for municipal mitigation actions to reduce potential infrastructure and liability costs.</w:t>
      </w:r>
    </w:p>
    <w:bookmarkEnd w:id="143"/>
    <w:bookmarkEnd w:id="144"/>
    <w:p w14:paraId="38813B45" w14:textId="77777777" w:rsidR="001F2DD4" w:rsidRDefault="001F2DD4" w:rsidP="001F2DD4">
      <w:pPr>
        <w:spacing w:after="0" w:line="240" w:lineRule="auto"/>
        <w:rPr>
          <w:rFonts w:ascii="Times New Roman" w:eastAsia="Calibri" w:hAnsi="Times New Roman" w:cs="Times New Roman"/>
          <w:b/>
          <w:sz w:val="24"/>
          <w:szCs w:val="24"/>
        </w:rPr>
      </w:pPr>
    </w:p>
    <w:p w14:paraId="7833FE73" w14:textId="77777777" w:rsidR="006E1FE8" w:rsidRPr="001F2DD4" w:rsidRDefault="006E1FE8" w:rsidP="001F2DD4">
      <w:pPr>
        <w:spacing w:after="0" w:line="240" w:lineRule="auto"/>
        <w:rPr>
          <w:rFonts w:ascii="Times New Roman" w:eastAsia="Calibri" w:hAnsi="Times New Roman" w:cs="Times New Roman"/>
          <w:b/>
          <w:sz w:val="24"/>
          <w:szCs w:val="24"/>
        </w:rPr>
      </w:pPr>
    </w:p>
    <w:p w14:paraId="50CBA7B3" w14:textId="2A417B86" w:rsidR="001F2DD4" w:rsidRPr="001F2DD4" w:rsidRDefault="001F2DD4" w:rsidP="001F2DD4">
      <w:pPr>
        <w:spacing w:after="0" w:line="240" w:lineRule="auto"/>
        <w:rPr>
          <w:rFonts w:ascii="Times New Roman" w:eastAsia="Times New Roman" w:hAnsi="Times New Roman" w:cs="Times New Roman"/>
          <w:b/>
          <w:sz w:val="24"/>
          <w:szCs w:val="24"/>
        </w:rPr>
      </w:pPr>
      <w:r w:rsidRPr="001F2DD4">
        <w:rPr>
          <w:rFonts w:ascii="Times New Roman" w:eastAsia="Calibri" w:hAnsi="Times New Roman" w:cs="Times New Roman"/>
          <w:b/>
          <w:sz w:val="24"/>
          <w:szCs w:val="24"/>
          <w:bdr w:val="single" w:sz="4" w:space="0" w:color="auto"/>
          <w:shd w:val="clear" w:color="auto" w:fill="B4C6E7"/>
        </w:rPr>
        <w:t>Action #</w:t>
      </w:r>
      <w:r w:rsidR="008D612A">
        <w:rPr>
          <w:rFonts w:ascii="Times New Roman" w:eastAsia="Calibri" w:hAnsi="Times New Roman" w:cs="Times New Roman"/>
          <w:b/>
          <w:sz w:val="24"/>
          <w:szCs w:val="24"/>
          <w:bdr w:val="single" w:sz="4" w:space="0" w:color="auto"/>
          <w:shd w:val="clear" w:color="auto" w:fill="B4C6E7"/>
        </w:rPr>
        <w:t>6</w:t>
      </w:r>
      <w:r w:rsidRPr="001F2DD4">
        <w:rPr>
          <w:rFonts w:ascii="Times New Roman" w:eastAsia="Calibri" w:hAnsi="Times New Roman" w:cs="Times New Roman"/>
          <w:b/>
          <w:sz w:val="24"/>
          <w:szCs w:val="24"/>
          <w:bdr w:val="single" w:sz="4" w:space="0" w:color="auto"/>
          <w:shd w:val="clear" w:color="auto" w:fill="B4C6E7"/>
        </w:rPr>
        <w:t xml:space="preserve">: </w:t>
      </w:r>
      <w:r w:rsidRPr="001F2DD4">
        <w:rPr>
          <w:rFonts w:ascii="Times New Roman" w:eastAsia="Times New Roman" w:hAnsi="Times New Roman" w:cs="Times New Roman"/>
          <w:b/>
          <w:sz w:val="24"/>
          <w:szCs w:val="24"/>
          <w:bdr w:val="single" w:sz="4" w:space="0" w:color="auto"/>
          <w:shd w:val="clear" w:color="auto" w:fill="B4C6E7"/>
        </w:rPr>
        <w:t>Reduce risk and impact of infectious disease events</w:t>
      </w:r>
      <w:r w:rsidRPr="001F2DD4">
        <w:rPr>
          <w:rFonts w:ascii="Times New Roman" w:eastAsia="Times New Roman" w:hAnsi="Times New Roman" w:cs="Times New Roman"/>
          <w:b/>
          <w:sz w:val="24"/>
          <w:szCs w:val="24"/>
          <w:bdr w:val="single" w:sz="4" w:space="0" w:color="auto"/>
          <w:shd w:val="clear" w:color="auto" w:fill="8EAADB"/>
        </w:rPr>
        <w:t xml:space="preserve">                                           </w:t>
      </w:r>
      <w:r w:rsidRPr="001F2DD4">
        <w:rPr>
          <w:rFonts w:ascii="Times New Roman" w:eastAsia="Times New Roman" w:hAnsi="Times New Roman" w:cs="Times New Roman"/>
          <w:b/>
          <w:sz w:val="24"/>
          <w:szCs w:val="24"/>
          <w:bdr w:val="single" w:sz="4" w:space="0" w:color="auto"/>
          <w:shd w:val="clear" w:color="auto" w:fill="E7E6E6"/>
        </w:rPr>
        <w:br/>
      </w:r>
      <w:r w:rsidRPr="001F2DD4">
        <w:rPr>
          <w:rFonts w:ascii="Times New Roman" w:eastAsia="Times New Roman" w:hAnsi="Times New Roman" w:cs="Times New Roman"/>
          <w:b/>
          <w:sz w:val="24"/>
          <w:szCs w:val="24"/>
        </w:rPr>
        <w:t>Group: PEA, PP, SP</w:t>
      </w:r>
    </w:p>
    <w:p w14:paraId="2FED4B81" w14:textId="4414B55F"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Calibri" w:hAnsi="Times New Roman" w:cs="Times New Roman"/>
          <w:sz w:val="24"/>
          <w:szCs w:val="24"/>
          <w:u w:val="single"/>
        </w:rPr>
        <w:t>Risk or Hazard Addressed:</w:t>
      </w:r>
      <w:r w:rsidRPr="001F2DD4">
        <w:rPr>
          <w:rFonts w:ascii="Times New Roman" w:eastAsia="Calibri" w:hAnsi="Times New Roman" w:cs="Times New Roman"/>
          <w:sz w:val="24"/>
          <w:szCs w:val="24"/>
        </w:rPr>
        <w:t xml:space="preserve">  Risk to infrastructure, environment and residents</w:t>
      </w:r>
      <w:r w:rsidRPr="001F2DD4">
        <w:rPr>
          <w:rFonts w:ascii="Times New Roman" w:eastAsia="Times New Roman" w:hAnsi="Times New Roman" w:cs="Times New Roman"/>
          <w:sz w:val="24"/>
          <w:szCs w:val="24"/>
          <w:u w:val="single"/>
        </w:rPr>
        <w:t xml:space="preserve"> </w:t>
      </w:r>
      <w:r w:rsidRPr="001F2DD4">
        <w:rPr>
          <w:rFonts w:ascii="Times New Roman" w:eastAsia="Times New Roman" w:hAnsi="Times New Roman" w:cs="Times New Roman"/>
          <w:sz w:val="24"/>
          <w:szCs w:val="24"/>
          <w:u w:val="single"/>
        </w:rPr>
        <w:br/>
        <w:t>Lead Responsible Entities:</w:t>
      </w:r>
      <w:r w:rsidRPr="001F2DD4">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 xml:space="preserve"> Selectboard, ACCD, VDH</w:t>
      </w:r>
      <w:r w:rsidRPr="001F2DD4" w:rsidDel="00172077">
        <w:rPr>
          <w:rFonts w:ascii="Times New Roman" w:eastAsia="Times New Roman" w:hAnsi="Times New Roman" w:cs="Times New Roman"/>
          <w:sz w:val="24"/>
          <w:szCs w:val="24"/>
        </w:rPr>
        <w:t xml:space="preserve"> </w:t>
      </w:r>
    </w:p>
    <w:p w14:paraId="3D7666A9" w14:textId="77777777" w:rsidR="001F2DD4" w:rsidRPr="001F2DD4" w:rsidRDefault="001F2DD4" w:rsidP="001F2DD4">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Timeframe:</w:t>
      </w:r>
      <w:r w:rsidRPr="001F2DD4">
        <w:rPr>
          <w:rFonts w:ascii="Times New Roman" w:eastAsia="Times New Roman" w:hAnsi="Times New Roman" w:cs="Times New Roman"/>
          <w:sz w:val="24"/>
          <w:szCs w:val="24"/>
        </w:rPr>
        <w:t xml:space="preserve"> See Implementation Matrix</w:t>
      </w:r>
    </w:p>
    <w:p w14:paraId="024D3039" w14:textId="77777777" w:rsidR="001F2DD4" w:rsidRPr="001F2DD4" w:rsidRDefault="001F2DD4" w:rsidP="001F2DD4">
      <w:pPr>
        <w:spacing w:after="0" w:line="240" w:lineRule="auto"/>
        <w:rPr>
          <w:rFonts w:ascii="Times New Roman" w:eastAsia="Calibri" w:hAnsi="Times New Roman" w:cs="Times New Roman"/>
          <w:sz w:val="24"/>
          <w:szCs w:val="24"/>
        </w:rPr>
      </w:pPr>
      <w:r w:rsidRPr="001F2DD4">
        <w:rPr>
          <w:rFonts w:ascii="Times New Roman" w:eastAsia="Calibri" w:hAnsi="Times New Roman" w:cs="Times New Roman"/>
          <w:sz w:val="24"/>
          <w:szCs w:val="24"/>
          <w:u w:val="single"/>
        </w:rPr>
        <w:t>Potential Partner Entities</w:t>
      </w:r>
      <w:r w:rsidRPr="001F2DD4">
        <w:rPr>
          <w:rFonts w:ascii="Times New Roman" w:eastAsia="Calibri" w:hAnsi="Times New Roman" w:cs="Times New Roman"/>
          <w:sz w:val="24"/>
          <w:szCs w:val="24"/>
        </w:rPr>
        <w:t>:  VEM, FEMA</w:t>
      </w:r>
      <w:r w:rsidRPr="001F2DD4">
        <w:rPr>
          <w:rFonts w:ascii="Times New Roman" w:eastAsia="Calibri" w:hAnsi="Times New Roman" w:cs="Times New Roman"/>
          <w:sz w:val="24"/>
          <w:szCs w:val="24"/>
        </w:rPr>
        <w:br/>
      </w:r>
      <w:r w:rsidRPr="001F2DD4">
        <w:rPr>
          <w:rFonts w:ascii="Times New Roman" w:eastAsia="Calibri" w:hAnsi="Times New Roman" w:cs="Times New Roman"/>
          <w:sz w:val="24"/>
          <w:szCs w:val="24"/>
          <w:u w:val="single"/>
        </w:rPr>
        <w:t>Funding Requirements and Sources:</w:t>
      </w:r>
      <w:r w:rsidRPr="001F2DD4">
        <w:rPr>
          <w:rFonts w:ascii="Times New Roman" w:eastAsia="Calibri" w:hAnsi="Times New Roman" w:cs="Times New Roman"/>
          <w:sz w:val="24"/>
          <w:szCs w:val="24"/>
        </w:rPr>
        <w:t xml:space="preserve">  CDBG, BRIC, ARPA, FEMA, and SBA grants.</w:t>
      </w:r>
      <w:r w:rsidRPr="001F2DD4">
        <w:rPr>
          <w:rFonts w:ascii="Times New Roman" w:eastAsia="Calibri" w:hAnsi="Times New Roman" w:cs="Times New Roman"/>
          <w:sz w:val="24"/>
          <w:szCs w:val="24"/>
        </w:rPr>
        <w:br/>
      </w:r>
      <w:r w:rsidRPr="001F2DD4">
        <w:rPr>
          <w:rFonts w:ascii="Times New Roman" w:eastAsia="Calibri" w:hAnsi="Times New Roman" w:cs="Times New Roman"/>
          <w:sz w:val="24"/>
          <w:szCs w:val="24"/>
          <w:u w:val="single"/>
        </w:rPr>
        <w:t>Specific Identified Tasks:</w:t>
      </w:r>
    </w:p>
    <w:p w14:paraId="663FB17A" w14:textId="77777777" w:rsidR="001F2DD4" w:rsidRPr="001F2DD4" w:rsidRDefault="001F2DD4" w:rsidP="00DD772A">
      <w:pPr>
        <w:numPr>
          <w:ilvl w:val="0"/>
          <w:numId w:val="44"/>
        </w:numPr>
        <w:suppressAutoHyphens/>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Work with facility leads on understanding risk factors and what can be done to mitigate</w:t>
      </w:r>
      <w:r w:rsidRPr="001F2DD4">
        <w:rPr>
          <w:rFonts w:ascii="Times New Roman" w:eastAsia="Times New Roman" w:hAnsi="Times New Roman" w:cs="Times New Roman"/>
          <w:sz w:val="18"/>
          <w:szCs w:val="24"/>
        </w:rPr>
        <w:t xml:space="preserve"> </w:t>
      </w:r>
      <w:r w:rsidRPr="001F2DD4">
        <w:rPr>
          <w:rFonts w:ascii="Times New Roman" w:eastAsia="Times New Roman" w:hAnsi="Times New Roman" w:cs="Times New Roman"/>
          <w:sz w:val="24"/>
          <w:szCs w:val="24"/>
        </w:rPr>
        <w:t>and enhance training and skills for response, misinformation, and support.</w:t>
      </w:r>
    </w:p>
    <w:p w14:paraId="34888D0F" w14:textId="77777777" w:rsidR="001F2DD4" w:rsidRPr="001F2DD4" w:rsidRDefault="001F2DD4" w:rsidP="00DD772A">
      <w:pPr>
        <w:numPr>
          <w:ilvl w:val="0"/>
          <w:numId w:val="44"/>
        </w:numPr>
        <w:suppressAutoHyphens/>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Enhance awareness and planning for COVID-19/other pathogen-related mandates, communication, isolation and quarantine logistics for residents, municipal operations and maintaining economic stability.</w:t>
      </w:r>
    </w:p>
    <w:p w14:paraId="75984CF7" w14:textId="77777777" w:rsidR="001F2DD4" w:rsidRPr="001F2DD4" w:rsidRDefault="001F2DD4" w:rsidP="00DD772A">
      <w:pPr>
        <w:numPr>
          <w:ilvl w:val="0"/>
          <w:numId w:val="44"/>
        </w:numPr>
        <w:suppressAutoHyphens/>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Maintain process for funding acquisition related to COVID-19/other pathogens for schools, government, impacted residents, and other essential services.</w:t>
      </w:r>
    </w:p>
    <w:p w14:paraId="6ECD9BBC" w14:textId="77777777" w:rsidR="001F2DD4" w:rsidRPr="001F2DD4" w:rsidRDefault="001F2DD4" w:rsidP="00DD772A">
      <w:pPr>
        <w:numPr>
          <w:ilvl w:val="0"/>
          <w:numId w:val="44"/>
        </w:numPr>
        <w:suppressAutoHyphens/>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Develop and maintain continuity of operations plans for critical</w:t>
      </w:r>
      <w:r w:rsidRPr="001F2DD4">
        <w:rPr>
          <w:rFonts w:ascii="Times New Roman" w:eastAsia="Times New Roman" w:hAnsi="Times New Roman" w:cs="Times New Roman"/>
          <w:b/>
          <w:sz w:val="24"/>
          <w:szCs w:val="24"/>
        </w:rPr>
        <w:t xml:space="preserve"> </w:t>
      </w:r>
      <w:r w:rsidRPr="001F2DD4">
        <w:rPr>
          <w:rFonts w:ascii="Times New Roman" w:eastAsia="Times New Roman" w:hAnsi="Times New Roman" w:cs="Times New Roman"/>
          <w:bCs/>
          <w:sz w:val="24"/>
          <w:szCs w:val="24"/>
        </w:rPr>
        <w:t>government and community services.</w:t>
      </w:r>
    </w:p>
    <w:p w14:paraId="1BFF200C" w14:textId="1D47FC29" w:rsidR="00AF6401" w:rsidRDefault="001F2DD4" w:rsidP="00D44367">
      <w:pPr>
        <w:suppressAutoHyphens/>
        <w:spacing w:after="0"/>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Rationale / Cost-Benefit Review:  The cost of improved public awareness and continuity of operations could potentially significantly reduce the loss of life and morbidity during an event while assuring functionality of staff-centric operations where-by protecting infrastructure from degradation due to limited staffing.</w:t>
      </w:r>
      <w:bookmarkEnd w:id="137"/>
      <w:bookmarkEnd w:id="138"/>
      <w:bookmarkEnd w:id="133"/>
    </w:p>
    <w:p w14:paraId="3203C0F4" w14:textId="77777777" w:rsidR="008D612A" w:rsidRDefault="008D612A" w:rsidP="00D44367">
      <w:pPr>
        <w:suppressAutoHyphens/>
        <w:spacing w:after="0"/>
        <w:rPr>
          <w:rFonts w:ascii="Times New Roman" w:eastAsia="Times New Roman" w:hAnsi="Times New Roman" w:cs="Times New Roman"/>
          <w:sz w:val="24"/>
          <w:szCs w:val="24"/>
        </w:rPr>
      </w:pPr>
    </w:p>
    <w:p w14:paraId="3E6ADE18" w14:textId="77777777" w:rsidR="008D612A" w:rsidRPr="001F2DD4" w:rsidRDefault="008D612A" w:rsidP="008D612A">
      <w:pPr>
        <w:rPr>
          <w:rFonts w:ascii="Times New Roman" w:eastAsia="Times New Roman" w:hAnsi="Times New Roman" w:cs="Times New Roman"/>
          <w:sz w:val="24"/>
          <w:szCs w:val="24"/>
        </w:rPr>
      </w:pPr>
    </w:p>
    <w:p w14:paraId="24D705E7" w14:textId="7CBE2302" w:rsidR="008D612A" w:rsidRPr="001F2DD4" w:rsidRDefault="008D612A" w:rsidP="008D612A">
      <w:pPr>
        <w:pBdr>
          <w:top w:val="single" w:sz="4" w:space="1" w:color="auto"/>
          <w:left w:val="single" w:sz="4" w:space="4" w:color="auto"/>
          <w:bottom w:val="single" w:sz="4" w:space="1" w:color="auto"/>
          <w:right w:val="single" w:sz="4" w:space="4" w:color="auto"/>
        </w:pBdr>
        <w:shd w:val="clear" w:color="auto" w:fill="B4C6E7"/>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b/>
          <w:bCs/>
          <w:iCs/>
          <w:sz w:val="24"/>
          <w:szCs w:val="24"/>
        </w:rPr>
        <w:lastRenderedPageBreak/>
        <w:t>Action #</w:t>
      </w:r>
      <w:r>
        <w:rPr>
          <w:rFonts w:ascii="Times New Roman" w:eastAsia="Times New Roman" w:hAnsi="Times New Roman" w:cs="Times New Roman"/>
          <w:b/>
          <w:bCs/>
          <w:iCs/>
          <w:sz w:val="24"/>
          <w:szCs w:val="24"/>
        </w:rPr>
        <w:t>7</w:t>
      </w:r>
      <w:r w:rsidRPr="001F2DD4">
        <w:rPr>
          <w:rFonts w:ascii="Times New Roman" w:eastAsia="Times New Roman" w:hAnsi="Times New Roman" w:cs="Times New Roman"/>
          <w:b/>
          <w:bCs/>
          <w:iCs/>
          <w:sz w:val="24"/>
          <w:szCs w:val="24"/>
        </w:rPr>
        <w:t xml:space="preserve">:  </w:t>
      </w:r>
      <w:r>
        <w:rPr>
          <w:rFonts w:ascii="Times New Roman" w:eastAsia="Times New Roman" w:hAnsi="Times New Roman" w:cs="Times New Roman"/>
          <w:b/>
          <w:bCs/>
          <w:iCs/>
          <w:sz w:val="24"/>
          <w:szCs w:val="24"/>
        </w:rPr>
        <w:t>Reduce impact of drought</w:t>
      </w:r>
      <w:r>
        <w:rPr>
          <w:rFonts w:ascii="Times New Roman" w:eastAsia="Times New Roman" w:hAnsi="Times New Roman" w:cs="Times New Roman"/>
          <w:b/>
          <w:sz w:val="24"/>
          <w:szCs w:val="24"/>
        </w:rPr>
        <w:t xml:space="preserve"> </w:t>
      </w:r>
    </w:p>
    <w:p w14:paraId="17D76C85" w14:textId="77777777" w:rsidR="008D612A" w:rsidRPr="00E31FD4" w:rsidRDefault="008D612A" w:rsidP="00D44367">
      <w:pPr>
        <w:suppressAutoHyphens/>
        <w:spacing w:after="0"/>
        <w:rPr>
          <w:rFonts w:ascii="Times New Roman" w:eastAsia="Times New Roman" w:hAnsi="Times New Roman" w:cs="Times New Roman"/>
          <w:sz w:val="24"/>
          <w:szCs w:val="24"/>
        </w:rPr>
      </w:pPr>
    </w:p>
    <w:p w14:paraId="2E16D588" w14:textId="77777777" w:rsidR="005B1C15" w:rsidRPr="001F2DD4" w:rsidRDefault="005B1C15" w:rsidP="005B1C15">
      <w:pPr>
        <w:spacing w:after="0" w:line="240" w:lineRule="auto"/>
        <w:rPr>
          <w:rFonts w:ascii="Times New Roman" w:eastAsia="Times New Roman" w:hAnsi="Times New Roman" w:cs="Times New Roman"/>
          <w:b/>
          <w:sz w:val="24"/>
          <w:szCs w:val="24"/>
          <w:u w:val="single"/>
        </w:rPr>
      </w:pPr>
      <w:r w:rsidRPr="001F2DD4">
        <w:rPr>
          <w:rFonts w:ascii="Times New Roman" w:eastAsia="Times New Roman" w:hAnsi="Times New Roman" w:cs="Times New Roman"/>
          <w:b/>
          <w:sz w:val="24"/>
          <w:szCs w:val="24"/>
          <w:u w:val="single"/>
        </w:rPr>
        <w:t>Group: SP, NRP, PP</w:t>
      </w:r>
    </w:p>
    <w:p w14:paraId="3D0A95A7" w14:textId="3EBD89BE" w:rsidR="005B1C15" w:rsidRPr="001F2DD4" w:rsidRDefault="005B1C15" w:rsidP="005B1C15">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Lead Responsible Entities:</w:t>
      </w:r>
      <w:r w:rsidRPr="001F2DD4">
        <w:rPr>
          <w:rFonts w:ascii="Times New Roman" w:eastAsia="Times New Roman" w:hAnsi="Times New Roman" w:cs="Times New Roman"/>
          <w:sz w:val="24"/>
          <w:szCs w:val="24"/>
        </w:rPr>
        <w:t xml:space="preserve"> </w:t>
      </w:r>
      <w:r w:rsidR="00295630">
        <w:rPr>
          <w:rFonts w:ascii="Times New Roman" w:eastAsia="Times New Roman" w:hAnsi="Times New Roman" w:cs="Times New Roman"/>
          <w:sz w:val="24"/>
          <w:szCs w:val="24"/>
        </w:rPr>
        <w:t>Coventry</w:t>
      </w:r>
      <w:r w:rsidRPr="001F2DD4">
        <w:rPr>
          <w:rFonts w:ascii="Times New Roman" w:eastAsia="Times New Roman" w:hAnsi="Times New Roman" w:cs="Times New Roman"/>
          <w:sz w:val="24"/>
          <w:szCs w:val="24"/>
        </w:rPr>
        <w:t xml:space="preserve"> Selectboard</w:t>
      </w:r>
    </w:p>
    <w:p w14:paraId="5A1BF9F0" w14:textId="77777777" w:rsidR="005B1C15" w:rsidRPr="001F2DD4" w:rsidRDefault="005B1C15" w:rsidP="005B1C15">
      <w:p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Timeframe:</w:t>
      </w:r>
      <w:r w:rsidRPr="001F2DD4">
        <w:rPr>
          <w:rFonts w:ascii="Times New Roman" w:eastAsia="Times New Roman" w:hAnsi="Times New Roman" w:cs="Times New Roman"/>
          <w:sz w:val="24"/>
          <w:szCs w:val="24"/>
        </w:rPr>
        <w:t xml:space="preserve"> See Implementation Matrix</w:t>
      </w:r>
    </w:p>
    <w:p w14:paraId="7E5056F5" w14:textId="77777777" w:rsidR="005B1C15" w:rsidRPr="001F2DD4" w:rsidRDefault="005B1C15" w:rsidP="005B1C15">
      <w:pPr>
        <w:spacing w:after="0" w:line="240" w:lineRule="auto"/>
        <w:rPr>
          <w:rFonts w:ascii="Times New Roman" w:eastAsia="Calibri" w:hAnsi="Times New Roman" w:cs="Calibri"/>
          <w:sz w:val="24"/>
          <w:szCs w:val="24"/>
          <w:lang w:eastAsia="ar-SA"/>
        </w:rPr>
      </w:pPr>
      <w:r w:rsidRPr="001F2DD4">
        <w:rPr>
          <w:rFonts w:ascii="Times New Roman" w:eastAsia="Calibri" w:hAnsi="Times New Roman" w:cs="Calibri"/>
          <w:sz w:val="24"/>
          <w:szCs w:val="24"/>
          <w:u w:val="single"/>
          <w:lang w:eastAsia="ar-SA"/>
        </w:rPr>
        <w:t>Progress:</w:t>
      </w:r>
      <w:r w:rsidRPr="001F2DD4">
        <w:rPr>
          <w:rFonts w:ascii="Times New Roman" w:eastAsia="Calibri" w:hAnsi="Times New Roman" w:cs="Calibri"/>
          <w:sz w:val="24"/>
          <w:szCs w:val="24"/>
          <w:lang w:eastAsia="ar-SA"/>
        </w:rPr>
        <w:t xml:space="preserve">  </w:t>
      </w:r>
      <w:r>
        <w:rPr>
          <w:rFonts w:ascii="Times New Roman" w:eastAsia="Calibri" w:hAnsi="Times New Roman" w:cs="Calibri"/>
          <w:sz w:val="24"/>
          <w:szCs w:val="24"/>
          <w:lang w:eastAsia="ar-SA"/>
        </w:rPr>
        <w:t>N/A</w:t>
      </w:r>
    </w:p>
    <w:p w14:paraId="6B24EEFC" w14:textId="77777777" w:rsidR="005B1C15" w:rsidRPr="001F2DD4" w:rsidRDefault="005B1C15" w:rsidP="005B1C15">
      <w:pPr>
        <w:spacing w:after="0" w:line="240" w:lineRule="auto"/>
        <w:rPr>
          <w:rFonts w:ascii="Times New Roman" w:eastAsia="Calibri" w:hAnsi="Times New Roman" w:cs="Calibri"/>
          <w:sz w:val="24"/>
          <w:szCs w:val="24"/>
          <w:lang w:eastAsia="ar-SA"/>
        </w:rPr>
      </w:pPr>
      <w:r w:rsidRPr="001F2DD4">
        <w:rPr>
          <w:rFonts w:ascii="Times New Roman" w:eastAsia="Calibri" w:hAnsi="Times New Roman" w:cs="Calibri"/>
          <w:sz w:val="24"/>
          <w:szCs w:val="24"/>
          <w:u w:val="single"/>
          <w:lang w:eastAsia="ar-SA"/>
        </w:rPr>
        <w:t>Funding Requirements and Sources:</w:t>
      </w:r>
      <w:r w:rsidRPr="001F2DD4">
        <w:rPr>
          <w:rFonts w:ascii="Times New Roman" w:eastAsia="Calibri" w:hAnsi="Times New Roman" w:cs="Calibri"/>
          <w:sz w:val="24"/>
          <w:szCs w:val="24"/>
          <w:lang w:eastAsia="ar-SA"/>
        </w:rPr>
        <w:t xml:space="preserve"> HMGP, </w:t>
      </w:r>
      <w:r>
        <w:rPr>
          <w:rFonts w:ascii="Times New Roman" w:eastAsia="Calibri" w:hAnsi="Times New Roman" w:cs="Calibri"/>
          <w:sz w:val="24"/>
          <w:szCs w:val="24"/>
          <w:lang w:eastAsia="ar-SA"/>
        </w:rPr>
        <w:t xml:space="preserve">USDA, </w:t>
      </w:r>
      <w:r w:rsidRPr="001F2DD4">
        <w:rPr>
          <w:rFonts w:ascii="Times New Roman" w:eastAsia="Calibri" w:hAnsi="Times New Roman" w:cs="Calibri"/>
          <w:sz w:val="24"/>
          <w:szCs w:val="24"/>
          <w:lang w:eastAsia="ar-SA"/>
        </w:rPr>
        <w:t>BRIC, and PDM grants.</w:t>
      </w:r>
    </w:p>
    <w:p w14:paraId="02F12EAA" w14:textId="77777777" w:rsidR="005B1C15" w:rsidRPr="001F2DD4" w:rsidRDefault="005B1C15" w:rsidP="005B1C15">
      <w:pPr>
        <w:spacing w:after="120" w:line="240" w:lineRule="auto"/>
        <w:rPr>
          <w:rFonts w:ascii="Times New Roman" w:eastAsia="Times New Roman" w:hAnsi="Times New Roman" w:cs="Times New Roman"/>
          <w:sz w:val="24"/>
          <w:szCs w:val="24"/>
          <w:u w:val="single"/>
        </w:rPr>
      </w:pPr>
      <w:r w:rsidRPr="001F2DD4">
        <w:rPr>
          <w:rFonts w:ascii="Times New Roman" w:eastAsia="Times New Roman" w:hAnsi="Times New Roman" w:cs="Times New Roman"/>
          <w:sz w:val="24"/>
          <w:szCs w:val="24"/>
          <w:u w:val="single"/>
        </w:rPr>
        <w:t>Specific Identified Tasks:</w:t>
      </w:r>
    </w:p>
    <w:p w14:paraId="7997DFA2" w14:textId="77777777" w:rsidR="005B1C15" w:rsidRPr="001F2DD4" w:rsidRDefault="005B1C15" w:rsidP="00DD772A">
      <w:pPr>
        <w:numPr>
          <w:ilvl w:val="0"/>
          <w:numId w:val="45"/>
        </w:numPr>
        <w:spacing w:after="0" w:line="240" w:lineRule="auto"/>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rPr>
        <w:t xml:space="preserve">Understanding Best Practices: </w:t>
      </w:r>
    </w:p>
    <w:p w14:paraId="526B4CAE" w14:textId="77777777" w:rsidR="005B1C15" w:rsidRPr="00F4004B" w:rsidRDefault="005B1C15" w:rsidP="005B1C1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4004B">
        <w:rPr>
          <w:rFonts w:ascii="Times New Roman" w:eastAsia="Times New Roman" w:hAnsi="Times New Roman" w:cs="Times New Roman"/>
          <w:sz w:val="24"/>
          <w:szCs w:val="24"/>
          <w:u w:val="single"/>
        </w:rPr>
        <w:t>Drought Planning</w:t>
      </w:r>
      <w:r w:rsidRPr="00F4004B">
        <w:rPr>
          <w:rFonts w:ascii="Times New Roman" w:eastAsia="Times New Roman" w:hAnsi="Times New Roman" w:cs="Times New Roman"/>
          <w:sz w:val="24"/>
          <w:szCs w:val="24"/>
        </w:rPr>
        <w:t xml:space="preserve">: The town should consider what, if any, actions should be considered based off best practices related to </w:t>
      </w:r>
      <w:hyperlink r:id="rId49" w:history="1">
        <w:r w:rsidRPr="00F4004B">
          <w:rPr>
            <w:rFonts w:ascii="Times New Roman" w:eastAsia="Times New Roman" w:hAnsi="Times New Roman" w:cs="Times New Roman"/>
            <w:color w:val="0000FF"/>
            <w:sz w:val="24"/>
            <w:szCs w:val="24"/>
            <w:u w:val="single"/>
          </w:rPr>
          <w:t>drought mitigation</w:t>
        </w:r>
      </w:hyperlink>
      <w:r w:rsidRPr="00F4004B">
        <w:rPr>
          <w:rFonts w:ascii="Times New Roman" w:eastAsia="Times New Roman" w:hAnsi="Times New Roman" w:cs="Times New Roman"/>
          <w:sz w:val="24"/>
          <w:szCs w:val="24"/>
        </w:rPr>
        <w:t>, state guidance, and risk (NBS). Examples include encouraging drought-tolerant landscape design through measures such as:</w:t>
      </w:r>
    </w:p>
    <w:p w14:paraId="79697F4E" w14:textId="77777777" w:rsidR="005B1C15" w:rsidRPr="00F4004B" w:rsidRDefault="005B1C15" w:rsidP="00DD772A">
      <w:pPr>
        <w:numPr>
          <w:ilvl w:val="0"/>
          <w:numId w:val="43"/>
        </w:numPr>
        <w:spacing w:after="0" w:line="240" w:lineRule="auto"/>
        <w:rPr>
          <w:rFonts w:ascii="Times New Roman" w:eastAsia="Times New Roman" w:hAnsi="Times New Roman" w:cs="Times New Roman"/>
          <w:sz w:val="24"/>
          <w:szCs w:val="24"/>
        </w:rPr>
      </w:pPr>
      <w:r w:rsidRPr="00F4004B">
        <w:rPr>
          <w:rFonts w:ascii="Times New Roman" w:eastAsia="Times New Roman" w:hAnsi="Times New Roman" w:cs="Times New Roman"/>
          <w:sz w:val="24"/>
          <w:szCs w:val="24"/>
        </w:rPr>
        <w:t xml:space="preserve">Incorporating drought tolerant or xeriscape practices into landscape </w:t>
      </w:r>
    </w:p>
    <w:p w14:paraId="5F45DA35" w14:textId="77777777" w:rsidR="005B1C15" w:rsidRPr="00F4004B" w:rsidRDefault="005B1C15" w:rsidP="005B1C15">
      <w:pPr>
        <w:spacing w:after="0" w:line="240" w:lineRule="auto"/>
        <w:rPr>
          <w:rFonts w:ascii="Times New Roman" w:eastAsia="Times New Roman" w:hAnsi="Times New Roman" w:cs="Times New Roman"/>
          <w:sz w:val="24"/>
          <w:szCs w:val="24"/>
        </w:rPr>
      </w:pPr>
      <w:r w:rsidRPr="00F4004B">
        <w:rPr>
          <w:rFonts w:ascii="Times New Roman" w:eastAsia="Times New Roman" w:hAnsi="Times New Roman" w:cs="Times New Roman"/>
          <w:sz w:val="24"/>
          <w:szCs w:val="24"/>
        </w:rPr>
        <w:t xml:space="preserve">            ordinances to reduce dependence on irrigation.</w:t>
      </w:r>
    </w:p>
    <w:p w14:paraId="15D0FB4C" w14:textId="77777777" w:rsidR="005B1C15" w:rsidRDefault="005B1C15" w:rsidP="00DD772A">
      <w:pPr>
        <w:numPr>
          <w:ilvl w:val="0"/>
          <w:numId w:val="43"/>
        </w:numPr>
        <w:spacing w:after="0" w:line="240" w:lineRule="auto"/>
        <w:rPr>
          <w:rFonts w:ascii="Times New Roman" w:eastAsia="Times New Roman" w:hAnsi="Times New Roman" w:cs="Times New Roman"/>
          <w:sz w:val="24"/>
          <w:szCs w:val="24"/>
        </w:rPr>
      </w:pPr>
      <w:r w:rsidRPr="00F4004B">
        <w:rPr>
          <w:rFonts w:ascii="Times New Roman" w:eastAsia="Times New Roman" w:hAnsi="Times New Roman" w:cs="Times New Roman"/>
          <w:sz w:val="24"/>
          <w:szCs w:val="24"/>
        </w:rPr>
        <w:t>Providing incentives for xeriscaping.</w:t>
      </w:r>
    </w:p>
    <w:p w14:paraId="0D45567F" w14:textId="77777777" w:rsidR="005B1C15" w:rsidRPr="00F4004B" w:rsidRDefault="005B1C15" w:rsidP="00DD772A">
      <w:pPr>
        <w:numPr>
          <w:ilvl w:val="0"/>
          <w:numId w:val="43"/>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Consider options for how best to meet competing demands for contractors during drought where properties require drilling.</w:t>
      </w:r>
    </w:p>
    <w:p w14:paraId="38140F58" w14:textId="77777777" w:rsidR="005B1C15" w:rsidRPr="00F4004B" w:rsidRDefault="005B1C15" w:rsidP="00DD772A">
      <w:pPr>
        <w:numPr>
          <w:ilvl w:val="0"/>
          <w:numId w:val="43"/>
        </w:numPr>
        <w:spacing w:after="0" w:line="240" w:lineRule="auto"/>
        <w:rPr>
          <w:rFonts w:ascii="Times New Roman" w:eastAsia="Times New Roman" w:hAnsi="Times New Roman" w:cs="Times New Roman"/>
          <w:sz w:val="24"/>
          <w:szCs w:val="24"/>
        </w:rPr>
      </w:pPr>
      <w:r w:rsidRPr="00F4004B">
        <w:rPr>
          <w:rFonts w:ascii="Times New Roman" w:eastAsia="Times New Roman" w:hAnsi="Times New Roman" w:cs="Times New Roman"/>
          <w:sz w:val="24"/>
          <w:szCs w:val="24"/>
        </w:rPr>
        <w:t xml:space="preserve">Using permeable driveways and surfaces to reduce runoff and </w:t>
      </w:r>
    </w:p>
    <w:p w14:paraId="55CC73F5" w14:textId="1F89529A" w:rsidR="005B1C15" w:rsidRPr="00F4004B" w:rsidRDefault="005B1C15" w:rsidP="005B1C15">
      <w:pPr>
        <w:spacing w:after="0" w:line="240" w:lineRule="auto"/>
        <w:rPr>
          <w:rFonts w:ascii="Times New Roman" w:eastAsia="Times New Roman" w:hAnsi="Times New Roman" w:cs="Times New Roman"/>
          <w:sz w:val="24"/>
          <w:szCs w:val="24"/>
        </w:rPr>
      </w:pPr>
      <w:r w:rsidRPr="00F4004B">
        <w:rPr>
          <w:rFonts w:ascii="Times New Roman" w:eastAsia="Times New Roman" w:hAnsi="Times New Roman" w:cs="Times New Roman"/>
          <w:sz w:val="24"/>
          <w:szCs w:val="24"/>
        </w:rPr>
        <w:t xml:space="preserve">            promote groundwater recharge.</w:t>
      </w:r>
    </w:p>
    <w:p w14:paraId="5E6D9E8B" w14:textId="77777777" w:rsidR="005B1C15" w:rsidRPr="001F2DD4" w:rsidRDefault="005B1C15" w:rsidP="005B1C15">
      <w:pPr>
        <w:spacing w:after="0" w:line="240" w:lineRule="auto"/>
        <w:rPr>
          <w:rFonts w:ascii="Times New Roman" w:eastAsia="Times New Roman" w:hAnsi="Times New Roman" w:cs="Times New Roman"/>
          <w:sz w:val="24"/>
          <w:szCs w:val="24"/>
        </w:rPr>
      </w:pPr>
    </w:p>
    <w:p w14:paraId="2E681BC1" w14:textId="77777777" w:rsidR="005B1C15" w:rsidRPr="001F2DD4" w:rsidRDefault="005B1C15" w:rsidP="005B1C15">
      <w:pPr>
        <w:spacing w:after="0" w:line="240" w:lineRule="auto"/>
        <w:ind w:left="360"/>
        <w:rPr>
          <w:rFonts w:ascii="Times New Roman" w:eastAsia="Times New Roman" w:hAnsi="Times New Roman" w:cs="Times New Roman"/>
          <w:sz w:val="24"/>
          <w:szCs w:val="24"/>
        </w:rPr>
      </w:pPr>
      <w:r w:rsidRPr="001F2DD4">
        <w:rPr>
          <w:rFonts w:ascii="Times New Roman" w:eastAsia="Times New Roman" w:hAnsi="Times New Roman" w:cs="Times New Roman"/>
          <w:sz w:val="24"/>
          <w:szCs w:val="24"/>
          <w:u w:val="single"/>
        </w:rPr>
        <w:t>Rationale / Cost-Benefit Review</w:t>
      </w:r>
      <w:r w:rsidRPr="001F2DD4">
        <w:rPr>
          <w:rFonts w:ascii="Times New Roman" w:eastAsia="Times New Roman" w:hAnsi="Times New Roman" w:cs="Times New Roman"/>
          <w:sz w:val="24"/>
          <w:szCs w:val="24"/>
        </w:rPr>
        <w:t>:  Improved public awareness could potentially significantly reduce the loss of life and property damage through ongoing, formal, ongoing, public information campaigns that address property protection actions (flood proofing, elevation, anchoring mobile homes/propane tanks, electric and water system elevation, electric grounding, etc.) Improved awareness would also build understanding and public support for municipal mitigation actions to reduce potential infrastructure and liability costs.</w:t>
      </w:r>
    </w:p>
    <w:p w14:paraId="257D24A2" w14:textId="77777777" w:rsidR="00AF6401" w:rsidRPr="00AF6401" w:rsidRDefault="00AF6401" w:rsidP="00AF6401">
      <w:pPr>
        <w:spacing w:after="0" w:line="240" w:lineRule="auto"/>
        <w:rPr>
          <w:rFonts w:ascii="Times New Roman" w:eastAsia="Times New Roman" w:hAnsi="Times New Roman" w:cs="Times New Roman"/>
          <w:sz w:val="24"/>
          <w:szCs w:val="24"/>
        </w:rPr>
      </w:pPr>
    </w:p>
    <w:p w14:paraId="4CF31E23" w14:textId="77777777" w:rsidR="00AF6401" w:rsidRPr="00AF6401" w:rsidRDefault="00AF6401" w:rsidP="00AF6401">
      <w:pPr>
        <w:spacing w:after="120" w:line="240" w:lineRule="auto"/>
        <w:outlineLvl w:val="2"/>
        <w:rPr>
          <w:rFonts w:ascii="Times New Roman" w:eastAsia="Times New Roman" w:hAnsi="Times New Roman" w:cs="Times New Roman"/>
          <w:i/>
          <w:iCs/>
          <w:sz w:val="24"/>
          <w:szCs w:val="24"/>
        </w:rPr>
      </w:pPr>
      <w:bookmarkStart w:id="145" w:name="_Toc175043489"/>
      <w:bookmarkStart w:id="146" w:name="_Toc234143219"/>
      <w:bookmarkStart w:id="147" w:name="_Toc237946801"/>
      <w:r w:rsidRPr="00AF6401">
        <w:rPr>
          <w:rFonts w:ascii="Times New Roman" w:eastAsia="Times New Roman" w:hAnsi="Times New Roman" w:cs="Times New Roman"/>
          <w:i/>
          <w:iCs/>
          <w:sz w:val="24"/>
          <w:szCs w:val="24"/>
        </w:rPr>
        <w:t>5.4.3. Prioritization of Mitigation Strategies</w:t>
      </w:r>
      <w:bookmarkEnd w:id="145"/>
    </w:p>
    <w:p w14:paraId="25D802E7" w14:textId="77777777" w:rsidR="00AF6401" w:rsidRPr="00AF6401" w:rsidRDefault="00AF6401" w:rsidP="00AF6401">
      <w:pPr>
        <w:autoSpaceDE w:val="0"/>
        <w:autoSpaceDN w:val="0"/>
        <w:adjustRightInd w:val="0"/>
        <w:spacing w:after="12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0"/>
        </w:rPr>
        <w:t>Because of the difficulties in quantifying benefits and costs, it was necessary to utilize a simple “</w:t>
      </w:r>
      <w:r w:rsidRPr="00AF6401">
        <w:rPr>
          <w:rFonts w:ascii="Times New Roman" w:eastAsia="Times New Roman" w:hAnsi="Times New Roman" w:cs="Times New Roman"/>
          <w:i/>
          <w:sz w:val="24"/>
          <w:szCs w:val="20"/>
        </w:rPr>
        <w:t>Action Evaluation and Prioritization Matrix</w:t>
      </w:r>
      <w:r w:rsidRPr="00AF6401">
        <w:rPr>
          <w:rFonts w:ascii="Times New Roman" w:eastAsia="Times New Roman" w:hAnsi="Times New Roman" w:cs="Times New Roman"/>
          <w:sz w:val="24"/>
          <w:szCs w:val="20"/>
        </w:rPr>
        <w:t xml:space="preserve">” </w:t>
      </w:r>
      <w:proofErr w:type="gramStart"/>
      <w:r w:rsidRPr="00AF6401">
        <w:rPr>
          <w:rFonts w:ascii="Times New Roman" w:eastAsia="Times New Roman" w:hAnsi="Times New Roman" w:cs="Times New Roman"/>
          <w:sz w:val="24"/>
          <w:szCs w:val="20"/>
        </w:rPr>
        <w:t>in order to</w:t>
      </w:r>
      <w:proofErr w:type="gramEnd"/>
      <w:r w:rsidRPr="00AF6401">
        <w:rPr>
          <w:rFonts w:ascii="Times New Roman" w:eastAsia="Times New Roman" w:hAnsi="Times New Roman" w:cs="Times New Roman"/>
          <w:sz w:val="24"/>
          <w:szCs w:val="20"/>
        </w:rPr>
        <w:t xml:space="preserve"> affect a simple prioritization of the mitigation actions identified by the town. This method is in line with FEMA’s STAPLEE method. </w:t>
      </w:r>
      <w:r w:rsidRPr="00AF6401">
        <w:rPr>
          <w:rFonts w:ascii="Times New Roman" w:eastAsia="Times New Roman" w:hAnsi="Times New Roman" w:cs="Times New Roman"/>
          <w:sz w:val="24"/>
          <w:szCs w:val="24"/>
        </w:rPr>
        <w:t xml:space="preserve">The following list identifies the questions (criteria) considered in the matrix </w:t>
      </w:r>
      <w:proofErr w:type="gramStart"/>
      <w:r w:rsidRPr="00AF6401">
        <w:rPr>
          <w:rFonts w:ascii="Times New Roman" w:eastAsia="Times New Roman" w:hAnsi="Times New Roman" w:cs="Times New Roman"/>
          <w:sz w:val="24"/>
          <w:szCs w:val="24"/>
        </w:rPr>
        <w:t>so as to</w:t>
      </w:r>
      <w:proofErr w:type="gramEnd"/>
      <w:r w:rsidRPr="00AF6401">
        <w:rPr>
          <w:rFonts w:ascii="Times New Roman" w:eastAsia="Times New Roman" w:hAnsi="Times New Roman" w:cs="Times New Roman"/>
          <w:sz w:val="24"/>
          <w:szCs w:val="24"/>
        </w:rPr>
        <w:t xml:space="preserve"> establish an order of priority.  Each of the following criteria was rated according to a numeric score of “1” (indicating poor), “2” (indicating below average or unknown), “3” (indicating good), “4” (indicating above average), or “5” (excellent).  </w:t>
      </w:r>
    </w:p>
    <w:p w14:paraId="6AF417C1"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Does the action respond to a significant (i.e. likely or high risk) hazard?</w:t>
      </w:r>
    </w:p>
    <w:p w14:paraId="31403E07"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What is the likelihood of securing funding for the action?</w:t>
      </w:r>
    </w:p>
    <w:p w14:paraId="08985036"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Does the action protect threatened infrastructure?</w:t>
      </w:r>
    </w:p>
    <w:p w14:paraId="5649EDE6"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Can the action be implemented quickly?</w:t>
      </w:r>
    </w:p>
    <w:p w14:paraId="6D3878ED"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Is the action socially and politically acceptable?</w:t>
      </w:r>
    </w:p>
    <w:p w14:paraId="2A841D47"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Is the action technically feasible?</w:t>
      </w:r>
    </w:p>
    <w:p w14:paraId="2963E5F7"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proofErr w:type="gramStart"/>
      <w:r w:rsidRPr="00AF6401">
        <w:rPr>
          <w:rFonts w:ascii="Times New Roman" w:eastAsia="Times New Roman" w:hAnsi="Times New Roman" w:cs="Times New Roman"/>
          <w:sz w:val="24"/>
          <w:szCs w:val="24"/>
        </w:rPr>
        <w:t>Is</w:t>
      </w:r>
      <w:proofErr w:type="gramEnd"/>
      <w:r w:rsidRPr="00AF6401">
        <w:rPr>
          <w:rFonts w:ascii="Times New Roman" w:eastAsia="Times New Roman" w:hAnsi="Times New Roman" w:cs="Times New Roman"/>
          <w:sz w:val="24"/>
          <w:szCs w:val="24"/>
        </w:rPr>
        <w:t xml:space="preserve"> the action administratively realistic given capabilities of responsible parties?</w:t>
      </w:r>
    </w:p>
    <w:p w14:paraId="7879FEE8" w14:textId="77777777" w:rsidR="00AF6401" w:rsidRPr="00AF6401" w:rsidRDefault="00AF6401" w:rsidP="00DD772A">
      <w:pPr>
        <w:numPr>
          <w:ilvl w:val="0"/>
          <w:numId w:val="15"/>
        </w:numPr>
        <w:tabs>
          <w:tab w:val="left" w:pos="547"/>
        </w:tabs>
        <w:spacing w:after="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Does the action offer reasonable benefit compared to its cost of implementation?</w:t>
      </w:r>
    </w:p>
    <w:p w14:paraId="7B3503BD" w14:textId="77777777" w:rsidR="00AF6401" w:rsidRPr="00AF6401" w:rsidRDefault="00AF6401" w:rsidP="00DD772A">
      <w:pPr>
        <w:numPr>
          <w:ilvl w:val="0"/>
          <w:numId w:val="15"/>
        </w:numPr>
        <w:tabs>
          <w:tab w:val="left" w:pos="547"/>
        </w:tabs>
        <w:spacing w:after="120" w:line="240" w:lineRule="auto"/>
        <w:ind w:left="547" w:right="288"/>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lastRenderedPageBreak/>
        <w:t>Is the action environmentally sound and/or improve ecological functions?</w:t>
      </w:r>
    </w:p>
    <w:p w14:paraId="3BDD546F" w14:textId="77777777" w:rsidR="00BB0C67" w:rsidRDefault="00AF6401" w:rsidP="00BB0C67">
      <w:pPr>
        <w:spacing w:after="120" w:line="240" w:lineRule="auto"/>
        <w:rPr>
          <w:rFonts w:ascii="Times New Roman" w:eastAsia="Times New Roman" w:hAnsi="Times New Roman" w:cs="Times New Roman"/>
          <w:bCs/>
          <w:iCs/>
          <w:sz w:val="24"/>
          <w:szCs w:val="24"/>
        </w:rPr>
      </w:pPr>
      <w:r w:rsidRPr="00AF6401">
        <w:rPr>
          <w:rFonts w:ascii="Times New Roman" w:eastAsia="Times New Roman" w:hAnsi="Times New Roman" w:cs="Times New Roman"/>
          <w:bCs/>
          <w:iCs/>
          <w:sz w:val="24"/>
          <w:szCs w:val="24"/>
        </w:rPr>
        <w:t xml:space="preserve">The ranking of these criteria is largely based on best available information and best judgment of project leads. For example, all road improvement projects were initially identified by Road Foreman and approved for inclusion in this plan by the road commission. It is anticipated that, as the town begins to implement the goals and actions of their Mitigation Strategies, they will undertake their own analysis </w:t>
      </w:r>
      <w:proofErr w:type="gramStart"/>
      <w:r w:rsidRPr="00AF6401">
        <w:rPr>
          <w:rFonts w:ascii="Times New Roman" w:eastAsia="Times New Roman" w:hAnsi="Times New Roman" w:cs="Times New Roman"/>
          <w:bCs/>
          <w:iCs/>
          <w:sz w:val="24"/>
          <w:szCs w:val="24"/>
        </w:rPr>
        <w:t>in order to</w:t>
      </w:r>
      <w:proofErr w:type="gramEnd"/>
      <w:r w:rsidRPr="00AF6401">
        <w:rPr>
          <w:rFonts w:ascii="Times New Roman" w:eastAsia="Times New Roman" w:hAnsi="Times New Roman" w:cs="Times New Roman"/>
          <w:bCs/>
          <w:iCs/>
          <w:sz w:val="24"/>
          <w:szCs w:val="24"/>
        </w:rPr>
        <w:t xml:space="preserve"> determine whether or not the benefits justify the cost of the project.  Also, most proposed FEMA HMGP mitigation projects will undergo a benefit-cost analysis using a FEMA BCA template and approved methodology.</w:t>
      </w:r>
    </w:p>
    <w:p w14:paraId="34FCFA05" w14:textId="77777777" w:rsidR="00BB0C67" w:rsidRDefault="00BB0C67" w:rsidP="00BB0C67">
      <w:pPr>
        <w:spacing w:after="120" w:line="240" w:lineRule="auto"/>
        <w:rPr>
          <w:rFonts w:ascii="Times New Roman" w:eastAsia="Times New Roman" w:hAnsi="Times New Roman" w:cs="Times New Roman"/>
          <w:bCs/>
          <w:iCs/>
          <w:sz w:val="24"/>
          <w:szCs w:val="24"/>
        </w:rPr>
      </w:pPr>
    </w:p>
    <w:p w14:paraId="2C0F5FEE" w14:textId="77777777" w:rsidR="00181902" w:rsidRDefault="00181902" w:rsidP="00BB0C67">
      <w:pPr>
        <w:spacing w:after="120" w:line="240" w:lineRule="auto"/>
        <w:rPr>
          <w:rFonts w:ascii="Times New Roman" w:eastAsia="Times New Roman" w:hAnsi="Times New Roman" w:cs="Times New Roman"/>
          <w:bCs/>
          <w:iCs/>
          <w:sz w:val="24"/>
          <w:szCs w:val="24"/>
        </w:rPr>
      </w:pPr>
    </w:p>
    <w:p w14:paraId="3C753AF9" w14:textId="77777777" w:rsidR="00181902" w:rsidRDefault="00181902" w:rsidP="00BB0C67">
      <w:pPr>
        <w:spacing w:after="120" w:line="240" w:lineRule="auto"/>
        <w:rPr>
          <w:rFonts w:ascii="Times New Roman" w:eastAsia="Times New Roman" w:hAnsi="Times New Roman" w:cs="Times New Roman"/>
          <w:bCs/>
          <w:iCs/>
          <w:sz w:val="24"/>
          <w:szCs w:val="24"/>
        </w:rPr>
      </w:pPr>
    </w:p>
    <w:p w14:paraId="37532DD4" w14:textId="77777777" w:rsidR="00181902" w:rsidRDefault="00181902" w:rsidP="00BB0C67">
      <w:pPr>
        <w:spacing w:after="120" w:line="240" w:lineRule="auto"/>
        <w:rPr>
          <w:rFonts w:ascii="Times New Roman" w:eastAsia="Times New Roman" w:hAnsi="Times New Roman" w:cs="Times New Roman"/>
          <w:bCs/>
          <w:iCs/>
          <w:sz w:val="24"/>
          <w:szCs w:val="24"/>
        </w:rPr>
      </w:pPr>
    </w:p>
    <w:p w14:paraId="01FA454A" w14:textId="77777777" w:rsidR="00181902" w:rsidRDefault="00181902" w:rsidP="00BB0C67">
      <w:pPr>
        <w:spacing w:after="120" w:line="240" w:lineRule="auto"/>
        <w:rPr>
          <w:rFonts w:ascii="Times New Roman" w:eastAsia="Times New Roman" w:hAnsi="Times New Roman" w:cs="Times New Roman"/>
          <w:bCs/>
          <w:iCs/>
          <w:sz w:val="24"/>
          <w:szCs w:val="24"/>
        </w:rPr>
      </w:pPr>
    </w:p>
    <w:p w14:paraId="4AA48DA5" w14:textId="77777777" w:rsidR="00181902" w:rsidRDefault="00181902" w:rsidP="00BB0C67">
      <w:pPr>
        <w:spacing w:after="120" w:line="240" w:lineRule="auto"/>
        <w:rPr>
          <w:rFonts w:ascii="Times New Roman" w:eastAsia="Times New Roman" w:hAnsi="Times New Roman" w:cs="Times New Roman"/>
          <w:bCs/>
          <w:iCs/>
          <w:sz w:val="24"/>
          <w:szCs w:val="24"/>
        </w:rPr>
      </w:pPr>
    </w:p>
    <w:p w14:paraId="55AFA92C" w14:textId="77777777" w:rsidR="00181902" w:rsidRDefault="00181902" w:rsidP="00BB0C67">
      <w:pPr>
        <w:spacing w:after="120" w:line="240" w:lineRule="auto"/>
        <w:rPr>
          <w:rFonts w:ascii="Times New Roman" w:eastAsia="Times New Roman" w:hAnsi="Times New Roman" w:cs="Times New Roman"/>
          <w:bCs/>
          <w:iCs/>
          <w:sz w:val="24"/>
          <w:szCs w:val="24"/>
        </w:rPr>
      </w:pPr>
    </w:p>
    <w:p w14:paraId="68106788" w14:textId="77777777" w:rsidR="00AF6401" w:rsidRDefault="00AF6401" w:rsidP="00AF6401">
      <w:pPr>
        <w:spacing w:after="120" w:line="240" w:lineRule="auto"/>
        <w:rPr>
          <w:rFonts w:ascii="Times New Roman" w:eastAsia="Times New Roman" w:hAnsi="Times New Roman" w:cs="Times New Roman"/>
          <w:bCs/>
          <w:iCs/>
          <w:sz w:val="24"/>
          <w:szCs w:val="24"/>
        </w:rPr>
      </w:pPr>
    </w:p>
    <w:p w14:paraId="3739ECA7" w14:textId="77777777" w:rsidR="006E1FE8" w:rsidRPr="00A41321" w:rsidRDefault="006E1FE8" w:rsidP="00AF6401">
      <w:pPr>
        <w:spacing w:after="120" w:line="240" w:lineRule="auto"/>
        <w:rPr>
          <w:rFonts w:ascii="Times New Roman" w:eastAsia="Times New Roman" w:hAnsi="Times New Roman" w:cs="Times New Roman"/>
        </w:rPr>
      </w:pPr>
    </w:p>
    <w:p w14:paraId="5860C4D1" w14:textId="058B715B" w:rsidR="00BB0C67" w:rsidRPr="00A41321" w:rsidRDefault="00AF6401" w:rsidP="00AF6401">
      <w:pPr>
        <w:spacing w:after="120" w:line="240" w:lineRule="auto"/>
        <w:rPr>
          <w:rFonts w:ascii="Times New Roman" w:eastAsia="Times New Roman" w:hAnsi="Times New Roman" w:cs="Times New Roman"/>
          <w:bCs/>
          <w:i/>
          <w:iCs/>
        </w:rPr>
      </w:pPr>
      <w:r w:rsidRPr="00A41321">
        <w:rPr>
          <w:rFonts w:ascii="Times New Roman" w:eastAsia="Times New Roman" w:hAnsi="Times New Roman" w:cs="Times New Roman"/>
          <w:bCs/>
          <w:i/>
          <w:iCs/>
        </w:rPr>
        <w:t xml:space="preserve"> Table 5-2: </w:t>
      </w:r>
      <w:r w:rsidR="00295630">
        <w:rPr>
          <w:rFonts w:ascii="Times New Roman" w:eastAsia="Times New Roman" w:hAnsi="Times New Roman" w:cs="Times New Roman"/>
          <w:bCs/>
          <w:i/>
          <w:iCs/>
        </w:rPr>
        <w:t>Coventry</w:t>
      </w:r>
      <w:r w:rsidRPr="00A41321">
        <w:rPr>
          <w:rFonts w:ascii="Times New Roman" w:eastAsia="Times New Roman" w:hAnsi="Times New Roman" w:cs="Times New Roman"/>
          <w:bCs/>
          <w:i/>
          <w:iCs/>
        </w:rPr>
        <w:t xml:space="preserve"> Action Evaluation and Prioritization Matrix  </w:t>
      </w: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firstRow="1" w:lastRow="0" w:firstColumn="1" w:lastColumn="0" w:noHBand="0" w:noVBand="1"/>
      </w:tblPr>
      <w:tblGrid>
        <w:gridCol w:w="599"/>
        <w:gridCol w:w="1610"/>
        <w:gridCol w:w="599"/>
        <w:gridCol w:w="599"/>
        <w:gridCol w:w="599"/>
        <w:gridCol w:w="599"/>
        <w:gridCol w:w="720"/>
        <w:gridCol w:w="599"/>
        <w:gridCol w:w="599"/>
        <w:gridCol w:w="599"/>
        <w:gridCol w:w="599"/>
        <w:gridCol w:w="599"/>
      </w:tblGrid>
      <w:tr w:rsidR="0037657C" w:rsidRPr="0037657C" w14:paraId="1CAF1A40" w14:textId="77777777" w:rsidTr="009F69A7">
        <w:trPr>
          <w:cantSplit/>
          <w:trHeight w:val="1250"/>
        </w:trPr>
        <w:tc>
          <w:tcPr>
            <w:tcW w:w="545" w:type="dxa"/>
            <w:tcBorders>
              <w:top w:val="single" w:sz="4" w:space="0" w:color="5B9BD5"/>
              <w:left w:val="single" w:sz="4" w:space="0" w:color="5B9BD5"/>
              <w:bottom w:val="single" w:sz="4" w:space="0" w:color="5B9BD5"/>
              <w:right w:val="nil"/>
            </w:tcBorders>
            <w:shd w:val="clear" w:color="auto" w:fill="5B9BD5"/>
            <w:textDirection w:val="btLr"/>
          </w:tcPr>
          <w:p w14:paraId="627BB58D"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Rank</w:t>
            </w:r>
          </w:p>
        </w:tc>
        <w:tc>
          <w:tcPr>
            <w:tcW w:w="1610" w:type="dxa"/>
            <w:tcBorders>
              <w:top w:val="single" w:sz="4" w:space="0" w:color="5B9BD5"/>
              <w:left w:val="nil"/>
              <w:bottom w:val="single" w:sz="4" w:space="0" w:color="5B9BD5"/>
              <w:right w:val="nil"/>
            </w:tcBorders>
            <w:shd w:val="clear" w:color="auto" w:fill="5B9BD5"/>
            <w:textDirection w:val="btLr"/>
          </w:tcPr>
          <w:p w14:paraId="3EF0BACA"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Action</w:t>
            </w:r>
          </w:p>
        </w:tc>
        <w:tc>
          <w:tcPr>
            <w:tcW w:w="540" w:type="dxa"/>
            <w:tcBorders>
              <w:top w:val="single" w:sz="4" w:space="0" w:color="5B9BD5"/>
              <w:left w:val="nil"/>
              <w:bottom w:val="single" w:sz="4" w:space="0" w:color="5B9BD5"/>
              <w:right w:val="nil"/>
            </w:tcBorders>
            <w:shd w:val="clear" w:color="auto" w:fill="5B9BD5"/>
            <w:textDirection w:val="btLr"/>
          </w:tcPr>
          <w:p w14:paraId="343AA5AF"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Responds to High Hazard</w:t>
            </w:r>
          </w:p>
        </w:tc>
        <w:tc>
          <w:tcPr>
            <w:tcW w:w="540" w:type="dxa"/>
            <w:tcBorders>
              <w:top w:val="single" w:sz="4" w:space="0" w:color="5B9BD5"/>
              <w:left w:val="nil"/>
              <w:bottom w:val="single" w:sz="4" w:space="0" w:color="5B9BD5"/>
              <w:right w:val="nil"/>
            </w:tcBorders>
            <w:shd w:val="clear" w:color="auto" w:fill="5B9BD5"/>
            <w:textDirection w:val="btLr"/>
          </w:tcPr>
          <w:p w14:paraId="48F2FD4B"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Funding Potential</w:t>
            </w:r>
          </w:p>
        </w:tc>
        <w:tc>
          <w:tcPr>
            <w:tcW w:w="540" w:type="dxa"/>
            <w:tcBorders>
              <w:top w:val="single" w:sz="4" w:space="0" w:color="5B9BD5"/>
              <w:left w:val="nil"/>
              <w:bottom w:val="single" w:sz="4" w:space="0" w:color="5B9BD5"/>
              <w:right w:val="nil"/>
            </w:tcBorders>
            <w:shd w:val="clear" w:color="auto" w:fill="5B9BD5"/>
            <w:textDirection w:val="btLr"/>
          </w:tcPr>
          <w:p w14:paraId="2CEC1478"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Protection Value</w:t>
            </w:r>
          </w:p>
        </w:tc>
        <w:tc>
          <w:tcPr>
            <w:tcW w:w="540" w:type="dxa"/>
            <w:tcBorders>
              <w:top w:val="single" w:sz="4" w:space="0" w:color="5B9BD5"/>
              <w:left w:val="nil"/>
              <w:bottom w:val="single" w:sz="4" w:space="0" w:color="5B9BD5"/>
              <w:right w:val="nil"/>
            </w:tcBorders>
            <w:shd w:val="clear" w:color="auto" w:fill="5B9BD5"/>
            <w:textDirection w:val="btLr"/>
          </w:tcPr>
          <w:p w14:paraId="77D9FA7C"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Time to Implement</w:t>
            </w:r>
          </w:p>
        </w:tc>
        <w:tc>
          <w:tcPr>
            <w:tcW w:w="720" w:type="dxa"/>
            <w:tcBorders>
              <w:top w:val="single" w:sz="4" w:space="0" w:color="5B9BD5"/>
              <w:left w:val="nil"/>
              <w:bottom w:val="single" w:sz="4" w:space="0" w:color="5B9BD5"/>
              <w:right w:val="nil"/>
            </w:tcBorders>
            <w:shd w:val="clear" w:color="auto" w:fill="5B9BD5"/>
            <w:textDirection w:val="btLr"/>
          </w:tcPr>
          <w:p w14:paraId="006B5E69"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Social and Political Acceptance</w:t>
            </w:r>
          </w:p>
        </w:tc>
        <w:tc>
          <w:tcPr>
            <w:tcW w:w="540" w:type="dxa"/>
            <w:tcBorders>
              <w:top w:val="single" w:sz="4" w:space="0" w:color="5B9BD5"/>
              <w:left w:val="nil"/>
              <w:bottom w:val="single" w:sz="4" w:space="0" w:color="5B9BD5"/>
              <w:right w:val="nil"/>
            </w:tcBorders>
            <w:shd w:val="clear" w:color="auto" w:fill="5B9BD5"/>
            <w:textDirection w:val="btLr"/>
          </w:tcPr>
          <w:p w14:paraId="3211A342"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Technical Feasibility</w:t>
            </w:r>
          </w:p>
        </w:tc>
        <w:tc>
          <w:tcPr>
            <w:tcW w:w="540" w:type="dxa"/>
            <w:tcBorders>
              <w:top w:val="single" w:sz="4" w:space="0" w:color="5B9BD5"/>
              <w:left w:val="nil"/>
              <w:bottom w:val="single" w:sz="4" w:space="0" w:color="5B9BD5"/>
              <w:right w:val="nil"/>
            </w:tcBorders>
            <w:shd w:val="clear" w:color="auto" w:fill="5B9BD5"/>
            <w:textDirection w:val="btLr"/>
          </w:tcPr>
          <w:p w14:paraId="69B0EEE5"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Admin Feasibility</w:t>
            </w:r>
          </w:p>
        </w:tc>
        <w:tc>
          <w:tcPr>
            <w:tcW w:w="450" w:type="dxa"/>
            <w:tcBorders>
              <w:top w:val="single" w:sz="4" w:space="0" w:color="5B9BD5"/>
              <w:left w:val="nil"/>
              <w:bottom w:val="single" w:sz="4" w:space="0" w:color="5B9BD5"/>
              <w:right w:val="nil"/>
            </w:tcBorders>
            <w:shd w:val="clear" w:color="auto" w:fill="5B9BD5"/>
            <w:textDirection w:val="btLr"/>
          </w:tcPr>
          <w:p w14:paraId="43C9BD51"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Benefit to Cost</w:t>
            </w:r>
          </w:p>
        </w:tc>
        <w:tc>
          <w:tcPr>
            <w:tcW w:w="540" w:type="dxa"/>
            <w:tcBorders>
              <w:top w:val="single" w:sz="4" w:space="0" w:color="5B9BD5"/>
              <w:left w:val="nil"/>
              <w:bottom w:val="single" w:sz="4" w:space="0" w:color="5B9BD5"/>
              <w:right w:val="nil"/>
            </w:tcBorders>
            <w:shd w:val="clear" w:color="auto" w:fill="5B9BD5"/>
            <w:textDirection w:val="btLr"/>
          </w:tcPr>
          <w:p w14:paraId="2D70A0CC"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Environmental Advantage</w:t>
            </w:r>
          </w:p>
        </w:tc>
        <w:tc>
          <w:tcPr>
            <w:tcW w:w="450" w:type="dxa"/>
            <w:tcBorders>
              <w:top w:val="single" w:sz="4" w:space="0" w:color="5B9BD5"/>
              <w:left w:val="nil"/>
              <w:bottom w:val="single" w:sz="4" w:space="0" w:color="5B9BD5"/>
              <w:right w:val="single" w:sz="4" w:space="0" w:color="5B9BD5"/>
            </w:tcBorders>
            <w:shd w:val="clear" w:color="auto" w:fill="5B9BD5"/>
            <w:textDirection w:val="btLr"/>
          </w:tcPr>
          <w:p w14:paraId="54D579D1" w14:textId="77777777" w:rsidR="0037657C" w:rsidRPr="0037657C" w:rsidRDefault="0037657C" w:rsidP="0037657C">
            <w:pPr>
              <w:ind w:left="113" w:right="113"/>
              <w:rPr>
                <w:rFonts w:ascii="Calibri" w:eastAsia="Calibri" w:hAnsi="Calibri" w:cs="Times New Roman"/>
                <w:b/>
                <w:bCs/>
                <w:color w:val="FFFFFF"/>
                <w:kern w:val="2"/>
                <w:sz w:val="16"/>
                <w:szCs w:val="16"/>
              </w:rPr>
            </w:pPr>
            <w:r w:rsidRPr="0037657C">
              <w:rPr>
                <w:rFonts w:ascii="Calibri" w:eastAsia="Calibri" w:hAnsi="Calibri" w:cs="Times New Roman"/>
                <w:b/>
                <w:bCs/>
                <w:color w:val="FFFFFF"/>
                <w:kern w:val="2"/>
                <w:sz w:val="16"/>
                <w:szCs w:val="16"/>
              </w:rPr>
              <w:t>Total</w:t>
            </w:r>
          </w:p>
        </w:tc>
      </w:tr>
      <w:tr w:rsidR="0037657C" w:rsidRPr="0037657C" w14:paraId="099FBC70" w14:textId="77777777" w:rsidTr="009F69A7">
        <w:tc>
          <w:tcPr>
            <w:tcW w:w="545" w:type="dxa"/>
            <w:shd w:val="clear" w:color="auto" w:fill="DEEAF6"/>
          </w:tcPr>
          <w:p w14:paraId="048EBC21"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t>2</w:t>
            </w:r>
          </w:p>
        </w:tc>
        <w:tc>
          <w:tcPr>
            <w:tcW w:w="1610" w:type="dxa"/>
            <w:shd w:val="clear" w:color="auto" w:fill="DEEAF6"/>
          </w:tcPr>
          <w:p w14:paraId="72D3FE46"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Reduce vulnerability to flooding by evaluating capabilities of existing road and storm water management infrastructure, public education and through municipal services and regulations.</w:t>
            </w:r>
          </w:p>
        </w:tc>
        <w:tc>
          <w:tcPr>
            <w:tcW w:w="540" w:type="dxa"/>
            <w:shd w:val="clear" w:color="auto" w:fill="DEEAF6"/>
          </w:tcPr>
          <w:p w14:paraId="49CEBDCA"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DEEAF6"/>
          </w:tcPr>
          <w:p w14:paraId="1B53B9B0"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DEEAF6"/>
          </w:tcPr>
          <w:p w14:paraId="76075D77"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DEEAF6"/>
          </w:tcPr>
          <w:p w14:paraId="139997D8"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720" w:type="dxa"/>
            <w:shd w:val="clear" w:color="auto" w:fill="DEEAF6"/>
          </w:tcPr>
          <w:p w14:paraId="0662E57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DEEAF6"/>
          </w:tcPr>
          <w:p w14:paraId="1B095E8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517BE3D1"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450" w:type="dxa"/>
            <w:shd w:val="clear" w:color="auto" w:fill="DEEAF6"/>
          </w:tcPr>
          <w:p w14:paraId="18DF980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DEEAF6"/>
          </w:tcPr>
          <w:p w14:paraId="54D8FD5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450" w:type="dxa"/>
            <w:shd w:val="clear" w:color="auto" w:fill="DEEAF6"/>
          </w:tcPr>
          <w:p w14:paraId="237CE667"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35</w:t>
            </w:r>
          </w:p>
        </w:tc>
      </w:tr>
      <w:tr w:rsidR="0037657C" w:rsidRPr="0037657C" w14:paraId="69656DBC" w14:textId="77777777" w:rsidTr="009F69A7">
        <w:tc>
          <w:tcPr>
            <w:tcW w:w="545" w:type="dxa"/>
            <w:shd w:val="clear" w:color="auto" w:fill="auto"/>
          </w:tcPr>
          <w:p w14:paraId="500CBEF2"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t>5</w:t>
            </w:r>
          </w:p>
        </w:tc>
        <w:tc>
          <w:tcPr>
            <w:tcW w:w="1610" w:type="dxa"/>
            <w:shd w:val="clear" w:color="auto" w:fill="auto"/>
          </w:tcPr>
          <w:p w14:paraId="140634D7"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Protect infrastructure and population from extreme temperatures</w:t>
            </w:r>
          </w:p>
        </w:tc>
        <w:tc>
          <w:tcPr>
            <w:tcW w:w="540" w:type="dxa"/>
            <w:shd w:val="clear" w:color="auto" w:fill="auto"/>
          </w:tcPr>
          <w:p w14:paraId="4D25D74C"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auto"/>
          </w:tcPr>
          <w:p w14:paraId="3FC16B7B"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7A452499"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auto"/>
          </w:tcPr>
          <w:p w14:paraId="4999F66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720" w:type="dxa"/>
            <w:shd w:val="clear" w:color="auto" w:fill="auto"/>
          </w:tcPr>
          <w:p w14:paraId="328E616D"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1B3C592F"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75361798"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450" w:type="dxa"/>
            <w:shd w:val="clear" w:color="auto" w:fill="auto"/>
          </w:tcPr>
          <w:p w14:paraId="373412E9"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63C655AD"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450" w:type="dxa"/>
            <w:shd w:val="clear" w:color="auto" w:fill="auto"/>
          </w:tcPr>
          <w:p w14:paraId="4AD1B04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25</w:t>
            </w:r>
          </w:p>
        </w:tc>
      </w:tr>
      <w:tr w:rsidR="0037657C" w:rsidRPr="0037657C" w14:paraId="7EC60690" w14:textId="77777777" w:rsidTr="009F69A7">
        <w:tc>
          <w:tcPr>
            <w:tcW w:w="545" w:type="dxa"/>
            <w:shd w:val="clear" w:color="auto" w:fill="DEEAF6"/>
          </w:tcPr>
          <w:p w14:paraId="732FB77C"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t>4</w:t>
            </w:r>
          </w:p>
        </w:tc>
        <w:tc>
          <w:tcPr>
            <w:tcW w:w="1610" w:type="dxa"/>
            <w:shd w:val="clear" w:color="auto" w:fill="DEEAF6"/>
          </w:tcPr>
          <w:p w14:paraId="089F095C" w14:textId="7A944CA1"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 xml:space="preserve">Reduce vulnerability to </w:t>
            </w:r>
            <w:r w:rsidR="00380A94">
              <w:rPr>
                <w:rFonts w:ascii="Calibri" w:eastAsia="Calibri" w:hAnsi="Calibri" w:cs="Times New Roman"/>
                <w:kern w:val="2"/>
                <w:sz w:val="16"/>
                <w:szCs w:val="16"/>
              </w:rPr>
              <w:t>poor air quality due to remote wild</w:t>
            </w:r>
            <w:r w:rsidRPr="0037657C">
              <w:rPr>
                <w:rFonts w:ascii="Calibri" w:eastAsia="Calibri" w:hAnsi="Calibri" w:cs="Times New Roman"/>
                <w:kern w:val="2"/>
                <w:sz w:val="16"/>
                <w:szCs w:val="16"/>
              </w:rPr>
              <w:t>fire</w:t>
            </w:r>
          </w:p>
        </w:tc>
        <w:tc>
          <w:tcPr>
            <w:tcW w:w="540" w:type="dxa"/>
            <w:shd w:val="clear" w:color="auto" w:fill="DEEAF6"/>
          </w:tcPr>
          <w:p w14:paraId="5836C4E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482C610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DEEAF6"/>
          </w:tcPr>
          <w:p w14:paraId="69942416"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DEEAF6"/>
          </w:tcPr>
          <w:p w14:paraId="73393D33"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720" w:type="dxa"/>
            <w:shd w:val="clear" w:color="auto" w:fill="DEEAF6"/>
          </w:tcPr>
          <w:p w14:paraId="75EDCC3A"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DEEAF6"/>
          </w:tcPr>
          <w:p w14:paraId="3EC0D344"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0675BDD6"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450" w:type="dxa"/>
            <w:shd w:val="clear" w:color="auto" w:fill="DEEAF6"/>
          </w:tcPr>
          <w:p w14:paraId="6E005DF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DEEAF6"/>
          </w:tcPr>
          <w:p w14:paraId="1F21681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1</w:t>
            </w:r>
          </w:p>
        </w:tc>
        <w:tc>
          <w:tcPr>
            <w:tcW w:w="450" w:type="dxa"/>
            <w:shd w:val="clear" w:color="auto" w:fill="DEEAF6"/>
          </w:tcPr>
          <w:p w14:paraId="5FA2ACA4"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27</w:t>
            </w:r>
          </w:p>
        </w:tc>
      </w:tr>
      <w:tr w:rsidR="0037657C" w:rsidRPr="0037657C" w14:paraId="093000F9" w14:textId="77777777" w:rsidTr="009F69A7">
        <w:tc>
          <w:tcPr>
            <w:tcW w:w="545" w:type="dxa"/>
            <w:shd w:val="clear" w:color="auto" w:fill="auto"/>
          </w:tcPr>
          <w:p w14:paraId="0DF6AD3D"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lastRenderedPageBreak/>
              <w:t>1</w:t>
            </w:r>
          </w:p>
        </w:tc>
        <w:tc>
          <w:tcPr>
            <w:tcW w:w="1610" w:type="dxa"/>
            <w:shd w:val="clear" w:color="auto" w:fill="auto"/>
          </w:tcPr>
          <w:p w14:paraId="4B60B86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Raise public awareness of hazards, hazard mitigation and disaster preparedness</w:t>
            </w:r>
          </w:p>
        </w:tc>
        <w:tc>
          <w:tcPr>
            <w:tcW w:w="540" w:type="dxa"/>
            <w:shd w:val="clear" w:color="auto" w:fill="auto"/>
          </w:tcPr>
          <w:p w14:paraId="58902170"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auto"/>
          </w:tcPr>
          <w:p w14:paraId="2C5F987C"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auto"/>
          </w:tcPr>
          <w:p w14:paraId="6A699BDF"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auto"/>
          </w:tcPr>
          <w:p w14:paraId="708D972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720" w:type="dxa"/>
            <w:shd w:val="clear" w:color="auto" w:fill="auto"/>
          </w:tcPr>
          <w:p w14:paraId="02EC5E2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auto"/>
          </w:tcPr>
          <w:p w14:paraId="40E5C861"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auto"/>
          </w:tcPr>
          <w:p w14:paraId="4A44F786"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450" w:type="dxa"/>
            <w:shd w:val="clear" w:color="auto" w:fill="auto"/>
          </w:tcPr>
          <w:p w14:paraId="52D8A8B2"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5</w:t>
            </w:r>
          </w:p>
        </w:tc>
        <w:tc>
          <w:tcPr>
            <w:tcW w:w="540" w:type="dxa"/>
            <w:shd w:val="clear" w:color="auto" w:fill="auto"/>
          </w:tcPr>
          <w:p w14:paraId="5CCC8669"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1</w:t>
            </w:r>
          </w:p>
        </w:tc>
        <w:tc>
          <w:tcPr>
            <w:tcW w:w="450" w:type="dxa"/>
            <w:shd w:val="clear" w:color="auto" w:fill="auto"/>
          </w:tcPr>
          <w:p w14:paraId="2D4D4A81"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40</w:t>
            </w:r>
          </w:p>
        </w:tc>
      </w:tr>
      <w:tr w:rsidR="0037657C" w:rsidRPr="0037657C" w14:paraId="2475E3FB" w14:textId="77777777" w:rsidTr="009F69A7">
        <w:tc>
          <w:tcPr>
            <w:tcW w:w="545" w:type="dxa"/>
            <w:shd w:val="clear" w:color="auto" w:fill="DEEAF6"/>
          </w:tcPr>
          <w:p w14:paraId="11A1F639"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t>3</w:t>
            </w:r>
          </w:p>
        </w:tc>
        <w:tc>
          <w:tcPr>
            <w:tcW w:w="1610" w:type="dxa"/>
            <w:shd w:val="clear" w:color="auto" w:fill="DEEAF6"/>
          </w:tcPr>
          <w:p w14:paraId="0D6FB12B"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Improve resilience to severe winter storms</w:t>
            </w:r>
          </w:p>
        </w:tc>
        <w:tc>
          <w:tcPr>
            <w:tcW w:w="540" w:type="dxa"/>
            <w:shd w:val="clear" w:color="auto" w:fill="DEEAF6"/>
          </w:tcPr>
          <w:p w14:paraId="10EC648A"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DEEAF6"/>
          </w:tcPr>
          <w:p w14:paraId="57D9B229"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5594B94B"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45954963"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720" w:type="dxa"/>
            <w:shd w:val="clear" w:color="auto" w:fill="DEEAF6"/>
          </w:tcPr>
          <w:p w14:paraId="0B2D3E53"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DEEAF6"/>
          </w:tcPr>
          <w:p w14:paraId="61BCA41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1CEFA0BC"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450" w:type="dxa"/>
            <w:shd w:val="clear" w:color="auto" w:fill="DEEAF6"/>
          </w:tcPr>
          <w:p w14:paraId="2FF5FD60"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DEEAF6"/>
          </w:tcPr>
          <w:p w14:paraId="0B0624B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450" w:type="dxa"/>
            <w:shd w:val="clear" w:color="auto" w:fill="DEEAF6"/>
          </w:tcPr>
          <w:p w14:paraId="05BC50D6"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29</w:t>
            </w:r>
          </w:p>
        </w:tc>
      </w:tr>
      <w:tr w:rsidR="0037657C" w:rsidRPr="0037657C" w14:paraId="10F6F2F0" w14:textId="77777777" w:rsidTr="009F69A7">
        <w:tc>
          <w:tcPr>
            <w:tcW w:w="545" w:type="dxa"/>
            <w:shd w:val="clear" w:color="auto" w:fill="auto"/>
          </w:tcPr>
          <w:p w14:paraId="59B7DD8A"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t>6</w:t>
            </w:r>
          </w:p>
        </w:tc>
        <w:tc>
          <w:tcPr>
            <w:tcW w:w="1610" w:type="dxa"/>
            <w:shd w:val="clear" w:color="auto" w:fill="auto"/>
          </w:tcPr>
          <w:p w14:paraId="7DBACA4D" w14:textId="42987B2B"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 xml:space="preserve">Reduce vulnerability to </w:t>
            </w:r>
            <w:r w:rsidR="00C65D63">
              <w:rPr>
                <w:rFonts w:ascii="Calibri" w:eastAsia="Calibri" w:hAnsi="Calibri" w:cs="Times New Roman"/>
                <w:kern w:val="2"/>
                <w:sz w:val="16"/>
                <w:szCs w:val="16"/>
              </w:rPr>
              <w:t>drought</w:t>
            </w:r>
          </w:p>
        </w:tc>
        <w:tc>
          <w:tcPr>
            <w:tcW w:w="540" w:type="dxa"/>
            <w:shd w:val="clear" w:color="auto" w:fill="auto"/>
          </w:tcPr>
          <w:p w14:paraId="01EFDDA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6A16A52E"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01CBD64B"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03E8BA0A"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1</w:t>
            </w:r>
          </w:p>
        </w:tc>
        <w:tc>
          <w:tcPr>
            <w:tcW w:w="720" w:type="dxa"/>
            <w:shd w:val="clear" w:color="auto" w:fill="auto"/>
          </w:tcPr>
          <w:p w14:paraId="1235CD5B"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3513DD9D"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56299827"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450" w:type="dxa"/>
            <w:shd w:val="clear" w:color="auto" w:fill="auto"/>
          </w:tcPr>
          <w:p w14:paraId="14BEF6A3"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7D087A91"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450" w:type="dxa"/>
            <w:shd w:val="clear" w:color="auto" w:fill="auto"/>
          </w:tcPr>
          <w:p w14:paraId="49530516"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23</w:t>
            </w:r>
          </w:p>
        </w:tc>
      </w:tr>
      <w:tr w:rsidR="0037657C" w:rsidRPr="0037657C" w14:paraId="30976B47" w14:textId="77777777" w:rsidTr="009F69A7">
        <w:tc>
          <w:tcPr>
            <w:tcW w:w="545" w:type="dxa"/>
            <w:shd w:val="clear" w:color="auto" w:fill="auto"/>
          </w:tcPr>
          <w:p w14:paraId="6CD2A1C6" w14:textId="77777777" w:rsidR="0037657C" w:rsidRPr="0037657C" w:rsidRDefault="0037657C" w:rsidP="0037657C">
            <w:pPr>
              <w:rPr>
                <w:rFonts w:ascii="Calibri" w:eastAsia="Calibri" w:hAnsi="Calibri" w:cs="Times New Roman"/>
                <w:b/>
                <w:bCs/>
                <w:kern w:val="2"/>
                <w:sz w:val="16"/>
                <w:szCs w:val="16"/>
              </w:rPr>
            </w:pPr>
            <w:r w:rsidRPr="0037657C">
              <w:rPr>
                <w:rFonts w:ascii="Calibri" w:eastAsia="Calibri" w:hAnsi="Calibri" w:cs="Times New Roman"/>
                <w:b/>
                <w:bCs/>
                <w:kern w:val="2"/>
                <w:sz w:val="16"/>
                <w:szCs w:val="16"/>
              </w:rPr>
              <w:t>7</w:t>
            </w:r>
          </w:p>
        </w:tc>
        <w:tc>
          <w:tcPr>
            <w:tcW w:w="1610" w:type="dxa"/>
            <w:shd w:val="clear" w:color="auto" w:fill="auto"/>
          </w:tcPr>
          <w:p w14:paraId="679518CC"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Reduce impact of infectious disease event</w:t>
            </w:r>
          </w:p>
        </w:tc>
        <w:tc>
          <w:tcPr>
            <w:tcW w:w="540" w:type="dxa"/>
            <w:shd w:val="clear" w:color="auto" w:fill="auto"/>
          </w:tcPr>
          <w:p w14:paraId="5DE52B4A"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3BBAA647"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4</w:t>
            </w:r>
          </w:p>
        </w:tc>
        <w:tc>
          <w:tcPr>
            <w:tcW w:w="540" w:type="dxa"/>
            <w:shd w:val="clear" w:color="auto" w:fill="auto"/>
          </w:tcPr>
          <w:p w14:paraId="0289B6F5"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783C7B37"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720" w:type="dxa"/>
            <w:shd w:val="clear" w:color="auto" w:fill="auto"/>
          </w:tcPr>
          <w:p w14:paraId="434FDF40"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6A3464CD"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w:t>
            </w:r>
          </w:p>
        </w:tc>
        <w:tc>
          <w:tcPr>
            <w:tcW w:w="540" w:type="dxa"/>
            <w:shd w:val="clear" w:color="auto" w:fill="auto"/>
          </w:tcPr>
          <w:p w14:paraId="770C0268"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450" w:type="dxa"/>
            <w:shd w:val="clear" w:color="auto" w:fill="auto"/>
          </w:tcPr>
          <w:p w14:paraId="22C54C3D"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3</w:t>
            </w:r>
          </w:p>
        </w:tc>
        <w:tc>
          <w:tcPr>
            <w:tcW w:w="540" w:type="dxa"/>
            <w:shd w:val="clear" w:color="auto" w:fill="auto"/>
          </w:tcPr>
          <w:p w14:paraId="060A8EC4"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1</w:t>
            </w:r>
          </w:p>
        </w:tc>
        <w:tc>
          <w:tcPr>
            <w:tcW w:w="450" w:type="dxa"/>
            <w:shd w:val="clear" w:color="auto" w:fill="auto"/>
          </w:tcPr>
          <w:p w14:paraId="5E139712" w14:textId="77777777" w:rsidR="0037657C" w:rsidRPr="0037657C" w:rsidRDefault="0037657C" w:rsidP="0037657C">
            <w:pPr>
              <w:rPr>
                <w:rFonts w:ascii="Calibri" w:eastAsia="Calibri" w:hAnsi="Calibri" w:cs="Times New Roman"/>
                <w:kern w:val="2"/>
                <w:sz w:val="16"/>
                <w:szCs w:val="16"/>
              </w:rPr>
            </w:pPr>
            <w:r w:rsidRPr="0037657C">
              <w:rPr>
                <w:rFonts w:ascii="Calibri" w:eastAsia="Calibri" w:hAnsi="Calibri" w:cs="Times New Roman"/>
                <w:kern w:val="2"/>
                <w:sz w:val="16"/>
                <w:szCs w:val="16"/>
              </w:rPr>
              <w:t>22</w:t>
            </w:r>
          </w:p>
        </w:tc>
      </w:tr>
    </w:tbl>
    <w:p w14:paraId="136B5BCC" w14:textId="21E9F020" w:rsidR="00BB0C67" w:rsidRDefault="00BB0C67" w:rsidP="00AF6401">
      <w:pPr>
        <w:spacing w:after="120" w:line="240" w:lineRule="auto"/>
        <w:rPr>
          <w:rFonts w:ascii="Times New Roman" w:eastAsia="Times New Roman" w:hAnsi="Times New Roman" w:cs="Times New Roman"/>
          <w:bCs/>
          <w:iCs/>
          <w:color w:val="4472C4"/>
          <w:sz w:val="24"/>
          <w:szCs w:val="24"/>
        </w:rPr>
      </w:pPr>
    </w:p>
    <w:p w14:paraId="09D69FAF" w14:textId="33F1EC25" w:rsidR="00BB0C67" w:rsidRDefault="0037657C" w:rsidP="0037657C">
      <w:pPr>
        <w:spacing w:after="0" w:line="240" w:lineRule="auto"/>
        <w:rPr>
          <w:rFonts w:ascii="Times New Roman" w:eastAsia="Times New Roman" w:hAnsi="Times New Roman" w:cs="Times New Roman"/>
          <w:sz w:val="24"/>
          <w:szCs w:val="24"/>
        </w:rPr>
      </w:pPr>
      <w:r w:rsidRPr="0037657C">
        <w:rPr>
          <w:rFonts w:ascii="Times New Roman" w:eastAsia="Times New Roman" w:hAnsi="Times New Roman" w:cs="Times New Roman"/>
          <w:sz w:val="24"/>
          <w:szCs w:val="24"/>
        </w:rPr>
        <w:t xml:space="preserve">Rating incorporated prior experience, institutional awareness of both public engagement with town and town response to specific hazards, and projected impacts of climate change in the future to the best degree possible. For example, all road improvement projects were initially identified by Road Foreman and approved for inclusion in this plan by the road commission. It is anticipated that, as the town begins to implement the goals and actions of their Mitigation Strategies, they will undertake their own analysis </w:t>
      </w:r>
      <w:proofErr w:type="gramStart"/>
      <w:r w:rsidRPr="0037657C">
        <w:rPr>
          <w:rFonts w:ascii="Times New Roman" w:eastAsia="Times New Roman" w:hAnsi="Times New Roman" w:cs="Times New Roman"/>
          <w:sz w:val="24"/>
          <w:szCs w:val="24"/>
        </w:rPr>
        <w:t>in order to</w:t>
      </w:r>
      <w:proofErr w:type="gramEnd"/>
      <w:r w:rsidRPr="0037657C">
        <w:rPr>
          <w:rFonts w:ascii="Times New Roman" w:eastAsia="Times New Roman" w:hAnsi="Times New Roman" w:cs="Times New Roman"/>
          <w:sz w:val="24"/>
          <w:szCs w:val="24"/>
        </w:rPr>
        <w:t xml:space="preserve"> determine whether or not the benefits justify the cost of the project. </w:t>
      </w:r>
      <w:bookmarkStart w:id="148" w:name="_Toc267303350"/>
      <w:bookmarkEnd w:id="146"/>
      <w:bookmarkEnd w:id="147"/>
    </w:p>
    <w:p w14:paraId="216BD5EE" w14:textId="77777777" w:rsidR="0037657C" w:rsidRPr="0037657C" w:rsidRDefault="0037657C" w:rsidP="0037657C">
      <w:pPr>
        <w:spacing w:after="0" w:line="240" w:lineRule="auto"/>
        <w:rPr>
          <w:rFonts w:ascii="Times New Roman" w:eastAsia="Times New Roman" w:hAnsi="Times New Roman" w:cs="Times New Roman"/>
          <w:sz w:val="24"/>
          <w:szCs w:val="24"/>
        </w:rPr>
      </w:pPr>
    </w:p>
    <w:p w14:paraId="1023B36B" w14:textId="1E2B0956" w:rsidR="00AF6401" w:rsidRPr="00D44367" w:rsidRDefault="00AF6401" w:rsidP="00D44367">
      <w:pPr>
        <w:keepNext/>
        <w:spacing w:after="0" w:line="360" w:lineRule="auto"/>
        <w:outlineLvl w:val="0"/>
        <w:rPr>
          <w:rFonts w:ascii="Times New Roman" w:eastAsia="Times New Roman" w:hAnsi="Times New Roman" w:cs="Times New Roman"/>
          <w:b/>
          <w:sz w:val="28"/>
          <w:szCs w:val="24"/>
        </w:rPr>
      </w:pPr>
      <w:bookmarkStart w:id="149" w:name="_Toc175043490"/>
      <w:r w:rsidRPr="00AF6401">
        <w:rPr>
          <w:rFonts w:ascii="Times New Roman" w:eastAsia="Times New Roman" w:hAnsi="Times New Roman" w:cs="Times New Roman"/>
          <w:b/>
          <w:sz w:val="28"/>
          <w:szCs w:val="24"/>
        </w:rPr>
        <w:t>5.5 Implementation and Monitoring of Mitigation Strategies</w:t>
      </w:r>
      <w:bookmarkEnd w:id="148"/>
      <w:bookmarkEnd w:id="149"/>
    </w:p>
    <w:p w14:paraId="44A6DA33" w14:textId="77777777" w:rsidR="00AF6401" w:rsidRPr="00AF6401" w:rsidRDefault="00AF6401" w:rsidP="00AF6401">
      <w:pPr>
        <w:keepNext/>
        <w:spacing w:after="0" w:line="240" w:lineRule="auto"/>
        <w:outlineLvl w:val="2"/>
        <w:rPr>
          <w:rFonts w:ascii="Times New Roman" w:eastAsia="Times New Roman" w:hAnsi="Times New Roman" w:cs="Times New Roman"/>
          <w:bCs/>
          <w:i/>
          <w:iCs/>
          <w:sz w:val="24"/>
          <w:szCs w:val="24"/>
          <w:lang w:val="en"/>
        </w:rPr>
      </w:pPr>
      <w:bookmarkStart w:id="150" w:name="_Toc175043491"/>
      <w:r w:rsidRPr="00AF6401">
        <w:rPr>
          <w:rFonts w:ascii="Times New Roman" w:eastAsia="Times New Roman" w:hAnsi="Times New Roman" w:cs="Times New Roman"/>
          <w:bCs/>
          <w:i/>
          <w:iCs/>
          <w:sz w:val="24"/>
          <w:szCs w:val="24"/>
          <w:lang w:val="en"/>
        </w:rPr>
        <w:t>5.5.1. Public Involvement Following Plan Approval</w:t>
      </w:r>
      <w:bookmarkEnd w:id="150"/>
    </w:p>
    <w:p w14:paraId="500DB78F" w14:textId="6F64A462" w:rsidR="00AF6401" w:rsidRPr="00AF6401" w:rsidRDefault="00AF6401" w:rsidP="00AF6401">
      <w:pPr>
        <w:spacing w:after="324" w:line="240" w:lineRule="auto"/>
        <w:rPr>
          <w:rFonts w:ascii="Times New Roman" w:eastAsia="Times New Roman" w:hAnsi="Times New Roman" w:cs="Times New Roman"/>
          <w:sz w:val="24"/>
          <w:szCs w:val="24"/>
          <w:lang w:val="en"/>
        </w:rPr>
      </w:pPr>
      <w:r w:rsidRPr="00AF6401">
        <w:rPr>
          <w:rFonts w:ascii="Times New Roman" w:eastAsia="Times New Roman" w:hAnsi="Times New Roman" w:cs="Times New Roman"/>
          <w:sz w:val="24"/>
          <w:szCs w:val="24"/>
          <w:lang w:val="en"/>
        </w:rPr>
        <w:t>After adoption, the town will continue to maintain web-presence of the mitigation plan with an opportunity for community input available on its website. Additionally, the town will hold an annual public meeting after performing the annual progress report for the mitigation plan to discuss achievements and the following year's implementation plan. At town meeting, the town will present mitigation information and provide the public an opportunity to increase understanding and involvement with planning efforts. The town will also notify its neighboring municipalities of the availability of information for review and any significant risks and/or mitigation actions that have an impact on surrounding towns.</w:t>
      </w:r>
    </w:p>
    <w:p w14:paraId="3947CB68" w14:textId="77777777" w:rsidR="00AF6401" w:rsidRPr="00AF6401" w:rsidRDefault="00AF6401" w:rsidP="00AF6401">
      <w:pPr>
        <w:keepNext/>
        <w:spacing w:after="0" w:line="240" w:lineRule="auto"/>
        <w:outlineLvl w:val="2"/>
        <w:rPr>
          <w:rFonts w:ascii="Times New Roman" w:eastAsia="Times New Roman" w:hAnsi="Times New Roman" w:cs="Times New Roman"/>
          <w:bCs/>
          <w:i/>
          <w:iCs/>
          <w:sz w:val="24"/>
          <w:szCs w:val="24"/>
          <w:lang w:val="en"/>
        </w:rPr>
      </w:pPr>
      <w:bookmarkStart w:id="151" w:name="_Toc175043492"/>
      <w:r w:rsidRPr="00AF6401">
        <w:rPr>
          <w:rFonts w:ascii="Times New Roman" w:eastAsia="Times New Roman" w:hAnsi="Times New Roman" w:cs="Times New Roman"/>
          <w:bCs/>
          <w:i/>
          <w:iCs/>
          <w:sz w:val="24"/>
          <w:szCs w:val="24"/>
          <w:lang w:val="en"/>
        </w:rPr>
        <w:t>5.5.2. Project Lead and Monitoring Process</w:t>
      </w:r>
      <w:bookmarkEnd w:id="151"/>
    </w:p>
    <w:p w14:paraId="1253222F" w14:textId="77777777" w:rsidR="00AF6401" w:rsidRPr="00AF6401" w:rsidRDefault="00AF6401" w:rsidP="00AF6401">
      <w:pPr>
        <w:spacing w:after="324" w:line="240" w:lineRule="auto"/>
        <w:rPr>
          <w:rFonts w:ascii="Times New Roman" w:eastAsia="Times New Roman" w:hAnsi="Times New Roman" w:cs="Times New Roman"/>
          <w:sz w:val="24"/>
          <w:szCs w:val="24"/>
          <w:lang w:val="en"/>
        </w:rPr>
      </w:pPr>
      <w:r w:rsidRPr="00AF6401">
        <w:rPr>
          <w:rFonts w:ascii="Times New Roman" w:eastAsia="Times New Roman" w:hAnsi="Times New Roman" w:cs="Times New Roman"/>
          <w:sz w:val="24"/>
          <w:szCs w:val="24"/>
          <w:lang w:val="en"/>
        </w:rPr>
        <w:t>The town's Selectboard chair is the project lead and will work in conjunction with the Selectboard, town clerk and NVDA to complete the yearly progress report included in the plan. The town will create a mitigation action collection system that will be used as the source of future updates following the annual evaluation that will occur in conjunction with the progress report using the Plan Implementation Matrix provided below. While mitigation actions are, by default, often addressed at monthly Selectboard meetings, the town will schedule one meeting annually to formally assess the plan and adopt updates following the annual progress report and community meeting regarding the LHMP. Once the plan is approved by FEMA, the calendar will begin for annual review. The town will take the following implementation matrix and add actions to it each year, modifying tasks and/or needs as required so that the next LHMP update will be populated with the specific actions related to each mitigation strategy by year.</w:t>
      </w:r>
    </w:p>
    <w:p w14:paraId="1A5330E7" w14:textId="77777777" w:rsidR="00AF6401" w:rsidRPr="00AF6401" w:rsidRDefault="00AF6401" w:rsidP="00AF6401">
      <w:pPr>
        <w:spacing w:after="0" w:line="240" w:lineRule="auto"/>
        <w:rPr>
          <w:rFonts w:ascii="Times New Roman" w:eastAsia="Times New Roman" w:hAnsi="Times New Roman" w:cs="Times New Roman"/>
          <w:b/>
          <w:sz w:val="24"/>
          <w:szCs w:val="24"/>
          <w:lang w:val="en"/>
        </w:rPr>
      </w:pPr>
      <w:bookmarkStart w:id="152" w:name="_Toc435780797"/>
      <w:r w:rsidRPr="00AF6401">
        <w:rPr>
          <w:rFonts w:ascii="Times New Roman" w:eastAsia="Times New Roman" w:hAnsi="Times New Roman" w:cs="Times New Roman"/>
          <w:i/>
          <w:sz w:val="24"/>
          <w:szCs w:val="24"/>
          <w:lang w:val="en"/>
        </w:rPr>
        <w:lastRenderedPageBreak/>
        <w:t>5.5.3 Plan Evaluation and Update Process</w:t>
      </w:r>
      <w:bookmarkEnd w:id="152"/>
      <w:r w:rsidRPr="00AF6401">
        <w:rPr>
          <w:rFonts w:ascii="Times New Roman" w:eastAsia="Times New Roman" w:hAnsi="Times New Roman" w:cs="Times New Roman"/>
          <w:b/>
          <w:sz w:val="24"/>
          <w:szCs w:val="24"/>
          <w:lang w:val="en"/>
        </w:rPr>
        <w:br/>
      </w:r>
      <w:r w:rsidRPr="00AF6401">
        <w:rPr>
          <w:rFonts w:ascii="Times New Roman" w:eastAsia="Times New Roman" w:hAnsi="Times New Roman" w:cs="Times New Roman"/>
          <w:sz w:val="24"/>
          <w:szCs w:val="24"/>
          <w:lang w:val="en"/>
        </w:rPr>
        <w:t xml:space="preserve">The town’s Selectboard chair will lead the plan evaluation process as part of the annual progress report.  Prior to town meeting and in preparation for the annual town report, a mitigation section will be included that provides an executive summary for the public that addresses the following topics:  </w:t>
      </w:r>
    </w:p>
    <w:p w14:paraId="0487E0DE" w14:textId="34681EE8" w:rsidR="00AF6401" w:rsidRPr="00AF6401" w:rsidRDefault="00AF6401" w:rsidP="00DD772A">
      <w:pPr>
        <w:numPr>
          <w:ilvl w:val="0"/>
          <w:numId w:val="14"/>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Status of recommended mitigation actions for the five-year planning period</w:t>
      </w:r>
      <w:r w:rsidR="009B321A">
        <w:rPr>
          <w:rFonts w:ascii="Times New Roman" w:eastAsia="Times New Roman" w:hAnsi="Times New Roman" w:cs="Times New Roman"/>
          <w:sz w:val="24"/>
          <w:szCs w:val="24"/>
        </w:rPr>
        <w:t>.</w:t>
      </w:r>
    </w:p>
    <w:p w14:paraId="6BCA5B0B" w14:textId="77777777" w:rsidR="00AF6401" w:rsidRPr="00AF6401" w:rsidRDefault="00AF6401" w:rsidP="00DD772A">
      <w:pPr>
        <w:numPr>
          <w:ilvl w:val="0"/>
          <w:numId w:val="14"/>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Identification of barriers or obstacles to successful implementation or completion of</w:t>
      </w:r>
    </w:p>
    <w:p w14:paraId="4D13B041" w14:textId="77777777"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mitigation actions, along with possible solutions for overcoming risk</w:t>
      </w:r>
    </w:p>
    <w:p w14:paraId="075D7FD0" w14:textId="392F4A68" w:rsidR="00AF6401" w:rsidRPr="00AF6401" w:rsidRDefault="00AF6401" w:rsidP="00DD772A">
      <w:pPr>
        <w:numPr>
          <w:ilvl w:val="0"/>
          <w:numId w:val="14"/>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Identification of a lead person to take ownership of, and champion the Plan if different from Selectboard Chair</w:t>
      </w:r>
      <w:r w:rsidR="009B321A">
        <w:rPr>
          <w:rFonts w:ascii="Times New Roman" w:eastAsia="Times New Roman" w:hAnsi="Times New Roman" w:cs="Times New Roman"/>
          <w:sz w:val="24"/>
          <w:szCs w:val="24"/>
        </w:rPr>
        <w:t>.</w:t>
      </w:r>
    </w:p>
    <w:p w14:paraId="28FD0C01" w14:textId="77777777" w:rsidR="00AF6401" w:rsidRPr="00AF6401" w:rsidRDefault="00AF6401" w:rsidP="00DD772A">
      <w:pPr>
        <w:numPr>
          <w:ilvl w:val="0"/>
          <w:numId w:val="14"/>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An approach to evaluating future conditions (i.e. socio</w:t>
      </w:r>
      <w:r w:rsidRPr="00AF6401">
        <w:rPr>
          <w:rFonts w:ascii="Cambria Math" w:eastAsia="Times New Roman" w:hAnsi="Cambria Math" w:cs="Cambria Math"/>
          <w:sz w:val="24"/>
          <w:szCs w:val="24"/>
        </w:rPr>
        <w:t>‐</w:t>
      </w:r>
      <w:r w:rsidRPr="00AF6401">
        <w:rPr>
          <w:rFonts w:ascii="Times New Roman" w:eastAsia="Times New Roman" w:hAnsi="Times New Roman" w:cs="Times New Roman"/>
          <w:sz w:val="24"/>
          <w:szCs w:val="24"/>
        </w:rPr>
        <w:t>economic, environmental,</w:t>
      </w:r>
    </w:p>
    <w:p w14:paraId="0EC25A1C" w14:textId="66465CEF"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demographic, change in built environment etc.)</w:t>
      </w:r>
      <w:r w:rsidR="009B321A">
        <w:rPr>
          <w:rFonts w:ascii="Times New Roman" w:eastAsia="Times New Roman" w:hAnsi="Times New Roman" w:cs="Times New Roman"/>
          <w:sz w:val="24"/>
          <w:szCs w:val="24"/>
        </w:rPr>
        <w:t>.</w:t>
      </w:r>
    </w:p>
    <w:p w14:paraId="51078C2F" w14:textId="77777777" w:rsidR="00AF6401" w:rsidRPr="00AF6401" w:rsidRDefault="00AF6401" w:rsidP="00DD772A">
      <w:pPr>
        <w:numPr>
          <w:ilvl w:val="0"/>
          <w:numId w:val="14"/>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Discussion of how changing conditions and opportunities could impact community</w:t>
      </w:r>
    </w:p>
    <w:p w14:paraId="2999C0C4" w14:textId="207B5E29" w:rsidR="00AF6401" w:rsidRPr="00AF6401" w:rsidRDefault="00AF6401" w:rsidP="00AF6401">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resilience in the long term</w:t>
      </w:r>
      <w:r w:rsidR="009B321A">
        <w:rPr>
          <w:rFonts w:ascii="Times New Roman" w:eastAsia="Times New Roman" w:hAnsi="Times New Roman" w:cs="Times New Roman"/>
          <w:sz w:val="24"/>
          <w:szCs w:val="24"/>
        </w:rPr>
        <w:t>.</w:t>
      </w:r>
    </w:p>
    <w:p w14:paraId="0A84E2F1" w14:textId="77777777" w:rsidR="00AF6401" w:rsidRPr="00AF6401" w:rsidRDefault="00AF6401" w:rsidP="00DD772A">
      <w:pPr>
        <w:numPr>
          <w:ilvl w:val="0"/>
          <w:numId w:val="14"/>
        </w:num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Discussion of how the mitigation goals and actions support the long</w:t>
      </w:r>
      <w:r w:rsidRPr="00AF6401">
        <w:rPr>
          <w:rFonts w:ascii="Cambria Math" w:eastAsia="Times New Roman" w:hAnsi="Cambria Math" w:cs="Cambria Math"/>
          <w:sz w:val="24"/>
          <w:szCs w:val="24"/>
        </w:rPr>
        <w:t>‐</w:t>
      </w:r>
      <w:r w:rsidRPr="00AF6401">
        <w:rPr>
          <w:rFonts w:ascii="Times New Roman" w:eastAsia="Times New Roman" w:hAnsi="Times New Roman" w:cs="Times New Roman"/>
          <w:sz w:val="24"/>
          <w:szCs w:val="24"/>
        </w:rPr>
        <w:t>term community</w:t>
      </w:r>
    </w:p>
    <w:p w14:paraId="372A2FC4" w14:textId="2900D86C" w:rsidR="00AF6401" w:rsidRDefault="00AF6401" w:rsidP="00D44367">
      <w:pPr>
        <w:spacing w:after="0"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rPr>
        <w:t xml:space="preserve">            vision for increased resilience</w:t>
      </w:r>
      <w:r w:rsidR="009B321A">
        <w:rPr>
          <w:rFonts w:ascii="Times New Roman" w:eastAsia="Times New Roman" w:hAnsi="Times New Roman" w:cs="Times New Roman"/>
          <w:sz w:val="24"/>
          <w:szCs w:val="24"/>
        </w:rPr>
        <w:t>.</w:t>
      </w:r>
    </w:p>
    <w:p w14:paraId="71615A52" w14:textId="77777777" w:rsidR="009B321A" w:rsidRPr="00AF6401" w:rsidRDefault="009B321A" w:rsidP="00D44367">
      <w:pPr>
        <w:spacing w:after="0" w:line="240" w:lineRule="auto"/>
        <w:rPr>
          <w:rFonts w:ascii="Times New Roman" w:eastAsia="Times New Roman" w:hAnsi="Times New Roman" w:cs="Times New Roman"/>
          <w:sz w:val="24"/>
          <w:szCs w:val="24"/>
        </w:rPr>
      </w:pPr>
    </w:p>
    <w:p w14:paraId="54A9F312" w14:textId="70B69628" w:rsidR="0037657C" w:rsidRPr="0037657C" w:rsidRDefault="0037657C" w:rsidP="0037657C">
      <w:pPr>
        <w:spacing w:after="324" w:line="240" w:lineRule="auto"/>
        <w:rPr>
          <w:rFonts w:ascii="Times New Roman" w:eastAsia="Times New Roman" w:hAnsi="Times New Roman" w:cs="Times New Roman"/>
          <w:sz w:val="24"/>
          <w:szCs w:val="24"/>
        </w:rPr>
      </w:pPr>
      <w:bookmarkStart w:id="153" w:name="_Toc435780798"/>
      <w:r w:rsidRPr="0037657C">
        <w:rPr>
          <w:rFonts w:ascii="Times New Roman" w:eastAsia="Times New Roman" w:hAnsi="Times New Roman" w:cs="Times New Roman"/>
          <w:sz w:val="24"/>
          <w:szCs w:val="24"/>
        </w:rPr>
        <w:t xml:space="preserve">Formal integration into other community planning mechanisms </w:t>
      </w:r>
      <w:r w:rsidR="00C65D63">
        <w:rPr>
          <w:rFonts w:ascii="Times New Roman" w:eastAsia="Times New Roman" w:hAnsi="Times New Roman" w:cs="Times New Roman"/>
          <w:sz w:val="24"/>
          <w:szCs w:val="24"/>
        </w:rPr>
        <w:t>will begin upon final adoption of this approved plan</w:t>
      </w:r>
      <w:r w:rsidRPr="0037657C">
        <w:rPr>
          <w:rFonts w:ascii="Times New Roman" w:eastAsia="Times New Roman" w:hAnsi="Times New Roman" w:cs="Times New Roman"/>
          <w:sz w:val="24"/>
          <w:szCs w:val="24"/>
        </w:rPr>
        <w:t xml:space="preserve"> </w:t>
      </w:r>
      <w:r w:rsidR="00C65D63">
        <w:rPr>
          <w:rFonts w:ascii="Times New Roman" w:eastAsia="Times New Roman" w:hAnsi="Times New Roman" w:cs="Times New Roman"/>
          <w:sz w:val="24"/>
          <w:szCs w:val="24"/>
        </w:rPr>
        <w:t xml:space="preserve">and </w:t>
      </w:r>
      <w:r w:rsidRPr="0037657C">
        <w:rPr>
          <w:rFonts w:ascii="Times New Roman" w:eastAsia="Times New Roman" w:hAnsi="Times New Roman" w:cs="Times New Roman"/>
          <w:sz w:val="24"/>
          <w:szCs w:val="24"/>
        </w:rPr>
        <w:t xml:space="preserve">related to flood resilience measures, achieving optimal ERAF rates, and the importance and rational of mitigation planning efforts. This integration across the town plan and subsequent revisions to </w:t>
      </w:r>
      <w:r w:rsidR="00C65D63">
        <w:rPr>
          <w:rFonts w:ascii="Times New Roman" w:eastAsia="Times New Roman" w:hAnsi="Times New Roman" w:cs="Times New Roman"/>
          <w:sz w:val="24"/>
          <w:szCs w:val="24"/>
        </w:rPr>
        <w:t>recommendations</w:t>
      </w:r>
      <w:r w:rsidRPr="0037657C">
        <w:rPr>
          <w:rFonts w:ascii="Times New Roman" w:eastAsia="Times New Roman" w:hAnsi="Times New Roman" w:cs="Times New Roman"/>
          <w:sz w:val="24"/>
          <w:szCs w:val="24"/>
        </w:rPr>
        <w:t>, when appropriate to integrate, will continue in the future.  By engaging in the annual evaluation, the town will have a viable method for capturing the facets of efficacy and areas needing revision and improvement in its mitigation plan.  The town is committed to “institutionalizing” mitigation into its normal operating procedures and with approval of this plan, embarks on the formal incorporation of mitigation actions and discussion, maintaining an awareness that involves not only the Selectboard, Town Clerk and Road Foreman but also the community at large, including the organizations represented by the current planning team. Along these lines, the town will maintain a contact list of the current planning team and make revisions as required, including the team on the evaluation process each year. Through this consistent attention resulting from the evaluation process, progress reports and communication in the annual town report, the town will achieve the consistency required to enhance resilience through planning, assessment and actions devoted to mitigation.</w:t>
      </w:r>
    </w:p>
    <w:p w14:paraId="429EDFD3" w14:textId="77777777" w:rsidR="00AF6401" w:rsidRPr="00AF6401" w:rsidRDefault="00AF6401" w:rsidP="00AF6401">
      <w:pPr>
        <w:keepNext/>
        <w:spacing w:after="0" w:line="240" w:lineRule="auto"/>
        <w:outlineLvl w:val="2"/>
        <w:rPr>
          <w:rFonts w:ascii="Times New Roman" w:eastAsia="Times New Roman" w:hAnsi="Times New Roman" w:cs="Times New Roman"/>
          <w:bCs/>
          <w:i/>
          <w:iCs/>
          <w:sz w:val="24"/>
          <w:szCs w:val="24"/>
          <w:lang w:val="en"/>
        </w:rPr>
      </w:pPr>
      <w:bookmarkStart w:id="154" w:name="_Toc175043493"/>
      <w:r w:rsidRPr="00AF6401">
        <w:rPr>
          <w:rFonts w:ascii="Times New Roman" w:eastAsia="Times New Roman" w:hAnsi="Times New Roman" w:cs="Times New Roman"/>
          <w:bCs/>
          <w:i/>
          <w:iCs/>
          <w:sz w:val="24"/>
          <w:szCs w:val="24"/>
          <w:lang w:val="en"/>
        </w:rPr>
        <w:t>5.5.4. Plan Update Process</w:t>
      </w:r>
      <w:bookmarkEnd w:id="153"/>
      <w:bookmarkEnd w:id="154"/>
    </w:p>
    <w:p w14:paraId="63FD7EC9" w14:textId="77777777" w:rsidR="00AF6401" w:rsidRPr="00AF6401" w:rsidRDefault="00AF6401" w:rsidP="00AF6401">
      <w:pPr>
        <w:spacing w:after="324" w:line="240" w:lineRule="auto"/>
        <w:rPr>
          <w:rFonts w:ascii="Times New Roman" w:eastAsia="Times New Roman" w:hAnsi="Times New Roman" w:cs="Times New Roman"/>
          <w:sz w:val="24"/>
          <w:szCs w:val="24"/>
        </w:rPr>
      </w:pPr>
      <w:r w:rsidRPr="00AF6401">
        <w:rPr>
          <w:rFonts w:ascii="Times New Roman" w:eastAsia="Times New Roman" w:hAnsi="Times New Roman" w:cs="Times New Roman"/>
          <w:sz w:val="24"/>
          <w:szCs w:val="24"/>
          <w:lang w:val="en"/>
        </w:rPr>
        <w:t xml:space="preserve">The Plan update will be led by the Selectboard Chair and Town Clerk. Depending on funding availability, the town may elect to acquire the assistance of NVDA and/or a consultant to update the plan following a declared disaster and/or the next five-year planning cycle. To assure that the Plan does not expire, the town will begin the update process within no less than six months of the current Plan’s expiration date. Following a disaster and during the recovery phase, the town will use the experience to assess the current Plan’s ability to address the impact of the most recent disaster and edit the plan accordingly. Using the annual progress reports and evaluation narratives as a guide, along with perceived changes in risk or vulnerabilities supported by data and/or observation, strategies will be captured in accordance with FEMA guidelines, which includes reconvening the planning team during the update process. The town will establish a “Mitigation File” that documents all evaluations and progress reports, along with actions, especially related to infrastructure improvement projects. While the progress reports are designed </w:t>
      </w:r>
      <w:r w:rsidRPr="00AF6401">
        <w:rPr>
          <w:rFonts w:ascii="Times New Roman" w:eastAsia="Times New Roman" w:hAnsi="Times New Roman" w:cs="Times New Roman"/>
          <w:sz w:val="24"/>
          <w:szCs w:val="24"/>
          <w:lang w:val="en"/>
        </w:rPr>
        <w:lastRenderedPageBreak/>
        <w:t xml:space="preserve">to capture the specific </w:t>
      </w:r>
      <w:proofErr w:type="gramStart"/>
      <w:r w:rsidRPr="00AF6401">
        <w:rPr>
          <w:rFonts w:ascii="Times New Roman" w:eastAsia="Times New Roman" w:hAnsi="Times New Roman" w:cs="Times New Roman"/>
          <w:sz w:val="24"/>
          <w:szCs w:val="24"/>
          <w:lang w:val="en"/>
        </w:rPr>
        <w:t>actions</w:t>
      </w:r>
      <w:proofErr w:type="gramEnd"/>
      <w:r w:rsidRPr="00AF6401">
        <w:rPr>
          <w:rFonts w:ascii="Times New Roman" w:eastAsia="Times New Roman" w:hAnsi="Times New Roman" w:cs="Times New Roman"/>
          <w:sz w:val="24"/>
          <w:szCs w:val="24"/>
          <w:lang w:val="en"/>
        </w:rPr>
        <w:t xml:space="preserve"> the town has accomplished related to implementation, keeping a narrative list with dates on all actions relatable to mitigation (e.g. school drills, LEOP updates, Fire Safety Awareness, meetings, etc.), will provide the town the bulk of information required in the update process.</w:t>
      </w:r>
    </w:p>
    <w:p w14:paraId="0EF5DCC2" w14:textId="77777777" w:rsidR="00AF6401" w:rsidRPr="00AF6401" w:rsidRDefault="00AF6401" w:rsidP="00AF6401">
      <w:pPr>
        <w:keepNext/>
        <w:spacing w:after="0" w:line="240" w:lineRule="auto"/>
        <w:outlineLvl w:val="2"/>
        <w:rPr>
          <w:rFonts w:ascii="Times New Roman" w:eastAsia="Times New Roman" w:hAnsi="Times New Roman" w:cs="Times New Roman"/>
          <w:bCs/>
          <w:i/>
          <w:iCs/>
          <w:sz w:val="24"/>
          <w:szCs w:val="24"/>
        </w:rPr>
      </w:pPr>
      <w:bookmarkStart w:id="155" w:name="_Toc175043494"/>
      <w:r w:rsidRPr="00AF6401">
        <w:rPr>
          <w:rFonts w:ascii="Times New Roman" w:eastAsia="Times New Roman" w:hAnsi="Times New Roman" w:cs="Times New Roman"/>
          <w:bCs/>
          <w:i/>
          <w:iCs/>
          <w:sz w:val="24"/>
          <w:szCs w:val="24"/>
        </w:rPr>
        <w:t>5.5.5. Implementation Matrix for Annual Review of Progress</w:t>
      </w:r>
      <w:bookmarkEnd w:id="155"/>
    </w:p>
    <w:p w14:paraId="4A380024" w14:textId="3368BBA3" w:rsidR="0037657C" w:rsidRDefault="0037657C" w:rsidP="0037657C">
      <w:pPr>
        <w:spacing w:after="32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bookmarkStart w:id="156" w:name="_Hlk160109897"/>
      <w:r w:rsidRPr="0037657C">
        <w:rPr>
          <w:rFonts w:ascii="Times New Roman" w:eastAsia="Times New Roman" w:hAnsi="Times New Roman" w:cs="Times New Roman"/>
          <w:sz w:val="24"/>
          <w:szCs w:val="24"/>
        </w:rPr>
        <w:t xml:space="preserve">The following table is intended to aid municipal officials in implementing the mitigation actions for </w:t>
      </w:r>
      <w:r w:rsidR="00295630">
        <w:rPr>
          <w:rFonts w:ascii="Times New Roman" w:eastAsia="Times New Roman" w:hAnsi="Times New Roman" w:cs="Times New Roman"/>
          <w:sz w:val="24"/>
          <w:szCs w:val="24"/>
        </w:rPr>
        <w:t>Coventry</w:t>
      </w:r>
      <w:r w:rsidRPr="0037657C">
        <w:rPr>
          <w:rFonts w:ascii="Times New Roman" w:eastAsia="Times New Roman" w:hAnsi="Times New Roman" w:cs="Times New Roman"/>
          <w:sz w:val="24"/>
          <w:szCs w:val="24"/>
        </w:rPr>
        <w:t xml:space="preserve"> and to facilitate the annual monitoring and progress reporting. Progress has been included as a guide to future updates. Each year, the town will reserve a Planning Commission meeting to review and update the Implementation Matrix as means to establishing an accurate evaluation of the plan’s efficacy and the information required for the succeeding update to the plan. The town will fill in the implementation matrix specific to work accomplished relevant to the actions outlined, especially as it pertains to outreach, municipal system actions and road improvement </w:t>
      </w:r>
      <w:r w:rsidR="001B3358" w:rsidRPr="0037657C">
        <w:rPr>
          <w:rFonts w:ascii="Times New Roman" w:eastAsia="Times New Roman" w:hAnsi="Times New Roman" w:cs="Times New Roman"/>
          <w:sz w:val="24"/>
          <w:szCs w:val="24"/>
        </w:rPr>
        <w:t>project</w:t>
      </w:r>
      <w:r w:rsidR="001B3358">
        <w:rPr>
          <w:rFonts w:ascii="Times New Roman" w:eastAsia="Times New Roman" w:hAnsi="Times New Roman" w:cs="Times New Roman"/>
          <w:sz w:val="24"/>
          <w:szCs w:val="24"/>
        </w:rPr>
        <w:t>s.</w:t>
      </w:r>
    </w:p>
    <w:p w14:paraId="744C6F5A" w14:textId="67BF625C" w:rsidR="006E1FE8" w:rsidRDefault="006E1FE8" w:rsidP="0037657C">
      <w:pPr>
        <w:spacing w:after="324"/>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Mitigation Implementation Matrix can be used to guide and monitor progress with the suggested actions during the next planning cycle.</w:t>
      </w:r>
    </w:p>
    <w:p w14:paraId="715A7A3B" w14:textId="77777777" w:rsidR="006E1FE8" w:rsidRDefault="006E1FE8" w:rsidP="0037657C">
      <w:pPr>
        <w:spacing w:after="324"/>
        <w:rPr>
          <w:rFonts w:ascii="Times New Roman" w:eastAsia="Times New Roman" w:hAnsi="Times New Roman" w:cs="Times New Roman"/>
          <w:sz w:val="24"/>
          <w:szCs w:val="24"/>
        </w:rPr>
      </w:pPr>
    </w:p>
    <w:p w14:paraId="476E4692" w14:textId="03D99289" w:rsidR="006E1FE8" w:rsidRPr="0037657C" w:rsidRDefault="006E1FE8" w:rsidP="0037657C">
      <w:pPr>
        <w:spacing w:after="324"/>
        <w:rPr>
          <w:rFonts w:ascii="Times New Roman" w:eastAsia="Times New Roman" w:hAnsi="Times New Roman" w:cs="Times New Roman"/>
          <w:sz w:val="24"/>
          <w:szCs w:val="24"/>
        </w:rPr>
        <w:sectPr w:rsidR="006E1FE8" w:rsidRPr="0037657C" w:rsidSect="0037657C">
          <w:headerReference w:type="default" r:id="rId50"/>
          <w:footerReference w:type="default" r:id="rId51"/>
          <w:pgSz w:w="12240" w:h="15840" w:code="1"/>
          <w:pgMar w:top="1440" w:right="1440" w:bottom="1440" w:left="1440" w:header="936"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2017"/>
        <w:gridCol w:w="1895"/>
        <w:gridCol w:w="4036"/>
        <w:gridCol w:w="2996"/>
      </w:tblGrid>
      <w:tr w:rsidR="00701E0B" w:rsidRPr="00701E0B" w14:paraId="5385B4EC" w14:textId="77777777" w:rsidTr="009F69A7">
        <w:tc>
          <w:tcPr>
            <w:tcW w:w="2006" w:type="dxa"/>
            <w:shd w:val="clear" w:color="auto" w:fill="B4C6E7"/>
          </w:tcPr>
          <w:p w14:paraId="59BF2D6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bookmarkStart w:id="157" w:name="_Hlk54437503"/>
            <w:bookmarkEnd w:id="156"/>
            <w:r w:rsidRPr="00F23BC1">
              <w:rPr>
                <w:rFonts w:ascii="Times New Roman" w:eastAsia="Times New Roman" w:hAnsi="Times New Roman" w:cs="Times New Roman"/>
                <w:bCs/>
                <w:iCs/>
                <w:sz w:val="24"/>
                <w:szCs w:val="24"/>
              </w:rPr>
              <w:lastRenderedPageBreak/>
              <w:t>Action</w:t>
            </w:r>
          </w:p>
        </w:tc>
        <w:tc>
          <w:tcPr>
            <w:tcW w:w="2017" w:type="dxa"/>
            <w:shd w:val="clear" w:color="auto" w:fill="B4C6E7"/>
          </w:tcPr>
          <w:p w14:paraId="163EBB64"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Responsible Entity (Primary in </w:t>
            </w:r>
            <w:r w:rsidRPr="00F23BC1">
              <w:rPr>
                <w:rFonts w:ascii="Times New Roman" w:eastAsia="Times New Roman" w:hAnsi="Times New Roman" w:cs="Times New Roman"/>
                <w:b/>
                <w:iCs/>
                <w:sz w:val="24"/>
                <w:szCs w:val="24"/>
              </w:rPr>
              <w:t>Bold</w:t>
            </w:r>
            <w:r w:rsidRPr="00F23BC1">
              <w:rPr>
                <w:rFonts w:ascii="Times New Roman" w:eastAsia="Times New Roman" w:hAnsi="Times New Roman" w:cs="Times New Roman"/>
                <w:bCs/>
                <w:iCs/>
                <w:sz w:val="24"/>
                <w:szCs w:val="24"/>
              </w:rPr>
              <w:t>)</w:t>
            </w:r>
          </w:p>
        </w:tc>
        <w:tc>
          <w:tcPr>
            <w:tcW w:w="1895" w:type="dxa"/>
            <w:shd w:val="clear" w:color="auto" w:fill="B4C6E7"/>
          </w:tcPr>
          <w:p w14:paraId="7FA7AA6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Timeline</w:t>
            </w:r>
          </w:p>
        </w:tc>
        <w:tc>
          <w:tcPr>
            <w:tcW w:w="4036" w:type="dxa"/>
            <w:shd w:val="clear" w:color="auto" w:fill="B4C6E7"/>
          </w:tcPr>
          <w:p w14:paraId="5E41A27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Identified Tasks</w:t>
            </w:r>
          </w:p>
        </w:tc>
        <w:tc>
          <w:tcPr>
            <w:tcW w:w="2996" w:type="dxa"/>
            <w:shd w:val="clear" w:color="auto" w:fill="B4C6E7"/>
          </w:tcPr>
          <w:p w14:paraId="17026FBF"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bookmarkEnd w:id="157"/>
      <w:tr w:rsidR="00701E0B" w:rsidRPr="00701E0B" w14:paraId="21E1CCEE" w14:textId="77777777" w:rsidTr="009F69A7">
        <w:tc>
          <w:tcPr>
            <w:tcW w:w="2006" w:type="dxa"/>
            <w:shd w:val="clear" w:color="auto" w:fill="auto"/>
          </w:tcPr>
          <w:p w14:paraId="4B7AA6F6" w14:textId="77777777" w:rsidR="0037657C" w:rsidRPr="00F23BC1" w:rsidRDefault="0037657C" w:rsidP="0037657C">
            <w:pPr>
              <w:spacing w:after="0" w:line="240" w:lineRule="auto"/>
              <w:rPr>
                <w:rFonts w:ascii="Times New Roman" w:eastAsia="Times New Roman" w:hAnsi="Times New Roman" w:cs="Times New Roman"/>
                <w:b/>
                <w:bCs/>
                <w:iCs/>
                <w:sz w:val="24"/>
                <w:szCs w:val="24"/>
              </w:rPr>
            </w:pPr>
            <w:r w:rsidRPr="00F23BC1">
              <w:rPr>
                <w:rFonts w:ascii="Times New Roman" w:eastAsia="Times New Roman" w:hAnsi="Times New Roman" w:cs="Times New Roman"/>
                <w:b/>
                <w:bCs/>
                <w:iCs/>
                <w:sz w:val="24"/>
                <w:szCs w:val="24"/>
              </w:rPr>
              <w:t xml:space="preserve">Reduce vulnerability to flooding by evaluating capabilities of existing road and    </w:t>
            </w:r>
          </w:p>
          <w:p w14:paraId="3B64146B" w14:textId="77777777" w:rsidR="0037657C" w:rsidRPr="00F23BC1" w:rsidRDefault="0037657C" w:rsidP="0037657C">
            <w:pPr>
              <w:spacing w:after="0" w:line="240" w:lineRule="auto"/>
              <w:rPr>
                <w:rFonts w:ascii="Times New Roman" w:eastAsia="Times New Roman" w:hAnsi="Times New Roman" w:cs="Times New Roman"/>
                <w:b/>
                <w:bCs/>
                <w:iCs/>
                <w:sz w:val="24"/>
                <w:szCs w:val="24"/>
              </w:rPr>
            </w:pPr>
            <w:r w:rsidRPr="00F23BC1">
              <w:rPr>
                <w:rFonts w:ascii="Times New Roman" w:eastAsia="Times New Roman" w:hAnsi="Times New Roman" w:cs="Times New Roman"/>
                <w:b/>
                <w:bCs/>
                <w:iCs/>
                <w:sz w:val="24"/>
                <w:szCs w:val="24"/>
              </w:rPr>
              <w:t>storm water management infrastructure, public education and through municipal services and regulations.</w:t>
            </w:r>
          </w:p>
          <w:p w14:paraId="097019A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2C95BC4B" w14:textId="261A1337" w:rsidR="0037657C" w:rsidRPr="00F23BC1" w:rsidRDefault="006A366F" w:rsidP="003765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Road Foreman </w:t>
            </w:r>
            <w:r w:rsidR="0037657C" w:rsidRPr="00F23BC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RF</w:t>
            </w:r>
            <w:r w:rsidR="0037657C" w:rsidRPr="00F23BC1">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6A366F">
              <w:rPr>
                <w:rFonts w:ascii="Times New Roman" w:eastAsia="Times New Roman" w:hAnsi="Times New Roman" w:cs="Times New Roman"/>
                <w:sz w:val="24"/>
                <w:szCs w:val="24"/>
              </w:rPr>
              <w:t xml:space="preserve">Selectboard </w:t>
            </w:r>
            <w:r>
              <w:rPr>
                <w:rFonts w:ascii="Times New Roman" w:eastAsia="Times New Roman" w:hAnsi="Times New Roman" w:cs="Times New Roman"/>
                <w:sz w:val="24"/>
                <w:szCs w:val="24"/>
              </w:rPr>
              <w:t>(</w:t>
            </w:r>
            <w:r w:rsidRPr="006A366F">
              <w:rPr>
                <w:rFonts w:ascii="Times New Roman" w:eastAsia="Times New Roman" w:hAnsi="Times New Roman" w:cs="Times New Roman"/>
                <w:sz w:val="24"/>
                <w:szCs w:val="24"/>
              </w:rPr>
              <w:t>SB</w:t>
            </w:r>
            <w:r>
              <w:rPr>
                <w:rFonts w:ascii="Times New Roman" w:eastAsia="Times New Roman" w:hAnsi="Times New Roman" w:cs="Times New Roman"/>
                <w:sz w:val="24"/>
                <w:szCs w:val="24"/>
              </w:rPr>
              <w:t>)</w:t>
            </w:r>
          </w:p>
        </w:tc>
        <w:tc>
          <w:tcPr>
            <w:tcW w:w="1895" w:type="dxa"/>
            <w:shd w:val="clear" w:color="auto" w:fill="auto"/>
          </w:tcPr>
          <w:p w14:paraId="076556CD" w14:textId="6393FE71" w:rsidR="0037657C" w:rsidRPr="00F23BC1" w:rsidRDefault="000F02B2"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Fall</w:t>
            </w:r>
            <w:r w:rsidR="0037657C" w:rsidRPr="00F23BC1">
              <w:rPr>
                <w:rFonts w:ascii="Times New Roman" w:eastAsia="Times New Roman" w:hAnsi="Times New Roman" w:cs="Times New Roman"/>
                <w:bCs/>
                <w:iCs/>
                <w:sz w:val="24"/>
                <w:szCs w:val="24"/>
              </w:rPr>
              <w:t xml:space="preserve"> 2024 and each subsequent spring</w:t>
            </w:r>
          </w:p>
        </w:tc>
        <w:tc>
          <w:tcPr>
            <w:tcW w:w="4036" w:type="dxa"/>
            <w:shd w:val="clear" w:color="auto" w:fill="auto"/>
          </w:tcPr>
          <w:p w14:paraId="3AFAB331" w14:textId="02B7069B" w:rsidR="000F02B2" w:rsidRPr="000F02B2" w:rsidRDefault="000F02B2" w:rsidP="000F02B2">
            <w:pPr>
              <w:spacing w:after="0" w:line="240" w:lineRule="auto"/>
              <w:rPr>
                <w:rFonts w:ascii="Times New Roman" w:eastAsia="Times New Roman" w:hAnsi="Times New Roman" w:cs="Times New Roman"/>
                <w:sz w:val="24"/>
                <w:szCs w:val="24"/>
              </w:rPr>
            </w:pPr>
            <w:r w:rsidRPr="000F02B2">
              <w:rPr>
                <w:rFonts w:ascii="Times New Roman" w:eastAsia="Times New Roman" w:hAnsi="Times New Roman" w:cs="Times New Roman"/>
                <w:sz w:val="24"/>
                <w:szCs w:val="24"/>
              </w:rPr>
              <w:t>Consider analysis and discussion on general maintenance projects that, if not completed due to competing demands, may increase risk of flood-related damage during next event.</w:t>
            </w:r>
            <w:r w:rsidR="00BB1C0B">
              <w:rPr>
                <w:rFonts w:ascii="Times New Roman" w:eastAsia="Times New Roman" w:hAnsi="Times New Roman" w:cs="Times New Roman"/>
                <w:sz w:val="24"/>
                <w:szCs w:val="24"/>
              </w:rPr>
              <w:t xml:space="preserve"> Use </w:t>
            </w:r>
          </w:p>
          <w:p w14:paraId="397C5B23" w14:textId="77777777" w:rsidR="009B321A" w:rsidRPr="009B321A" w:rsidRDefault="00BB1C0B" w:rsidP="009B321A">
            <w:pPr>
              <w:spacing w:after="0" w:line="240" w:lineRule="auto"/>
              <w:rPr>
                <w:rFonts w:ascii="Times New Roman" w:eastAsia="Times New Roman" w:hAnsi="Times New Roman" w:cs="Times New Roman"/>
                <w:sz w:val="24"/>
                <w:szCs w:val="24"/>
              </w:rPr>
            </w:pPr>
            <w:r w:rsidRPr="00BB1C0B">
              <w:rPr>
                <w:rFonts w:ascii="Times New Roman" w:eastAsia="Times New Roman" w:hAnsi="Times New Roman" w:cs="Times New Roman"/>
                <w:sz w:val="24"/>
                <w:szCs w:val="24"/>
              </w:rPr>
              <w:t>2024-2029 Mitigation Actions Short List: Suggested Agenda Items for Selectboard</w:t>
            </w:r>
            <w:r>
              <w:rPr>
                <w:rFonts w:ascii="Times New Roman" w:eastAsia="Times New Roman" w:hAnsi="Times New Roman" w:cs="Times New Roman"/>
                <w:sz w:val="24"/>
                <w:szCs w:val="24"/>
              </w:rPr>
              <w:t>.</w:t>
            </w:r>
            <w:r w:rsidR="009B321A">
              <w:rPr>
                <w:rFonts w:ascii="Times New Roman" w:eastAsia="Times New Roman" w:hAnsi="Times New Roman" w:cs="Times New Roman"/>
                <w:sz w:val="24"/>
                <w:szCs w:val="24"/>
              </w:rPr>
              <w:t xml:space="preserve"> </w:t>
            </w:r>
            <w:r w:rsidR="009B321A" w:rsidRPr="009B321A">
              <w:rPr>
                <w:rFonts w:ascii="Times New Roman" w:eastAsia="Times New Roman" w:hAnsi="Times New Roman" w:cs="Times New Roman"/>
                <w:sz w:val="24"/>
                <w:szCs w:val="24"/>
              </w:rPr>
              <w:t>. Specific projects include:</w:t>
            </w:r>
          </w:p>
          <w:p w14:paraId="72C132CA" w14:textId="15549687" w:rsidR="009B321A" w:rsidRPr="009B321A" w:rsidRDefault="009B321A" w:rsidP="009B321A">
            <w:pPr>
              <w:spacing w:after="0" w:line="240" w:lineRule="auto"/>
              <w:rPr>
                <w:rFonts w:ascii="Times New Roman" w:eastAsia="Times New Roman" w:hAnsi="Times New Roman" w:cs="Times New Roman"/>
                <w:sz w:val="24"/>
                <w:szCs w:val="24"/>
              </w:rPr>
            </w:pPr>
            <w:r w:rsidRPr="009B32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B321A">
              <w:rPr>
                <w:rFonts w:ascii="Times New Roman" w:eastAsia="Times New Roman" w:hAnsi="Times New Roman" w:cs="Times New Roman"/>
                <w:sz w:val="24"/>
                <w:szCs w:val="24"/>
              </w:rPr>
              <w:t xml:space="preserve">Rebuild of the slope bank failure on Coventry Station Road with FEMA funding.  Paving of Webster and River Road intersection to help with washouts. </w:t>
            </w:r>
          </w:p>
          <w:p w14:paraId="78C670DB" w14:textId="691F77D5" w:rsidR="009B321A" w:rsidRPr="009B321A" w:rsidRDefault="009B321A" w:rsidP="009B321A">
            <w:pPr>
              <w:spacing w:after="0" w:line="240" w:lineRule="auto"/>
              <w:rPr>
                <w:rFonts w:ascii="Times New Roman" w:eastAsia="Times New Roman" w:hAnsi="Times New Roman" w:cs="Times New Roman"/>
                <w:sz w:val="24"/>
                <w:szCs w:val="24"/>
              </w:rPr>
            </w:pPr>
            <w:r w:rsidRPr="009B32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B321A">
              <w:rPr>
                <w:rFonts w:ascii="Times New Roman" w:eastAsia="Times New Roman" w:hAnsi="Times New Roman" w:cs="Times New Roman"/>
                <w:sz w:val="24"/>
                <w:szCs w:val="24"/>
              </w:rPr>
              <w:t>Continue to pave town roads as the budget allows.</w:t>
            </w:r>
          </w:p>
          <w:p w14:paraId="001AD7BF" w14:textId="77450875" w:rsidR="000F02B2" w:rsidRDefault="009B321A" w:rsidP="009B321A">
            <w:pPr>
              <w:spacing w:after="0" w:line="240" w:lineRule="auto"/>
              <w:rPr>
                <w:rFonts w:ascii="Times New Roman" w:eastAsia="Times New Roman" w:hAnsi="Times New Roman" w:cs="Times New Roman"/>
                <w:sz w:val="24"/>
                <w:szCs w:val="24"/>
              </w:rPr>
            </w:pPr>
            <w:r w:rsidRPr="009B321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9B321A">
              <w:rPr>
                <w:rFonts w:ascii="Times New Roman" w:eastAsia="Times New Roman" w:hAnsi="Times New Roman" w:cs="Times New Roman"/>
                <w:sz w:val="24"/>
                <w:szCs w:val="24"/>
              </w:rPr>
              <w:t>Construct addition to the Town Garage on Route 14.</w:t>
            </w:r>
          </w:p>
          <w:p w14:paraId="4B44AAB6" w14:textId="3DB17208" w:rsidR="008B0C5A" w:rsidRPr="008B0C5A" w:rsidRDefault="008B0C5A" w:rsidP="008B0C5A">
            <w:pPr>
              <w:spacing w:after="0" w:line="240" w:lineRule="auto"/>
              <w:rPr>
                <w:rFonts w:ascii="Times New Roman" w:eastAsia="Times New Roman" w:hAnsi="Times New Roman" w:cs="Times New Roman"/>
                <w:sz w:val="24"/>
                <w:szCs w:val="24"/>
              </w:rPr>
            </w:pPr>
            <w:r w:rsidRPr="008B0C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B0C5A">
              <w:rPr>
                <w:rFonts w:ascii="Times New Roman" w:eastAsia="Times New Roman" w:hAnsi="Times New Roman" w:cs="Times New Roman"/>
                <w:sz w:val="24"/>
                <w:szCs w:val="24"/>
              </w:rPr>
              <w:t xml:space="preserve">High Acres Bridge replacement: Repetitive damage from high water events. </w:t>
            </w:r>
          </w:p>
          <w:p w14:paraId="0D766494" w14:textId="01F8EC8D" w:rsidR="008B0C5A" w:rsidRDefault="008B0C5A" w:rsidP="008B0C5A">
            <w:pPr>
              <w:spacing w:after="0" w:line="240" w:lineRule="auto"/>
              <w:rPr>
                <w:rFonts w:ascii="Times New Roman" w:eastAsia="Times New Roman" w:hAnsi="Times New Roman" w:cs="Times New Roman"/>
                <w:sz w:val="24"/>
                <w:szCs w:val="24"/>
              </w:rPr>
            </w:pPr>
            <w:r w:rsidRPr="008B0C5A">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8B0C5A">
              <w:rPr>
                <w:rFonts w:ascii="Times New Roman" w:eastAsia="Times New Roman" w:hAnsi="Times New Roman" w:cs="Times New Roman"/>
                <w:sz w:val="24"/>
                <w:szCs w:val="24"/>
              </w:rPr>
              <w:t>River Road Bridge: Requires abutment, road continues to drop, decreasing stabilization.</w:t>
            </w:r>
          </w:p>
          <w:p w14:paraId="6BA7F639" w14:textId="77777777" w:rsidR="00BB1C0B" w:rsidRDefault="00BB1C0B" w:rsidP="000F02B2">
            <w:pPr>
              <w:spacing w:after="0" w:line="240" w:lineRule="auto"/>
              <w:rPr>
                <w:rFonts w:ascii="Times New Roman" w:eastAsia="Times New Roman" w:hAnsi="Times New Roman" w:cs="Times New Roman"/>
                <w:sz w:val="24"/>
                <w:szCs w:val="24"/>
              </w:rPr>
            </w:pPr>
          </w:p>
          <w:p w14:paraId="3EB93BCA" w14:textId="35CC77C0" w:rsidR="000F02B2" w:rsidRPr="000F02B2" w:rsidRDefault="000F02B2" w:rsidP="000F02B2">
            <w:pPr>
              <w:spacing w:after="0" w:line="240" w:lineRule="auto"/>
              <w:rPr>
                <w:rFonts w:ascii="Times New Roman" w:eastAsia="Times New Roman" w:hAnsi="Times New Roman" w:cs="Times New Roman"/>
                <w:sz w:val="24"/>
                <w:szCs w:val="24"/>
              </w:rPr>
            </w:pPr>
            <w:r w:rsidRPr="000F02B2">
              <w:rPr>
                <w:rFonts w:ascii="Times New Roman" w:eastAsia="Times New Roman" w:hAnsi="Times New Roman" w:cs="Times New Roman"/>
                <w:sz w:val="24"/>
                <w:szCs w:val="24"/>
              </w:rPr>
              <w:t>Consider analysis and discussion on large projects that, if funding were available, would greatly reduce risk of flood damage during next event. Work with VEM and FEMA to propose these projects.</w:t>
            </w:r>
          </w:p>
          <w:p w14:paraId="18A7B20E" w14:textId="77777777" w:rsidR="000F02B2" w:rsidRDefault="000F02B2" w:rsidP="000F02B2">
            <w:pPr>
              <w:spacing w:after="0" w:line="240" w:lineRule="auto"/>
              <w:rPr>
                <w:rFonts w:ascii="Times New Roman" w:eastAsia="Times New Roman" w:hAnsi="Times New Roman" w:cs="Times New Roman"/>
                <w:sz w:val="24"/>
                <w:szCs w:val="24"/>
              </w:rPr>
            </w:pPr>
          </w:p>
          <w:p w14:paraId="633777D1" w14:textId="0E02B35D" w:rsidR="000F02B2" w:rsidRPr="000F02B2" w:rsidRDefault="000F02B2" w:rsidP="000F02B2">
            <w:pPr>
              <w:spacing w:after="0" w:line="240" w:lineRule="auto"/>
              <w:rPr>
                <w:rFonts w:ascii="Times New Roman" w:eastAsia="Times New Roman" w:hAnsi="Times New Roman" w:cs="Times New Roman"/>
                <w:sz w:val="24"/>
                <w:szCs w:val="24"/>
              </w:rPr>
            </w:pPr>
            <w:r w:rsidRPr="000F02B2">
              <w:rPr>
                <w:rFonts w:ascii="Times New Roman" w:eastAsia="Times New Roman" w:hAnsi="Times New Roman" w:cs="Times New Roman"/>
                <w:sz w:val="24"/>
                <w:szCs w:val="24"/>
              </w:rPr>
              <w:t>Develop strategies that aim to reduce competing demands for road department when they are working to recover from a disaster and still need to perform general maintenance duties. These strategies can include:</w:t>
            </w:r>
          </w:p>
          <w:p w14:paraId="61FC790C" w14:textId="7466908F" w:rsidR="000F02B2" w:rsidRPr="000F02B2" w:rsidRDefault="000F02B2" w:rsidP="000F02B2">
            <w:pPr>
              <w:spacing w:after="0" w:line="240" w:lineRule="auto"/>
              <w:rPr>
                <w:rFonts w:ascii="Times New Roman" w:eastAsia="Times New Roman" w:hAnsi="Times New Roman" w:cs="Times New Roman"/>
                <w:sz w:val="24"/>
                <w:szCs w:val="24"/>
              </w:rPr>
            </w:pPr>
            <w:r w:rsidRPr="000F02B2">
              <w:rPr>
                <w:rFonts w:ascii="Times New Roman" w:eastAsia="Times New Roman" w:hAnsi="Times New Roman" w:cs="Times New Roman"/>
                <w:sz w:val="24"/>
                <w:szCs w:val="24"/>
              </w:rPr>
              <w:t>•Budgeting for contractors</w:t>
            </w:r>
          </w:p>
          <w:p w14:paraId="2DBC9F52" w14:textId="1DC4B71C" w:rsidR="000F02B2" w:rsidRPr="000F02B2" w:rsidRDefault="000F02B2" w:rsidP="000F02B2">
            <w:pPr>
              <w:spacing w:after="0" w:line="240" w:lineRule="auto"/>
              <w:rPr>
                <w:rFonts w:ascii="Times New Roman" w:eastAsia="Times New Roman" w:hAnsi="Times New Roman" w:cs="Times New Roman"/>
                <w:sz w:val="24"/>
                <w:szCs w:val="24"/>
              </w:rPr>
            </w:pPr>
            <w:r w:rsidRPr="000F02B2">
              <w:rPr>
                <w:rFonts w:ascii="Times New Roman" w:eastAsia="Times New Roman" w:hAnsi="Times New Roman" w:cs="Times New Roman"/>
                <w:sz w:val="24"/>
                <w:szCs w:val="24"/>
              </w:rPr>
              <w:t>•Establishing efficiencies in issuing RFPs and establishing contracts</w:t>
            </w:r>
          </w:p>
          <w:p w14:paraId="3838DE16" w14:textId="1EB17C13" w:rsidR="000F02B2" w:rsidRPr="000F02B2" w:rsidRDefault="000F02B2" w:rsidP="000F02B2">
            <w:pPr>
              <w:spacing w:after="0" w:line="240" w:lineRule="auto"/>
              <w:rPr>
                <w:rFonts w:ascii="Times New Roman" w:eastAsia="Times New Roman" w:hAnsi="Times New Roman" w:cs="Times New Roman"/>
                <w:sz w:val="24"/>
                <w:szCs w:val="24"/>
              </w:rPr>
            </w:pPr>
            <w:r w:rsidRPr="000F02B2">
              <w:rPr>
                <w:rFonts w:ascii="Times New Roman" w:eastAsia="Times New Roman" w:hAnsi="Times New Roman" w:cs="Times New Roman"/>
                <w:sz w:val="24"/>
                <w:szCs w:val="24"/>
              </w:rPr>
              <w:t>•Understanding the timeline of all grant-funded work and the consequences of not being able to complete a project due to competing demands.</w:t>
            </w:r>
          </w:p>
          <w:p w14:paraId="349656F2" w14:textId="1249DA9F" w:rsidR="000F02B2" w:rsidRPr="000F02B2" w:rsidRDefault="000F02B2" w:rsidP="000F02B2">
            <w:pPr>
              <w:spacing w:after="0" w:line="240" w:lineRule="auto"/>
              <w:rPr>
                <w:rFonts w:ascii="Times New Roman" w:eastAsia="Times New Roman" w:hAnsi="Times New Roman" w:cs="Times New Roman"/>
                <w:sz w:val="24"/>
                <w:szCs w:val="24"/>
              </w:rPr>
            </w:pPr>
          </w:p>
          <w:p w14:paraId="0692529E" w14:textId="77777777" w:rsidR="000F02B2" w:rsidRPr="000F02B2" w:rsidRDefault="000F02B2" w:rsidP="000F02B2">
            <w:pPr>
              <w:spacing w:after="0" w:line="240" w:lineRule="auto"/>
              <w:rPr>
                <w:rFonts w:ascii="Times New Roman" w:eastAsia="Times New Roman" w:hAnsi="Times New Roman" w:cs="Times New Roman"/>
                <w:sz w:val="24"/>
                <w:szCs w:val="24"/>
              </w:rPr>
            </w:pPr>
          </w:p>
          <w:p w14:paraId="55E6D700" w14:textId="28B53B40" w:rsidR="0037657C" w:rsidRPr="00F23BC1" w:rsidRDefault="0037657C" w:rsidP="000F02B2">
            <w:pPr>
              <w:spacing w:after="0" w:line="240" w:lineRule="auto"/>
              <w:rPr>
                <w:rFonts w:ascii="Times New Roman" w:eastAsia="Times New Roman" w:hAnsi="Times New Roman" w:cs="Times New Roman"/>
                <w:sz w:val="24"/>
                <w:szCs w:val="24"/>
              </w:rPr>
            </w:pPr>
          </w:p>
        </w:tc>
        <w:tc>
          <w:tcPr>
            <w:tcW w:w="2996" w:type="dxa"/>
            <w:shd w:val="clear" w:color="auto" w:fill="auto"/>
          </w:tcPr>
          <w:p w14:paraId="13D307E0"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22088AAE" w14:textId="77777777" w:rsidTr="009F69A7">
        <w:tc>
          <w:tcPr>
            <w:tcW w:w="2006" w:type="dxa"/>
            <w:shd w:val="clear" w:color="auto" w:fill="auto"/>
          </w:tcPr>
          <w:p w14:paraId="6E7F94E9"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2F808F4E" w14:textId="31527E22"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RF</w:t>
            </w:r>
          </w:p>
        </w:tc>
        <w:tc>
          <w:tcPr>
            <w:tcW w:w="1895" w:type="dxa"/>
            <w:shd w:val="clear" w:color="auto" w:fill="auto"/>
          </w:tcPr>
          <w:p w14:paraId="72066319" w14:textId="6DAB26D3"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Spring 202</w:t>
            </w:r>
            <w:r w:rsidR="000F02B2">
              <w:rPr>
                <w:rFonts w:ascii="Times New Roman" w:eastAsia="Times New Roman" w:hAnsi="Times New Roman" w:cs="Times New Roman"/>
                <w:bCs/>
                <w:iCs/>
                <w:sz w:val="24"/>
                <w:szCs w:val="24"/>
              </w:rPr>
              <w:t>5</w:t>
            </w:r>
          </w:p>
        </w:tc>
        <w:tc>
          <w:tcPr>
            <w:tcW w:w="4036" w:type="dxa"/>
            <w:shd w:val="clear" w:color="auto" w:fill="auto"/>
          </w:tcPr>
          <w:p w14:paraId="7A14A60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Property Acquisition through FEMA (and other) Buy-out Program</w:t>
            </w:r>
          </w:p>
          <w:p w14:paraId="05321C69"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996" w:type="dxa"/>
            <w:shd w:val="clear" w:color="auto" w:fill="auto"/>
          </w:tcPr>
          <w:p w14:paraId="6E788EBB"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0A9F597E" w14:textId="77777777" w:rsidTr="009F69A7">
        <w:tc>
          <w:tcPr>
            <w:tcW w:w="2006" w:type="dxa"/>
            <w:shd w:val="clear" w:color="auto" w:fill="auto"/>
          </w:tcPr>
          <w:p w14:paraId="3CBCFAAC"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38E95A92" w14:textId="713081AB"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RF</w:t>
            </w:r>
          </w:p>
        </w:tc>
        <w:tc>
          <w:tcPr>
            <w:tcW w:w="1895" w:type="dxa"/>
            <w:shd w:val="clear" w:color="auto" w:fill="auto"/>
          </w:tcPr>
          <w:p w14:paraId="6B4474D1"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As needed during entire planning period</w:t>
            </w:r>
          </w:p>
        </w:tc>
        <w:tc>
          <w:tcPr>
            <w:tcW w:w="4036" w:type="dxa"/>
            <w:shd w:val="clear" w:color="auto" w:fill="auto"/>
          </w:tcPr>
          <w:p w14:paraId="3C4277B4"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Street reconstruction and street resurfacing, including culvert upgrades</w:t>
            </w:r>
          </w:p>
        </w:tc>
        <w:tc>
          <w:tcPr>
            <w:tcW w:w="2996" w:type="dxa"/>
            <w:shd w:val="clear" w:color="auto" w:fill="auto"/>
          </w:tcPr>
          <w:p w14:paraId="5CF6FEF1"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779AC0EE" w14:textId="77777777" w:rsidTr="009F69A7">
        <w:tc>
          <w:tcPr>
            <w:tcW w:w="2006" w:type="dxa"/>
            <w:shd w:val="clear" w:color="auto" w:fill="auto"/>
          </w:tcPr>
          <w:p w14:paraId="1E38E681"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07EFB164" w14:textId="413D46AB"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
                <w:iCs/>
                <w:sz w:val="24"/>
                <w:szCs w:val="24"/>
              </w:rPr>
              <w:t>RF</w:t>
            </w:r>
            <w:r w:rsidR="0037657C" w:rsidRPr="00F23BC1">
              <w:rPr>
                <w:rFonts w:ascii="Times New Roman" w:eastAsia="Times New Roman" w:hAnsi="Times New Roman" w:cs="Times New Roman"/>
                <w:bCs/>
                <w:iCs/>
                <w:sz w:val="24"/>
                <w:szCs w:val="24"/>
              </w:rPr>
              <w:t xml:space="preserve"> and associated municipal systems managers</w:t>
            </w:r>
          </w:p>
        </w:tc>
        <w:tc>
          <w:tcPr>
            <w:tcW w:w="1895" w:type="dxa"/>
            <w:shd w:val="clear" w:color="auto" w:fill="auto"/>
          </w:tcPr>
          <w:p w14:paraId="11750A98"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Ongoing each fall and spring of planning period</w:t>
            </w:r>
          </w:p>
        </w:tc>
        <w:tc>
          <w:tcPr>
            <w:tcW w:w="4036" w:type="dxa"/>
            <w:shd w:val="clear" w:color="auto" w:fill="auto"/>
          </w:tcPr>
          <w:p w14:paraId="522424B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Continued Monitoring of Vulnerable Infrastructure</w:t>
            </w:r>
          </w:p>
        </w:tc>
        <w:tc>
          <w:tcPr>
            <w:tcW w:w="2996" w:type="dxa"/>
            <w:shd w:val="clear" w:color="auto" w:fill="auto"/>
          </w:tcPr>
          <w:p w14:paraId="4FA13C7F"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09D3F966" w14:textId="77777777" w:rsidTr="009F69A7">
        <w:tc>
          <w:tcPr>
            <w:tcW w:w="2006" w:type="dxa"/>
            <w:shd w:val="clear" w:color="auto" w:fill="FFFFFF"/>
          </w:tcPr>
          <w:p w14:paraId="308CB96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FFFFFF"/>
          </w:tcPr>
          <w:p w14:paraId="21B133C8" w14:textId="3F9CE609"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w:t>
            </w:r>
            <w:r w:rsidR="006A366F">
              <w:rPr>
                <w:rFonts w:ascii="Times New Roman" w:eastAsia="Times New Roman" w:hAnsi="Times New Roman" w:cs="Times New Roman"/>
                <w:bCs/>
                <w:iCs/>
                <w:sz w:val="24"/>
                <w:szCs w:val="24"/>
              </w:rPr>
              <w:t>B</w:t>
            </w:r>
          </w:p>
        </w:tc>
        <w:tc>
          <w:tcPr>
            <w:tcW w:w="1895" w:type="dxa"/>
            <w:shd w:val="clear" w:color="auto" w:fill="FFFFFF"/>
          </w:tcPr>
          <w:p w14:paraId="261C3C33" w14:textId="6A1AC12B"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Starting in Spring of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xml:space="preserve">, items will be triaged to set timeframe for </w:t>
            </w:r>
            <w:r w:rsidRPr="00F23BC1">
              <w:rPr>
                <w:rFonts w:ascii="Times New Roman" w:eastAsia="Times New Roman" w:hAnsi="Times New Roman" w:cs="Times New Roman"/>
                <w:bCs/>
                <w:iCs/>
                <w:sz w:val="24"/>
                <w:szCs w:val="24"/>
              </w:rPr>
              <w:lastRenderedPageBreak/>
              <w:t>addressing each specific task</w:t>
            </w:r>
          </w:p>
        </w:tc>
        <w:tc>
          <w:tcPr>
            <w:tcW w:w="4036" w:type="dxa"/>
            <w:shd w:val="clear" w:color="auto" w:fill="FFFFFF"/>
          </w:tcPr>
          <w:p w14:paraId="243E4161"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lastRenderedPageBreak/>
              <w:t>Planning and Public Education</w:t>
            </w:r>
          </w:p>
          <w:p w14:paraId="68C4B3CC" w14:textId="1E774D4F"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Continue to work with the State and NVDA to make progress on River Corridor Maps and in adopting River Corridor regulations.</w:t>
            </w:r>
          </w:p>
          <w:p w14:paraId="5D32871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lastRenderedPageBreak/>
              <w:t>• Develop an evacuation plan for communities for business and residents in identified flood hazard areas and floodplains.</w:t>
            </w:r>
          </w:p>
          <w:p w14:paraId="23987942" w14:textId="103490D2"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t>
            </w:r>
          </w:p>
          <w:p w14:paraId="2B70990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19ABFA17"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75A5F59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7ACB3BE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61C6FB64"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996" w:type="dxa"/>
            <w:shd w:val="clear" w:color="auto" w:fill="FFFFFF"/>
          </w:tcPr>
          <w:p w14:paraId="29A714C1"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447E1EAE" w14:textId="77777777" w:rsidTr="009F69A7">
        <w:tc>
          <w:tcPr>
            <w:tcW w:w="2006" w:type="dxa"/>
            <w:shd w:val="clear" w:color="auto" w:fill="B4C6E7"/>
          </w:tcPr>
          <w:p w14:paraId="241363E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bookmarkStart w:id="158" w:name="_Hlk54437849"/>
            <w:r w:rsidRPr="00F23BC1">
              <w:rPr>
                <w:rFonts w:ascii="Times New Roman" w:eastAsia="Times New Roman" w:hAnsi="Times New Roman" w:cs="Times New Roman"/>
                <w:bCs/>
                <w:iCs/>
                <w:sz w:val="24"/>
                <w:szCs w:val="24"/>
              </w:rPr>
              <w:t>Action</w:t>
            </w:r>
          </w:p>
        </w:tc>
        <w:tc>
          <w:tcPr>
            <w:tcW w:w="2017" w:type="dxa"/>
            <w:shd w:val="clear" w:color="auto" w:fill="B4C6E7"/>
          </w:tcPr>
          <w:p w14:paraId="16EC179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Responsible Entity</w:t>
            </w:r>
          </w:p>
        </w:tc>
        <w:tc>
          <w:tcPr>
            <w:tcW w:w="1895" w:type="dxa"/>
            <w:shd w:val="clear" w:color="auto" w:fill="B4C6E7"/>
          </w:tcPr>
          <w:p w14:paraId="7A52D08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Timeline</w:t>
            </w:r>
          </w:p>
        </w:tc>
        <w:tc>
          <w:tcPr>
            <w:tcW w:w="4036" w:type="dxa"/>
            <w:shd w:val="clear" w:color="auto" w:fill="B4C6E7"/>
          </w:tcPr>
          <w:p w14:paraId="5617AE5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Identified Tasks</w:t>
            </w:r>
          </w:p>
        </w:tc>
        <w:tc>
          <w:tcPr>
            <w:tcW w:w="2996" w:type="dxa"/>
            <w:shd w:val="clear" w:color="auto" w:fill="B4C6E7"/>
          </w:tcPr>
          <w:p w14:paraId="658899B8"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bookmarkEnd w:id="158"/>
      <w:tr w:rsidR="00701E0B" w:rsidRPr="00701E0B" w14:paraId="31FDBB01" w14:textId="77777777" w:rsidTr="009F69A7">
        <w:tc>
          <w:tcPr>
            <w:tcW w:w="2006" w:type="dxa"/>
            <w:shd w:val="clear" w:color="auto" w:fill="auto"/>
          </w:tcPr>
          <w:p w14:paraId="356BD63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Maintain and improve resilience to severe winter storms</w:t>
            </w:r>
          </w:p>
        </w:tc>
        <w:tc>
          <w:tcPr>
            <w:tcW w:w="2017" w:type="dxa"/>
            <w:shd w:val="clear" w:color="auto" w:fill="auto"/>
          </w:tcPr>
          <w:p w14:paraId="050525F7" w14:textId="77777777" w:rsidR="0037657C" w:rsidRPr="00F23BC1" w:rsidRDefault="0037657C" w:rsidP="0037657C">
            <w:pPr>
              <w:spacing w:after="0" w:line="240" w:lineRule="auto"/>
              <w:rPr>
                <w:rFonts w:ascii="Times New Roman" w:eastAsia="Times New Roman" w:hAnsi="Times New Roman" w:cs="Times New Roman"/>
                <w:sz w:val="24"/>
                <w:szCs w:val="24"/>
              </w:rPr>
            </w:pPr>
            <w:r w:rsidRPr="00F23BC1">
              <w:rPr>
                <w:rFonts w:ascii="Times New Roman" w:eastAsia="Times New Roman" w:hAnsi="Times New Roman" w:cs="Times New Roman"/>
                <w:sz w:val="24"/>
                <w:szCs w:val="24"/>
              </w:rPr>
              <w:t>Fire Chief</w:t>
            </w:r>
          </w:p>
        </w:tc>
        <w:tc>
          <w:tcPr>
            <w:tcW w:w="1895" w:type="dxa"/>
            <w:shd w:val="clear" w:color="auto" w:fill="auto"/>
          </w:tcPr>
          <w:p w14:paraId="318E3A7D" w14:textId="6033C0D6"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xml:space="preserve"> and each subsequent fall  </w:t>
            </w:r>
          </w:p>
        </w:tc>
        <w:tc>
          <w:tcPr>
            <w:tcW w:w="4036" w:type="dxa"/>
            <w:shd w:val="clear" w:color="auto" w:fill="auto"/>
          </w:tcPr>
          <w:p w14:paraId="3866AB5F"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Maintain Existing Shelter Capability</w:t>
            </w:r>
          </w:p>
          <w:p w14:paraId="55C92CCF" w14:textId="77777777" w:rsidR="0037657C" w:rsidRPr="00F23BC1" w:rsidRDefault="0037657C" w:rsidP="0037657C">
            <w:pPr>
              <w:spacing w:after="0" w:line="240" w:lineRule="auto"/>
              <w:jc w:val="center"/>
              <w:rPr>
                <w:rFonts w:ascii="Times New Roman" w:eastAsia="Times New Roman" w:hAnsi="Times New Roman" w:cs="Times New Roman"/>
                <w:sz w:val="24"/>
                <w:szCs w:val="24"/>
              </w:rPr>
            </w:pPr>
          </w:p>
        </w:tc>
        <w:tc>
          <w:tcPr>
            <w:tcW w:w="2996" w:type="dxa"/>
            <w:shd w:val="clear" w:color="auto" w:fill="auto"/>
          </w:tcPr>
          <w:p w14:paraId="21C8DE1D"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311A870A" w14:textId="77777777" w:rsidTr="009F69A7">
        <w:tc>
          <w:tcPr>
            <w:tcW w:w="2006" w:type="dxa"/>
            <w:shd w:val="clear" w:color="auto" w:fill="auto"/>
          </w:tcPr>
          <w:p w14:paraId="6DFBDF3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72B02B1B" w14:textId="7FF7712F"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RF</w:t>
            </w:r>
          </w:p>
        </w:tc>
        <w:tc>
          <w:tcPr>
            <w:tcW w:w="1895" w:type="dxa"/>
            <w:shd w:val="clear" w:color="auto" w:fill="auto"/>
          </w:tcPr>
          <w:p w14:paraId="6B72A610" w14:textId="22C6A428"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xml:space="preserve"> and each subsequent fall</w:t>
            </w:r>
          </w:p>
        </w:tc>
        <w:tc>
          <w:tcPr>
            <w:tcW w:w="4036" w:type="dxa"/>
            <w:shd w:val="clear" w:color="auto" w:fill="auto"/>
          </w:tcPr>
          <w:p w14:paraId="2859AC60"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Reduce risk of power failure due to ice storms</w:t>
            </w:r>
          </w:p>
        </w:tc>
        <w:tc>
          <w:tcPr>
            <w:tcW w:w="2996" w:type="dxa"/>
            <w:shd w:val="clear" w:color="auto" w:fill="auto"/>
          </w:tcPr>
          <w:p w14:paraId="13369C65"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25C87890" w14:textId="77777777" w:rsidTr="009F69A7">
        <w:tc>
          <w:tcPr>
            <w:tcW w:w="2006" w:type="dxa"/>
            <w:shd w:val="clear" w:color="auto" w:fill="auto"/>
          </w:tcPr>
          <w:p w14:paraId="61BB54E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6AB46287"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sz w:val="24"/>
                <w:szCs w:val="24"/>
              </w:rPr>
              <w:t>Fire Chief</w:t>
            </w:r>
          </w:p>
        </w:tc>
        <w:tc>
          <w:tcPr>
            <w:tcW w:w="1895" w:type="dxa"/>
            <w:shd w:val="clear" w:color="auto" w:fill="auto"/>
          </w:tcPr>
          <w:p w14:paraId="2534BB9F" w14:textId="0AE68E8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Summer 2028</w:t>
            </w:r>
          </w:p>
        </w:tc>
        <w:tc>
          <w:tcPr>
            <w:tcW w:w="4036" w:type="dxa"/>
            <w:shd w:val="clear" w:color="auto" w:fill="auto"/>
          </w:tcPr>
          <w:p w14:paraId="730E8FC9"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Notification</w:t>
            </w:r>
          </w:p>
        </w:tc>
        <w:tc>
          <w:tcPr>
            <w:tcW w:w="2996" w:type="dxa"/>
            <w:shd w:val="clear" w:color="auto" w:fill="auto"/>
          </w:tcPr>
          <w:p w14:paraId="10AF07BC"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66C825BF" w14:textId="77777777" w:rsidTr="009F69A7">
        <w:tc>
          <w:tcPr>
            <w:tcW w:w="2006" w:type="dxa"/>
            <w:shd w:val="clear" w:color="auto" w:fill="auto"/>
          </w:tcPr>
          <w:p w14:paraId="16C5E7CF"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415AAC38" w14:textId="4B236938"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SB</w:t>
            </w:r>
            <w:r w:rsidR="0037657C" w:rsidRPr="00F23BC1">
              <w:rPr>
                <w:rFonts w:ascii="Times New Roman" w:eastAsia="Times New Roman" w:hAnsi="Times New Roman" w:cs="Times New Roman"/>
                <w:sz w:val="24"/>
                <w:szCs w:val="24"/>
              </w:rPr>
              <w:t xml:space="preserve"> and </w:t>
            </w:r>
            <w:r w:rsidR="0037657C" w:rsidRPr="00F23BC1">
              <w:rPr>
                <w:rFonts w:ascii="Times New Roman" w:eastAsia="Times New Roman" w:hAnsi="Times New Roman" w:cs="Times New Roman"/>
                <w:b/>
                <w:bCs/>
                <w:sz w:val="24"/>
                <w:szCs w:val="24"/>
              </w:rPr>
              <w:t>Fire Chief</w:t>
            </w:r>
            <w:r w:rsidR="0037657C" w:rsidRPr="00F23BC1">
              <w:rPr>
                <w:rFonts w:ascii="Times New Roman" w:eastAsia="Times New Roman" w:hAnsi="Times New Roman" w:cs="Times New Roman"/>
                <w:sz w:val="24"/>
                <w:szCs w:val="24"/>
              </w:rPr>
              <w:t xml:space="preserve">  </w:t>
            </w:r>
          </w:p>
        </w:tc>
        <w:tc>
          <w:tcPr>
            <w:tcW w:w="1895" w:type="dxa"/>
            <w:shd w:val="clear" w:color="auto" w:fill="auto"/>
          </w:tcPr>
          <w:p w14:paraId="4E8DA6C7" w14:textId="1246887B"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Fall 2028</w:t>
            </w:r>
          </w:p>
        </w:tc>
        <w:tc>
          <w:tcPr>
            <w:tcW w:w="4036" w:type="dxa"/>
            <w:shd w:val="clear" w:color="auto" w:fill="auto"/>
          </w:tcPr>
          <w:p w14:paraId="2B43F03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Residential Programs</w:t>
            </w:r>
            <w:r w:rsidRPr="00F23BC1">
              <w:rPr>
                <w:rFonts w:ascii="Times New Roman" w:eastAsia="Times New Roman" w:hAnsi="Times New Roman" w:cs="Times New Roman"/>
                <w:sz w:val="24"/>
                <w:szCs w:val="24"/>
              </w:rPr>
              <w:t xml:space="preserve"> </w:t>
            </w:r>
          </w:p>
          <w:p w14:paraId="68644D18" w14:textId="77777777" w:rsidR="0037657C" w:rsidRPr="00F23BC1" w:rsidRDefault="0037657C" w:rsidP="00DD772A">
            <w:pPr>
              <w:numPr>
                <w:ilvl w:val="0"/>
                <w:numId w:val="14"/>
              </w:numPr>
              <w:spacing w:after="0" w:line="240" w:lineRule="auto"/>
              <w:ind w:left="360"/>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Ask property owners to report ice jams and adverse changes in the river conditions. </w:t>
            </w:r>
          </w:p>
          <w:p w14:paraId="6AEE7200" w14:textId="77777777" w:rsidR="0037657C" w:rsidRPr="00F23BC1" w:rsidRDefault="0037657C" w:rsidP="00DD772A">
            <w:pPr>
              <w:numPr>
                <w:ilvl w:val="0"/>
                <w:numId w:val="14"/>
              </w:numPr>
              <w:spacing w:after="0" w:line="240" w:lineRule="auto"/>
              <w:ind w:left="360"/>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Provide information to owners for how to report sightings and conditions to town officials.   This will include the development of a process to receive and disseminate the information to the designated town officials.  </w:t>
            </w:r>
          </w:p>
        </w:tc>
        <w:tc>
          <w:tcPr>
            <w:tcW w:w="2996" w:type="dxa"/>
            <w:shd w:val="clear" w:color="auto" w:fill="auto"/>
          </w:tcPr>
          <w:p w14:paraId="5898537F"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3DA943F9" w14:textId="77777777" w:rsidTr="009F69A7">
        <w:tc>
          <w:tcPr>
            <w:tcW w:w="2006" w:type="dxa"/>
            <w:shd w:val="clear" w:color="auto" w:fill="auto"/>
          </w:tcPr>
          <w:p w14:paraId="275CFED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35A9012E" w14:textId="79058B31"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RF</w:t>
            </w:r>
            <w:r w:rsidR="0037657C" w:rsidRPr="00F23BC1">
              <w:rPr>
                <w:rFonts w:ascii="Times New Roman" w:eastAsia="Times New Roman" w:hAnsi="Times New Roman" w:cs="Times New Roman"/>
                <w:bCs/>
                <w:iCs/>
                <w:sz w:val="24"/>
                <w:szCs w:val="24"/>
              </w:rPr>
              <w:t xml:space="preserve">    </w:t>
            </w:r>
          </w:p>
        </w:tc>
        <w:tc>
          <w:tcPr>
            <w:tcW w:w="1895" w:type="dxa"/>
            <w:shd w:val="clear" w:color="auto" w:fill="auto"/>
          </w:tcPr>
          <w:p w14:paraId="2F9F0659" w14:textId="7AAC9C3E" w:rsidR="0037657C" w:rsidRPr="00F23BC1" w:rsidRDefault="0037657C" w:rsidP="0037657C">
            <w:pPr>
              <w:spacing w:after="0" w:line="240" w:lineRule="auto"/>
              <w:rPr>
                <w:rFonts w:ascii="Times New Roman" w:eastAsia="Times New Roman" w:hAnsi="Times New Roman" w:cs="Times New Roman"/>
                <w:sz w:val="24"/>
                <w:szCs w:val="24"/>
              </w:rPr>
            </w:pPr>
            <w:r w:rsidRPr="00F23BC1">
              <w:rPr>
                <w:rFonts w:ascii="Times New Roman" w:eastAsia="Times New Roman" w:hAnsi="Times New Roman" w:cs="Times New Roman"/>
                <w:sz w:val="24"/>
                <w:szCs w:val="24"/>
              </w:rPr>
              <w:t>Winter 202</w:t>
            </w:r>
            <w:r w:rsidR="000F02B2">
              <w:rPr>
                <w:rFonts w:ascii="Times New Roman" w:eastAsia="Times New Roman" w:hAnsi="Times New Roman" w:cs="Times New Roman"/>
                <w:sz w:val="24"/>
                <w:szCs w:val="24"/>
              </w:rPr>
              <w:t>5</w:t>
            </w:r>
            <w:r w:rsidRPr="00F23BC1">
              <w:rPr>
                <w:rFonts w:ascii="Times New Roman" w:eastAsia="Times New Roman" w:hAnsi="Times New Roman" w:cs="Times New Roman"/>
                <w:sz w:val="24"/>
                <w:szCs w:val="24"/>
              </w:rPr>
              <w:t xml:space="preserve"> and each subsequent Fall in planning period</w:t>
            </w:r>
          </w:p>
        </w:tc>
        <w:tc>
          <w:tcPr>
            <w:tcW w:w="4036" w:type="dxa"/>
            <w:shd w:val="clear" w:color="auto" w:fill="auto"/>
          </w:tcPr>
          <w:p w14:paraId="02C3467F"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Monitor roads for safe and effective plowing</w:t>
            </w:r>
          </w:p>
        </w:tc>
        <w:tc>
          <w:tcPr>
            <w:tcW w:w="2996" w:type="dxa"/>
            <w:shd w:val="clear" w:color="auto" w:fill="auto"/>
          </w:tcPr>
          <w:p w14:paraId="18743887"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53A0B242" w14:textId="77777777" w:rsidTr="009F69A7">
        <w:tc>
          <w:tcPr>
            <w:tcW w:w="2006" w:type="dxa"/>
            <w:shd w:val="clear" w:color="auto" w:fill="auto"/>
          </w:tcPr>
          <w:p w14:paraId="21A18964"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4D208450" w14:textId="77777777" w:rsidR="0037657C" w:rsidRPr="00F23BC1" w:rsidRDefault="0037657C" w:rsidP="0037657C">
            <w:pPr>
              <w:spacing w:after="0" w:line="240" w:lineRule="auto"/>
              <w:rPr>
                <w:rFonts w:ascii="Times New Roman" w:eastAsia="Times New Roman" w:hAnsi="Times New Roman" w:cs="Times New Roman"/>
                <w:iCs/>
                <w:sz w:val="24"/>
                <w:szCs w:val="24"/>
              </w:rPr>
            </w:pPr>
            <w:r w:rsidRPr="00F23BC1">
              <w:rPr>
                <w:rFonts w:ascii="Times New Roman" w:eastAsia="Times New Roman" w:hAnsi="Times New Roman" w:cs="Times New Roman"/>
                <w:sz w:val="24"/>
                <w:szCs w:val="24"/>
              </w:rPr>
              <w:t xml:space="preserve">Fire Chief </w:t>
            </w:r>
          </w:p>
        </w:tc>
        <w:tc>
          <w:tcPr>
            <w:tcW w:w="1895" w:type="dxa"/>
            <w:shd w:val="clear" w:color="auto" w:fill="auto"/>
          </w:tcPr>
          <w:p w14:paraId="7380D9BC" w14:textId="62D992CE"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Winter 2028</w:t>
            </w:r>
          </w:p>
        </w:tc>
        <w:tc>
          <w:tcPr>
            <w:tcW w:w="4036" w:type="dxa"/>
            <w:shd w:val="clear" w:color="auto" w:fill="auto"/>
          </w:tcPr>
          <w:p w14:paraId="312DF7FC"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Increase awareness of ICS structure and recommended practices</w:t>
            </w:r>
          </w:p>
        </w:tc>
        <w:tc>
          <w:tcPr>
            <w:tcW w:w="2996" w:type="dxa"/>
            <w:shd w:val="clear" w:color="auto" w:fill="auto"/>
          </w:tcPr>
          <w:p w14:paraId="4B8F4D99"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0AEE1F7F" w14:textId="77777777" w:rsidTr="009F69A7">
        <w:tc>
          <w:tcPr>
            <w:tcW w:w="2006" w:type="dxa"/>
            <w:shd w:val="clear" w:color="auto" w:fill="B4C6E7"/>
          </w:tcPr>
          <w:p w14:paraId="56E37959"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Action</w:t>
            </w:r>
          </w:p>
        </w:tc>
        <w:tc>
          <w:tcPr>
            <w:tcW w:w="2017" w:type="dxa"/>
            <w:shd w:val="clear" w:color="auto" w:fill="B4C6E7"/>
          </w:tcPr>
          <w:p w14:paraId="6FB3305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Responsible Entity</w:t>
            </w:r>
          </w:p>
        </w:tc>
        <w:tc>
          <w:tcPr>
            <w:tcW w:w="1895" w:type="dxa"/>
            <w:shd w:val="clear" w:color="auto" w:fill="B4C6E7"/>
          </w:tcPr>
          <w:p w14:paraId="4852276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Timeline</w:t>
            </w:r>
          </w:p>
        </w:tc>
        <w:tc>
          <w:tcPr>
            <w:tcW w:w="4036" w:type="dxa"/>
            <w:shd w:val="clear" w:color="auto" w:fill="B4C6E7"/>
          </w:tcPr>
          <w:p w14:paraId="12BDDA3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Identified Tasks</w:t>
            </w:r>
          </w:p>
        </w:tc>
        <w:tc>
          <w:tcPr>
            <w:tcW w:w="2996" w:type="dxa"/>
            <w:shd w:val="clear" w:color="auto" w:fill="B4C6E7"/>
          </w:tcPr>
          <w:p w14:paraId="1868E38C"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tr w:rsidR="00701E0B" w:rsidRPr="00701E0B" w14:paraId="64FFB9B3" w14:textId="77777777" w:rsidTr="009F69A7">
        <w:tc>
          <w:tcPr>
            <w:tcW w:w="2006" w:type="dxa"/>
            <w:shd w:val="clear" w:color="auto" w:fill="FFFFFF"/>
          </w:tcPr>
          <w:p w14:paraId="6C3AF000" w14:textId="753D4F1D"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Reduce risk and impact of </w:t>
            </w:r>
            <w:r w:rsidR="009B321A">
              <w:rPr>
                <w:rFonts w:ascii="Times New Roman" w:eastAsia="Times New Roman" w:hAnsi="Times New Roman" w:cs="Times New Roman"/>
                <w:bCs/>
                <w:iCs/>
                <w:sz w:val="24"/>
                <w:szCs w:val="24"/>
              </w:rPr>
              <w:t>poor air quality due to remote wild</w:t>
            </w:r>
            <w:r w:rsidRPr="00F23BC1">
              <w:rPr>
                <w:rFonts w:ascii="Times New Roman" w:eastAsia="Times New Roman" w:hAnsi="Times New Roman" w:cs="Times New Roman"/>
                <w:bCs/>
                <w:iCs/>
                <w:sz w:val="24"/>
                <w:szCs w:val="24"/>
              </w:rPr>
              <w:t>fire hazards</w:t>
            </w:r>
          </w:p>
        </w:tc>
        <w:tc>
          <w:tcPr>
            <w:tcW w:w="2017" w:type="dxa"/>
            <w:shd w:val="clear" w:color="auto" w:fill="FFFFFF"/>
          </w:tcPr>
          <w:p w14:paraId="2C1617ED" w14:textId="25B3DE04" w:rsidR="0037657C" w:rsidRPr="00F23BC1" w:rsidRDefault="009B321A"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SB</w:t>
            </w:r>
          </w:p>
        </w:tc>
        <w:tc>
          <w:tcPr>
            <w:tcW w:w="1895" w:type="dxa"/>
            <w:shd w:val="clear" w:color="auto" w:fill="FFFFFF"/>
          </w:tcPr>
          <w:p w14:paraId="66A0B689" w14:textId="31E40500" w:rsidR="0037657C" w:rsidRPr="00F23BC1" w:rsidRDefault="000F02B2"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Fall</w:t>
            </w:r>
            <w:r w:rsidR="0037657C" w:rsidRPr="00F23BC1">
              <w:rPr>
                <w:rFonts w:ascii="Times New Roman" w:eastAsia="Times New Roman" w:hAnsi="Times New Roman" w:cs="Times New Roman"/>
                <w:bCs/>
                <w:iCs/>
                <w:sz w:val="24"/>
                <w:szCs w:val="24"/>
              </w:rPr>
              <w:t xml:space="preserve"> 202</w:t>
            </w:r>
            <w:r>
              <w:rPr>
                <w:rFonts w:ascii="Times New Roman" w:eastAsia="Times New Roman" w:hAnsi="Times New Roman" w:cs="Times New Roman"/>
                <w:bCs/>
                <w:iCs/>
                <w:sz w:val="24"/>
                <w:szCs w:val="24"/>
              </w:rPr>
              <w:t>4</w:t>
            </w:r>
            <w:r w:rsidR="0037657C" w:rsidRPr="00F23BC1">
              <w:rPr>
                <w:rFonts w:ascii="Times New Roman" w:eastAsia="Times New Roman" w:hAnsi="Times New Roman" w:cs="Times New Roman"/>
                <w:bCs/>
                <w:iCs/>
                <w:sz w:val="24"/>
                <w:szCs w:val="24"/>
              </w:rPr>
              <w:t xml:space="preserve"> and ongoing in cadence with current operational strategy</w:t>
            </w:r>
          </w:p>
        </w:tc>
        <w:tc>
          <w:tcPr>
            <w:tcW w:w="4036" w:type="dxa"/>
            <w:shd w:val="clear" w:color="auto" w:fill="FFFFFF"/>
          </w:tcPr>
          <w:p w14:paraId="4264C42B" w14:textId="77777777" w:rsidR="009B321A" w:rsidRPr="009B321A" w:rsidRDefault="009B321A" w:rsidP="009B321A">
            <w:pPr>
              <w:spacing w:after="0" w:line="240" w:lineRule="auto"/>
              <w:rPr>
                <w:rFonts w:ascii="Times New Roman" w:eastAsia="Times New Roman" w:hAnsi="Times New Roman" w:cs="Times New Roman"/>
                <w:bCs/>
                <w:iCs/>
                <w:sz w:val="24"/>
                <w:szCs w:val="24"/>
              </w:rPr>
            </w:pPr>
            <w:r w:rsidRPr="009B321A">
              <w:rPr>
                <w:rFonts w:ascii="Times New Roman" w:eastAsia="Times New Roman" w:hAnsi="Times New Roman" w:cs="Times New Roman"/>
                <w:bCs/>
                <w:iCs/>
                <w:sz w:val="24"/>
                <w:szCs w:val="24"/>
              </w:rPr>
              <w:t>Fire Prevention Programs: Continue National Fire Prevention Week and other programs to raise public awareness of fire hazards, safety, preparedness and prevention.</w:t>
            </w:r>
          </w:p>
          <w:p w14:paraId="2EC679B1" w14:textId="77777777" w:rsidR="009B321A" w:rsidRPr="009B321A" w:rsidRDefault="009B321A" w:rsidP="009B321A">
            <w:pPr>
              <w:spacing w:after="0" w:line="240" w:lineRule="auto"/>
              <w:rPr>
                <w:rFonts w:ascii="Times New Roman" w:eastAsia="Times New Roman" w:hAnsi="Times New Roman" w:cs="Times New Roman"/>
                <w:bCs/>
                <w:iCs/>
                <w:sz w:val="24"/>
                <w:szCs w:val="24"/>
              </w:rPr>
            </w:pPr>
            <w:r w:rsidRPr="009B321A">
              <w:rPr>
                <w:rFonts w:ascii="Times New Roman" w:eastAsia="Times New Roman" w:hAnsi="Times New Roman" w:cs="Times New Roman"/>
                <w:bCs/>
                <w:iCs/>
                <w:sz w:val="24"/>
                <w:szCs w:val="24"/>
              </w:rPr>
              <w:t>Enhance public education of the risk of  poor air quality and communicate mitigation actions.</w:t>
            </w:r>
          </w:p>
          <w:p w14:paraId="0F374D80" w14:textId="77777777" w:rsidR="009B321A" w:rsidRPr="009B321A" w:rsidRDefault="009B321A" w:rsidP="009B321A">
            <w:pPr>
              <w:spacing w:after="0" w:line="240" w:lineRule="auto"/>
              <w:rPr>
                <w:rFonts w:ascii="Times New Roman" w:eastAsia="Times New Roman" w:hAnsi="Times New Roman" w:cs="Times New Roman"/>
                <w:bCs/>
                <w:iCs/>
                <w:sz w:val="24"/>
                <w:szCs w:val="24"/>
              </w:rPr>
            </w:pPr>
            <w:r w:rsidRPr="009B321A">
              <w:rPr>
                <w:rFonts w:ascii="Times New Roman" w:eastAsia="Times New Roman" w:hAnsi="Times New Roman" w:cs="Times New Roman"/>
                <w:bCs/>
                <w:iCs/>
                <w:sz w:val="24"/>
                <w:szCs w:val="24"/>
              </w:rPr>
              <w:t>Explore opportunities through FEMA for Fire Assistance Grants and Post-fire assistance if needed.</w:t>
            </w:r>
          </w:p>
          <w:p w14:paraId="39E012B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996" w:type="dxa"/>
            <w:shd w:val="clear" w:color="auto" w:fill="FFFFFF"/>
          </w:tcPr>
          <w:p w14:paraId="643BCBA1"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5DB28C1C" w14:textId="77777777" w:rsidTr="009F69A7">
        <w:tc>
          <w:tcPr>
            <w:tcW w:w="2006" w:type="dxa"/>
            <w:shd w:val="clear" w:color="auto" w:fill="B4C6E7"/>
          </w:tcPr>
          <w:p w14:paraId="4183FC8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bookmarkStart w:id="159" w:name="_Hlk54438267"/>
            <w:r w:rsidRPr="00F23BC1">
              <w:rPr>
                <w:rFonts w:ascii="Times New Roman" w:eastAsia="Times New Roman" w:hAnsi="Times New Roman" w:cs="Times New Roman"/>
                <w:bCs/>
                <w:iCs/>
                <w:sz w:val="24"/>
                <w:szCs w:val="24"/>
              </w:rPr>
              <w:t>Action</w:t>
            </w:r>
          </w:p>
        </w:tc>
        <w:tc>
          <w:tcPr>
            <w:tcW w:w="2017" w:type="dxa"/>
            <w:shd w:val="clear" w:color="auto" w:fill="B4C6E7"/>
          </w:tcPr>
          <w:p w14:paraId="7F7C2547"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Responsible Entity</w:t>
            </w:r>
          </w:p>
        </w:tc>
        <w:tc>
          <w:tcPr>
            <w:tcW w:w="1895" w:type="dxa"/>
            <w:shd w:val="clear" w:color="auto" w:fill="B4C6E7"/>
          </w:tcPr>
          <w:p w14:paraId="58AF0B41"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Timeline</w:t>
            </w:r>
          </w:p>
        </w:tc>
        <w:tc>
          <w:tcPr>
            <w:tcW w:w="4036" w:type="dxa"/>
            <w:shd w:val="clear" w:color="auto" w:fill="B4C6E7"/>
          </w:tcPr>
          <w:p w14:paraId="4E4F9D32"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Identified Tasks</w:t>
            </w:r>
          </w:p>
        </w:tc>
        <w:tc>
          <w:tcPr>
            <w:tcW w:w="2996" w:type="dxa"/>
            <w:shd w:val="clear" w:color="auto" w:fill="B4C6E7"/>
          </w:tcPr>
          <w:p w14:paraId="5F4E662C"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tr w:rsidR="00701E0B" w:rsidRPr="00701E0B" w14:paraId="4009ED0E" w14:textId="77777777" w:rsidTr="009F69A7">
        <w:tc>
          <w:tcPr>
            <w:tcW w:w="2006" w:type="dxa"/>
            <w:shd w:val="clear" w:color="auto" w:fill="auto"/>
          </w:tcPr>
          <w:p w14:paraId="25B5FE1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Reduce impacts of extreme temperatures (cold)</w:t>
            </w:r>
          </w:p>
        </w:tc>
        <w:tc>
          <w:tcPr>
            <w:tcW w:w="2017" w:type="dxa"/>
            <w:shd w:val="clear" w:color="auto" w:fill="auto"/>
          </w:tcPr>
          <w:p w14:paraId="51E2869C" w14:textId="37520632"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
                <w:iCs/>
                <w:sz w:val="24"/>
                <w:szCs w:val="24"/>
              </w:rPr>
              <w:t>SB</w:t>
            </w:r>
            <w:r w:rsidR="0037657C" w:rsidRPr="00F23BC1">
              <w:rPr>
                <w:rFonts w:ascii="Times New Roman" w:eastAsia="Times New Roman" w:hAnsi="Times New Roman" w:cs="Times New Roman"/>
                <w:bCs/>
                <w:iCs/>
                <w:sz w:val="24"/>
                <w:szCs w:val="24"/>
              </w:rPr>
              <w:t>, NVDA, School, local/regional assistance organizations.</w:t>
            </w:r>
          </w:p>
        </w:tc>
        <w:tc>
          <w:tcPr>
            <w:tcW w:w="1895" w:type="dxa"/>
            <w:shd w:val="clear" w:color="auto" w:fill="auto"/>
          </w:tcPr>
          <w:p w14:paraId="7A52F3F9" w14:textId="12C46E71"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xml:space="preserve"> and ongoing each fall</w:t>
            </w:r>
          </w:p>
        </w:tc>
        <w:tc>
          <w:tcPr>
            <w:tcW w:w="4036" w:type="dxa"/>
            <w:shd w:val="clear" w:color="auto" w:fill="auto"/>
          </w:tcPr>
          <w:p w14:paraId="3AB65205" w14:textId="77777777" w:rsidR="0037657C"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Economic Resilience</w:t>
            </w:r>
          </w:p>
          <w:p w14:paraId="5B668779" w14:textId="35CCDDA7" w:rsidR="00882913" w:rsidRPr="00F23BC1" w:rsidRDefault="00882913" w:rsidP="0037657C">
            <w:pPr>
              <w:spacing w:after="0" w:line="240" w:lineRule="auto"/>
              <w:rPr>
                <w:rFonts w:ascii="Times New Roman" w:eastAsia="Times New Roman" w:hAnsi="Times New Roman" w:cs="Times New Roman"/>
                <w:bCs/>
                <w:iCs/>
                <w:sz w:val="24"/>
                <w:szCs w:val="24"/>
              </w:rPr>
            </w:pPr>
            <w:r w:rsidRPr="00882913">
              <w:rPr>
                <w:rFonts w:ascii="Times New Roman" w:eastAsia="Times New Roman" w:hAnsi="Times New Roman" w:cs="Times New Roman"/>
                <w:bCs/>
                <w:iCs/>
                <w:sz w:val="24"/>
                <w:szCs w:val="24"/>
              </w:rPr>
              <w:t>•</w:t>
            </w:r>
            <w:r w:rsidRPr="00882913">
              <w:rPr>
                <w:rFonts w:ascii="Times New Roman" w:eastAsia="Times New Roman" w:hAnsi="Times New Roman" w:cs="Times New Roman"/>
                <w:bCs/>
                <w:iCs/>
                <w:sz w:val="24"/>
                <w:szCs w:val="24"/>
              </w:rPr>
              <w:tab/>
              <w:t>Upgrade the energy efficiency of all town buildings.</w:t>
            </w:r>
          </w:p>
        </w:tc>
        <w:tc>
          <w:tcPr>
            <w:tcW w:w="2996" w:type="dxa"/>
            <w:shd w:val="clear" w:color="auto" w:fill="auto"/>
          </w:tcPr>
          <w:p w14:paraId="07681C14"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66F5864D" w14:textId="77777777" w:rsidTr="009F69A7">
        <w:tc>
          <w:tcPr>
            <w:tcW w:w="2006" w:type="dxa"/>
            <w:shd w:val="clear" w:color="auto" w:fill="auto"/>
          </w:tcPr>
          <w:p w14:paraId="57D7F7F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1351B72C" w14:textId="690A109E" w:rsidR="0037657C" w:rsidRPr="00F23BC1" w:rsidRDefault="009B321A"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SB</w:t>
            </w:r>
          </w:p>
        </w:tc>
        <w:tc>
          <w:tcPr>
            <w:tcW w:w="1895" w:type="dxa"/>
            <w:shd w:val="clear" w:color="auto" w:fill="auto"/>
          </w:tcPr>
          <w:p w14:paraId="40ECDC0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Fall 2024 and ongoing as preparation for winter</w:t>
            </w:r>
          </w:p>
        </w:tc>
        <w:tc>
          <w:tcPr>
            <w:tcW w:w="4036" w:type="dxa"/>
            <w:shd w:val="clear" w:color="auto" w:fill="auto"/>
          </w:tcPr>
          <w:p w14:paraId="59C2494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Maintain Existing Shelter Capability</w:t>
            </w:r>
          </w:p>
        </w:tc>
        <w:tc>
          <w:tcPr>
            <w:tcW w:w="2996" w:type="dxa"/>
            <w:shd w:val="clear" w:color="auto" w:fill="auto"/>
          </w:tcPr>
          <w:p w14:paraId="0D829E09"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7B07B55B" w14:textId="77777777" w:rsidTr="009F69A7">
        <w:tc>
          <w:tcPr>
            <w:tcW w:w="2006" w:type="dxa"/>
            <w:shd w:val="clear" w:color="auto" w:fill="auto"/>
          </w:tcPr>
          <w:p w14:paraId="742E194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278D9D4E" w14:textId="5B63DCC9" w:rsidR="0037657C" w:rsidRPr="009B321A" w:rsidRDefault="009B321A" w:rsidP="0037657C">
            <w:pPr>
              <w:spacing w:after="0" w:line="240" w:lineRule="auto"/>
              <w:rPr>
                <w:rFonts w:ascii="Times New Roman" w:eastAsia="Times New Roman" w:hAnsi="Times New Roman" w:cs="Times New Roman"/>
                <w:bCs/>
                <w:iCs/>
                <w:sz w:val="24"/>
                <w:szCs w:val="24"/>
              </w:rPr>
            </w:pPr>
            <w:r w:rsidRPr="009B321A">
              <w:rPr>
                <w:rFonts w:ascii="Times New Roman" w:eastAsia="Times New Roman" w:hAnsi="Times New Roman" w:cs="Times New Roman"/>
                <w:bCs/>
                <w:iCs/>
                <w:sz w:val="24"/>
                <w:szCs w:val="24"/>
              </w:rPr>
              <w:t>SB</w:t>
            </w:r>
          </w:p>
        </w:tc>
        <w:tc>
          <w:tcPr>
            <w:tcW w:w="1895" w:type="dxa"/>
            <w:shd w:val="clear" w:color="auto" w:fill="auto"/>
          </w:tcPr>
          <w:p w14:paraId="7ED8766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Fall 2024 and ongoing as </w:t>
            </w:r>
            <w:r w:rsidRPr="00F23BC1">
              <w:rPr>
                <w:rFonts w:ascii="Times New Roman" w:eastAsia="Times New Roman" w:hAnsi="Times New Roman" w:cs="Times New Roman"/>
                <w:bCs/>
                <w:iCs/>
                <w:sz w:val="24"/>
                <w:szCs w:val="24"/>
              </w:rPr>
              <w:lastRenderedPageBreak/>
              <w:t>preparation for winter</w:t>
            </w:r>
          </w:p>
        </w:tc>
        <w:tc>
          <w:tcPr>
            <w:tcW w:w="4036" w:type="dxa"/>
            <w:shd w:val="clear" w:color="auto" w:fill="auto"/>
          </w:tcPr>
          <w:p w14:paraId="514328A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lastRenderedPageBreak/>
              <w:t>Notification and Education</w:t>
            </w:r>
          </w:p>
        </w:tc>
        <w:tc>
          <w:tcPr>
            <w:tcW w:w="2996" w:type="dxa"/>
            <w:shd w:val="clear" w:color="auto" w:fill="auto"/>
          </w:tcPr>
          <w:p w14:paraId="187C7E58"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4549B482" w14:textId="77777777" w:rsidTr="009F69A7">
        <w:tc>
          <w:tcPr>
            <w:tcW w:w="2006" w:type="dxa"/>
            <w:shd w:val="clear" w:color="auto" w:fill="auto"/>
          </w:tcPr>
          <w:p w14:paraId="71C5578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3ABB8613" w14:textId="795EC0C7" w:rsidR="0037657C" w:rsidRPr="00F23BC1" w:rsidRDefault="009B321A"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SB</w:t>
            </w:r>
          </w:p>
        </w:tc>
        <w:tc>
          <w:tcPr>
            <w:tcW w:w="1895" w:type="dxa"/>
            <w:shd w:val="clear" w:color="auto" w:fill="auto"/>
          </w:tcPr>
          <w:p w14:paraId="47134B03" w14:textId="2D199376"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xml:space="preserve"> and ongoing as required</w:t>
            </w:r>
          </w:p>
        </w:tc>
        <w:tc>
          <w:tcPr>
            <w:tcW w:w="4036" w:type="dxa"/>
            <w:shd w:val="clear" w:color="auto" w:fill="auto"/>
          </w:tcPr>
          <w:p w14:paraId="4A31903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Assess Vulnerable Population</w:t>
            </w:r>
          </w:p>
        </w:tc>
        <w:tc>
          <w:tcPr>
            <w:tcW w:w="2996" w:type="dxa"/>
            <w:shd w:val="clear" w:color="auto" w:fill="auto"/>
          </w:tcPr>
          <w:p w14:paraId="6A75D3C2"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bookmarkEnd w:id="159"/>
      <w:tr w:rsidR="00701E0B" w:rsidRPr="00701E0B" w14:paraId="49B1BFA8" w14:textId="77777777" w:rsidTr="009F69A7">
        <w:tc>
          <w:tcPr>
            <w:tcW w:w="2006" w:type="dxa"/>
            <w:shd w:val="clear" w:color="auto" w:fill="B4C6E7"/>
          </w:tcPr>
          <w:p w14:paraId="379EC2CF"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Action</w:t>
            </w:r>
          </w:p>
        </w:tc>
        <w:tc>
          <w:tcPr>
            <w:tcW w:w="2017" w:type="dxa"/>
            <w:shd w:val="clear" w:color="auto" w:fill="B4C6E7"/>
          </w:tcPr>
          <w:p w14:paraId="60A44209"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Responsible Entity</w:t>
            </w:r>
          </w:p>
        </w:tc>
        <w:tc>
          <w:tcPr>
            <w:tcW w:w="1895" w:type="dxa"/>
            <w:shd w:val="clear" w:color="auto" w:fill="B4C6E7"/>
          </w:tcPr>
          <w:p w14:paraId="18862E0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Timeline</w:t>
            </w:r>
          </w:p>
        </w:tc>
        <w:tc>
          <w:tcPr>
            <w:tcW w:w="4036" w:type="dxa"/>
            <w:shd w:val="clear" w:color="auto" w:fill="B4C6E7"/>
          </w:tcPr>
          <w:p w14:paraId="6E9FDB4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Identified Tasks</w:t>
            </w:r>
          </w:p>
        </w:tc>
        <w:tc>
          <w:tcPr>
            <w:tcW w:w="2996" w:type="dxa"/>
            <w:shd w:val="clear" w:color="auto" w:fill="B4C6E7"/>
          </w:tcPr>
          <w:p w14:paraId="05AC9A8D"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tr w:rsidR="00701E0B" w:rsidRPr="00701E0B" w14:paraId="71EE6CC6" w14:textId="77777777" w:rsidTr="009F69A7">
        <w:trPr>
          <w:trHeight w:val="458"/>
        </w:trPr>
        <w:tc>
          <w:tcPr>
            <w:tcW w:w="2006" w:type="dxa"/>
            <w:shd w:val="clear" w:color="auto" w:fill="auto"/>
          </w:tcPr>
          <w:p w14:paraId="43125ED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Reduce Impact of Extreme Heat  </w:t>
            </w:r>
          </w:p>
        </w:tc>
        <w:tc>
          <w:tcPr>
            <w:tcW w:w="2017" w:type="dxa"/>
            <w:shd w:val="clear" w:color="auto" w:fill="auto"/>
          </w:tcPr>
          <w:p w14:paraId="32CDD4B2" w14:textId="5FDFB0BA" w:rsidR="0037657C" w:rsidRPr="00F23BC1" w:rsidRDefault="006A366F" w:rsidP="0037657C">
            <w:pPr>
              <w:spacing w:after="0" w:line="240" w:lineRule="auto"/>
              <w:rPr>
                <w:rFonts w:ascii="Times New Roman" w:eastAsia="Times New Roman" w:hAnsi="Times New Roman" w:cs="Times New Roman"/>
                <w:b/>
                <w:iCs/>
                <w:sz w:val="24"/>
                <w:szCs w:val="24"/>
              </w:rPr>
            </w:pPr>
            <w:r>
              <w:rPr>
                <w:rFonts w:ascii="Times New Roman" w:eastAsia="Times New Roman" w:hAnsi="Times New Roman" w:cs="Times New Roman"/>
                <w:bCs/>
                <w:iCs/>
                <w:sz w:val="24"/>
                <w:szCs w:val="24"/>
              </w:rPr>
              <w:t>SB</w:t>
            </w:r>
          </w:p>
        </w:tc>
        <w:tc>
          <w:tcPr>
            <w:tcW w:w="1895" w:type="dxa"/>
            <w:shd w:val="clear" w:color="auto" w:fill="auto"/>
          </w:tcPr>
          <w:p w14:paraId="1D65820A" w14:textId="70A3F71E" w:rsidR="0037657C" w:rsidRPr="00F23BC1" w:rsidRDefault="0037657C" w:rsidP="0037657C">
            <w:pPr>
              <w:spacing w:after="0" w:line="240" w:lineRule="auto"/>
              <w:rPr>
                <w:rFonts w:ascii="Times New Roman" w:eastAsia="Times New Roman" w:hAnsi="Times New Roman" w:cs="Times New Roman"/>
                <w:sz w:val="24"/>
                <w:szCs w:val="24"/>
              </w:rPr>
            </w:pPr>
            <w:r w:rsidRPr="00F23BC1">
              <w:rPr>
                <w:rFonts w:ascii="Times New Roman" w:eastAsia="Times New Roman" w:hAnsi="Times New Roman" w:cs="Times New Roman"/>
                <w:bCs/>
                <w:iCs/>
                <w:sz w:val="24"/>
                <w:szCs w:val="24"/>
              </w:rPr>
              <w:t>Summer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xml:space="preserve"> and ongoing as required</w:t>
            </w:r>
          </w:p>
        </w:tc>
        <w:tc>
          <w:tcPr>
            <w:tcW w:w="4036" w:type="dxa"/>
            <w:shd w:val="clear" w:color="auto" w:fill="auto"/>
          </w:tcPr>
          <w:p w14:paraId="5A3A772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u w:val="single"/>
              </w:rPr>
              <w:t>Economic Resilience</w:t>
            </w:r>
            <w:r w:rsidRPr="00F23BC1">
              <w:rPr>
                <w:rFonts w:ascii="Times New Roman" w:eastAsia="Times New Roman" w:hAnsi="Times New Roman" w:cs="Times New Roman"/>
                <w:bCs/>
                <w:iCs/>
                <w:sz w:val="24"/>
                <w:szCs w:val="24"/>
              </w:rPr>
              <w:t xml:space="preserve">: </w:t>
            </w:r>
          </w:p>
          <w:p w14:paraId="0FF9CB84" w14:textId="77777777" w:rsidR="0037657C" w:rsidRPr="00F23BC1" w:rsidRDefault="0037657C" w:rsidP="00DD772A">
            <w:pPr>
              <w:numPr>
                <w:ilvl w:val="0"/>
                <w:numId w:val="42"/>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Consider assessing, if feasible, the economic consequences of both extreme cold and heat (with drought) and develop actions steps to best support the community and protect infrastructure/the environment.</w:t>
            </w:r>
          </w:p>
          <w:p w14:paraId="7D015134"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36953852" w14:textId="2B326E34"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u w:val="single"/>
              </w:rPr>
              <w:t>Review Considerations</w:t>
            </w:r>
            <w:r w:rsidRPr="00F23BC1">
              <w:rPr>
                <w:rFonts w:ascii="Times New Roman" w:eastAsia="Times New Roman" w:hAnsi="Times New Roman" w:cs="Times New Roman"/>
                <w:bCs/>
                <w:iCs/>
                <w:sz w:val="24"/>
                <w:szCs w:val="24"/>
              </w:rPr>
              <w:t xml:space="preserve">:  </w:t>
            </w:r>
          </w:p>
          <w:p w14:paraId="78284D21" w14:textId="20D85A43" w:rsidR="0037657C" w:rsidRPr="00F23BC1" w:rsidRDefault="0037657C" w:rsidP="00DD772A">
            <w:pPr>
              <w:numPr>
                <w:ilvl w:val="0"/>
                <w:numId w:val="40"/>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Enhance and expand availability of publicly available cooling sites. </w:t>
            </w:r>
            <w:r w:rsidR="00295630">
              <w:rPr>
                <w:rFonts w:ascii="Times New Roman" w:eastAsia="Times New Roman" w:hAnsi="Times New Roman" w:cs="Times New Roman"/>
                <w:bCs/>
                <w:iCs/>
                <w:sz w:val="24"/>
                <w:szCs w:val="24"/>
              </w:rPr>
              <w:t>Coventry</w:t>
            </w:r>
            <w:r w:rsidRPr="00F23BC1">
              <w:rPr>
                <w:rFonts w:ascii="Times New Roman" w:eastAsia="Times New Roman" w:hAnsi="Times New Roman" w:cs="Times New Roman"/>
                <w:bCs/>
                <w:iCs/>
                <w:sz w:val="24"/>
                <w:szCs w:val="24"/>
              </w:rPr>
              <w:t>’s cooling options will need to serve a range of needs for a diverse population. Some sites will need to be located indoors and operate extended hours.</w:t>
            </w:r>
          </w:p>
          <w:p w14:paraId="260A2C11"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6F494CBC"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u w:val="single"/>
              </w:rPr>
              <w:t xml:space="preserve">Notification and Education </w:t>
            </w:r>
            <w:r w:rsidRPr="00F23BC1">
              <w:rPr>
                <w:rFonts w:ascii="Times New Roman" w:eastAsia="Times New Roman" w:hAnsi="Times New Roman" w:cs="Times New Roman"/>
                <w:bCs/>
                <w:iCs/>
                <w:sz w:val="24"/>
                <w:szCs w:val="24"/>
              </w:rPr>
              <w:t xml:space="preserve">– Investigate and develop a notification/communication plan that conveys essential sheltering information. Educating citizens regarding the dangers of extreme cold </w:t>
            </w:r>
            <w:r w:rsidRPr="00F23BC1">
              <w:rPr>
                <w:rFonts w:ascii="Times New Roman" w:eastAsia="Times New Roman" w:hAnsi="Times New Roman" w:cs="Times New Roman"/>
                <w:bCs/>
                <w:iCs/>
                <w:sz w:val="24"/>
                <w:szCs w:val="24"/>
              </w:rPr>
              <w:lastRenderedPageBreak/>
              <w:t>and the steps they can take to protect themselves when extreme temperatures occur by sustaining a process that serves to disseminate educational resources for homeowners and builders on how to protect pipes, including locating water pipes on the inside of building insulation or keeping them out of attics, crawl spaces, and vulnerable outside walls. Inform homeowners that letting a faucet drip during extreme cold weather can prevent the buildup of excessive pressure in the pipeline and avoid bursting through a yearly public service campaign.</w:t>
            </w:r>
          </w:p>
          <w:p w14:paraId="6A11A9DA" w14:textId="21557BAE" w:rsidR="0037657C" w:rsidRPr="00F23BC1" w:rsidRDefault="0037657C" w:rsidP="00DD772A">
            <w:pPr>
              <w:numPr>
                <w:ilvl w:val="0"/>
                <w:numId w:val="41"/>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Establish a local energy committee or appoint an energy coordinator to help </w:t>
            </w:r>
            <w:r w:rsidR="00295630">
              <w:rPr>
                <w:rFonts w:ascii="Times New Roman" w:eastAsia="Times New Roman" w:hAnsi="Times New Roman" w:cs="Times New Roman"/>
                <w:bCs/>
                <w:iCs/>
                <w:sz w:val="24"/>
                <w:szCs w:val="24"/>
              </w:rPr>
              <w:t>Coventry</w:t>
            </w:r>
            <w:r w:rsidRPr="00F23BC1">
              <w:rPr>
                <w:rFonts w:ascii="Times New Roman" w:eastAsia="Times New Roman" w:hAnsi="Times New Roman" w:cs="Times New Roman"/>
                <w:bCs/>
                <w:iCs/>
                <w:sz w:val="24"/>
                <w:szCs w:val="24"/>
              </w:rPr>
              <w:t xml:space="preserve"> residents become more aware of weatherization and fuel-switching opportunities.</w:t>
            </w:r>
          </w:p>
          <w:p w14:paraId="42ADFD37" w14:textId="77777777" w:rsidR="0037657C" w:rsidRPr="00F23BC1" w:rsidRDefault="0037657C" w:rsidP="00DD772A">
            <w:pPr>
              <w:numPr>
                <w:ilvl w:val="0"/>
                <w:numId w:val="41"/>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Expand on “neighbor-to-neighbor” networks.  Many residents are famously independent and self-reliant, and many individuals will not ask for help, even in more dire situations. The neighbor-to-neighbor efforts that were mobilized during the pandemic response, however, establish a valuable precedent for future </w:t>
            </w:r>
            <w:r w:rsidRPr="00F23BC1">
              <w:rPr>
                <w:rFonts w:ascii="Times New Roman" w:eastAsia="Times New Roman" w:hAnsi="Times New Roman" w:cs="Times New Roman"/>
                <w:bCs/>
                <w:iCs/>
                <w:sz w:val="24"/>
                <w:szCs w:val="24"/>
              </w:rPr>
              <w:lastRenderedPageBreak/>
              <w:t>emergency responses, including heat emergencies.</w:t>
            </w:r>
          </w:p>
          <w:p w14:paraId="27D80BD6" w14:textId="1B9DD22D" w:rsidR="0037657C" w:rsidRPr="00F23BC1" w:rsidRDefault="0037657C" w:rsidP="00DD772A">
            <w:pPr>
              <w:numPr>
                <w:ilvl w:val="0"/>
                <w:numId w:val="41"/>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One statewide system that can be used in any community is the Citizens Assistance Registry for Emergencies, CARE (https://e911.vermont.gov/care). Anyone can register in CARE, and it is the responsibility of the local Emergency Management Director to request the CARE database for their municipality as needed. Registration in CARE is typically </w:t>
            </w:r>
            <w:r w:rsidR="00F23BC1" w:rsidRPr="00F23BC1">
              <w:rPr>
                <w:rFonts w:ascii="Times New Roman" w:eastAsia="Times New Roman" w:hAnsi="Times New Roman" w:cs="Times New Roman"/>
                <w:bCs/>
                <w:iCs/>
                <w:sz w:val="24"/>
                <w:szCs w:val="24"/>
              </w:rPr>
              <w:t>low but</w:t>
            </w:r>
            <w:r w:rsidRPr="00F23BC1">
              <w:rPr>
                <w:rFonts w:ascii="Times New Roman" w:eastAsia="Times New Roman" w:hAnsi="Times New Roman" w:cs="Times New Roman"/>
                <w:bCs/>
                <w:iCs/>
                <w:sz w:val="24"/>
                <w:szCs w:val="24"/>
              </w:rPr>
              <w:t xml:space="preserve"> promoting the use of it annually (such as Town Meeting Day) may help. </w:t>
            </w:r>
          </w:p>
          <w:p w14:paraId="264AD6F4" w14:textId="77777777" w:rsidR="0037657C" w:rsidRPr="00F23BC1" w:rsidRDefault="0037657C" w:rsidP="00DD772A">
            <w:pPr>
              <w:numPr>
                <w:ilvl w:val="0"/>
                <w:numId w:val="41"/>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mitigation action to consider:</w:t>
            </w:r>
          </w:p>
          <w:p w14:paraId="202509B0" w14:textId="77777777" w:rsidR="0037657C" w:rsidRPr="00F23BC1" w:rsidRDefault="0037657C" w:rsidP="00DD772A">
            <w:pPr>
              <w:numPr>
                <w:ilvl w:val="0"/>
                <w:numId w:val="41"/>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Ensure that rental housing management staff, social service agencies, and visiting nurses have relevant and timely information on heat emergencies, including availability of cooling sites.</w:t>
            </w:r>
          </w:p>
          <w:p w14:paraId="47F15D82" w14:textId="77777777" w:rsidR="0037657C" w:rsidRPr="00F23BC1" w:rsidRDefault="0037657C" w:rsidP="00DD772A">
            <w:pPr>
              <w:numPr>
                <w:ilvl w:val="0"/>
                <w:numId w:val="41"/>
              </w:num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Encourage enrollment in CARE.</w:t>
            </w:r>
          </w:p>
          <w:p w14:paraId="119D236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p w14:paraId="54635AA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u w:val="single"/>
              </w:rPr>
              <w:t>Drought Planning</w:t>
            </w:r>
            <w:r w:rsidRPr="00F23BC1">
              <w:rPr>
                <w:rFonts w:ascii="Times New Roman" w:eastAsia="Times New Roman" w:hAnsi="Times New Roman" w:cs="Times New Roman"/>
                <w:bCs/>
                <w:iCs/>
                <w:sz w:val="24"/>
                <w:szCs w:val="24"/>
              </w:rPr>
              <w:t xml:space="preserve">: The town should consider what, if any, actions should be considered based off best practices </w:t>
            </w:r>
            <w:r w:rsidRPr="00F23BC1">
              <w:rPr>
                <w:rFonts w:ascii="Times New Roman" w:eastAsia="Times New Roman" w:hAnsi="Times New Roman" w:cs="Times New Roman"/>
                <w:bCs/>
                <w:iCs/>
                <w:sz w:val="24"/>
                <w:szCs w:val="24"/>
              </w:rPr>
              <w:lastRenderedPageBreak/>
              <w:t xml:space="preserve">related to </w:t>
            </w:r>
            <w:hyperlink r:id="rId52" w:history="1">
              <w:r w:rsidRPr="00F23BC1">
                <w:rPr>
                  <w:rFonts w:ascii="Times New Roman" w:eastAsia="Times New Roman" w:hAnsi="Times New Roman" w:cs="Times New Roman"/>
                  <w:bCs/>
                  <w:iCs/>
                  <w:sz w:val="24"/>
                  <w:szCs w:val="24"/>
                  <w:u w:val="single"/>
                </w:rPr>
                <w:t>drought mitigation</w:t>
              </w:r>
            </w:hyperlink>
            <w:r w:rsidRPr="00F23BC1">
              <w:rPr>
                <w:rFonts w:ascii="Times New Roman" w:eastAsia="Times New Roman" w:hAnsi="Times New Roman" w:cs="Times New Roman"/>
                <w:bCs/>
                <w:iCs/>
                <w:sz w:val="24"/>
                <w:szCs w:val="24"/>
              </w:rPr>
              <w:t>, state guidance, and risk.</w:t>
            </w:r>
          </w:p>
          <w:p w14:paraId="029A137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996" w:type="dxa"/>
            <w:shd w:val="clear" w:color="auto" w:fill="auto"/>
          </w:tcPr>
          <w:p w14:paraId="6BE95854"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3B9DC8CC" w14:textId="77777777" w:rsidTr="009F69A7">
        <w:tc>
          <w:tcPr>
            <w:tcW w:w="2006" w:type="dxa"/>
            <w:shd w:val="clear" w:color="auto" w:fill="B4C6E7"/>
          </w:tcPr>
          <w:p w14:paraId="62CFEC2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lastRenderedPageBreak/>
              <w:t>Action</w:t>
            </w:r>
          </w:p>
        </w:tc>
        <w:tc>
          <w:tcPr>
            <w:tcW w:w="2017" w:type="dxa"/>
            <w:shd w:val="clear" w:color="auto" w:fill="B4C6E7"/>
          </w:tcPr>
          <w:p w14:paraId="5DA46B1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Responsible Entity</w:t>
            </w:r>
          </w:p>
        </w:tc>
        <w:tc>
          <w:tcPr>
            <w:tcW w:w="1895" w:type="dxa"/>
            <w:shd w:val="clear" w:color="auto" w:fill="B4C6E7"/>
          </w:tcPr>
          <w:p w14:paraId="07AE1F8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Timeline</w:t>
            </w:r>
          </w:p>
        </w:tc>
        <w:tc>
          <w:tcPr>
            <w:tcW w:w="4036" w:type="dxa"/>
            <w:shd w:val="clear" w:color="auto" w:fill="B4C6E7"/>
          </w:tcPr>
          <w:p w14:paraId="3DFCA91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Specific Identified Tasks</w:t>
            </w:r>
          </w:p>
        </w:tc>
        <w:tc>
          <w:tcPr>
            <w:tcW w:w="2996" w:type="dxa"/>
            <w:shd w:val="clear" w:color="auto" w:fill="auto"/>
          </w:tcPr>
          <w:p w14:paraId="20F03E96"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5C1F06BF" w14:textId="77777777" w:rsidTr="009F69A7">
        <w:tc>
          <w:tcPr>
            <w:tcW w:w="2006" w:type="dxa"/>
            <w:shd w:val="clear" w:color="auto" w:fill="auto"/>
          </w:tcPr>
          <w:p w14:paraId="2F2D1ED0" w14:textId="78FD5B10" w:rsidR="0037657C" w:rsidRPr="00F23BC1" w:rsidRDefault="000F02B2"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Reduce impact of drought</w:t>
            </w:r>
          </w:p>
        </w:tc>
        <w:tc>
          <w:tcPr>
            <w:tcW w:w="2017" w:type="dxa"/>
            <w:shd w:val="clear" w:color="auto" w:fill="auto"/>
          </w:tcPr>
          <w:p w14:paraId="7103F032" w14:textId="599AB73D" w:rsidR="0037657C" w:rsidRPr="00F23BC1" w:rsidRDefault="006A366F"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SB</w:t>
            </w:r>
          </w:p>
        </w:tc>
        <w:tc>
          <w:tcPr>
            <w:tcW w:w="1895" w:type="dxa"/>
            <w:shd w:val="clear" w:color="auto" w:fill="auto"/>
          </w:tcPr>
          <w:p w14:paraId="3F2297D0" w14:textId="42EC2968"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Spring 2025 (</w:t>
            </w:r>
            <w:proofErr w:type="gramStart"/>
            <w:r w:rsidRPr="00F23BC1">
              <w:rPr>
                <w:rFonts w:ascii="Times New Roman" w:eastAsia="Times New Roman" w:hAnsi="Times New Roman" w:cs="Times New Roman"/>
                <w:bCs/>
                <w:iCs/>
                <w:sz w:val="24"/>
                <w:szCs w:val="24"/>
              </w:rPr>
              <w:t>as-required</w:t>
            </w:r>
            <w:proofErr w:type="gramEnd"/>
            <w:r w:rsidRPr="00F23BC1">
              <w:rPr>
                <w:rFonts w:ascii="Times New Roman" w:eastAsia="Times New Roman" w:hAnsi="Times New Roman" w:cs="Times New Roman"/>
                <w:bCs/>
                <w:iCs/>
                <w:sz w:val="24"/>
                <w:szCs w:val="24"/>
              </w:rPr>
              <w:t>)</w:t>
            </w:r>
          </w:p>
        </w:tc>
        <w:tc>
          <w:tcPr>
            <w:tcW w:w="4036" w:type="dxa"/>
            <w:shd w:val="clear" w:color="auto" w:fill="auto"/>
          </w:tcPr>
          <w:p w14:paraId="430BF6CC" w14:textId="77777777" w:rsidR="006A366F" w:rsidRDefault="000F02B2" w:rsidP="006A366F">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 </w:t>
            </w:r>
            <w:r w:rsidR="006A366F" w:rsidRPr="00CA75BA">
              <w:rPr>
                <w:rFonts w:ascii="Times New Roman" w:eastAsia="Times New Roman" w:hAnsi="Times New Roman" w:cs="Times New Roman"/>
                <w:bCs/>
                <w:iCs/>
                <w:sz w:val="24"/>
                <w:szCs w:val="24"/>
                <w:u w:val="single"/>
              </w:rPr>
              <w:t>Drought Planning</w:t>
            </w:r>
            <w:r w:rsidR="006A366F" w:rsidRPr="00CA75BA">
              <w:rPr>
                <w:rFonts w:ascii="Times New Roman" w:eastAsia="Times New Roman" w:hAnsi="Times New Roman" w:cs="Times New Roman"/>
                <w:bCs/>
                <w:iCs/>
                <w:sz w:val="24"/>
                <w:szCs w:val="24"/>
              </w:rPr>
              <w:t xml:space="preserve">: The town should consider what, if any, actions should be considered based off best practices related to </w:t>
            </w:r>
            <w:hyperlink r:id="rId53" w:history="1">
              <w:r w:rsidR="006A366F" w:rsidRPr="00CA75BA">
                <w:rPr>
                  <w:rStyle w:val="Hyperlink"/>
                  <w:rFonts w:ascii="Times New Roman" w:eastAsia="Times New Roman" w:hAnsi="Times New Roman" w:cs="Times New Roman"/>
                  <w:bCs/>
                  <w:iCs/>
                  <w:sz w:val="24"/>
                  <w:szCs w:val="24"/>
                </w:rPr>
                <w:t>drought mitigation</w:t>
              </w:r>
            </w:hyperlink>
            <w:r w:rsidR="006A366F" w:rsidRPr="00CA75BA">
              <w:rPr>
                <w:rFonts w:ascii="Times New Roman" w:eastAsia="Times New Roman" w:hAnsi="Times New Roman" w:cs="Times New Roman"/>
                <w:bCs/>
                <w:iCs/>
                <w:sz w:val="24"/>
                <w:szCs w:val="24"/>
              </w:rPr>
              <w:t>, state guidance, and risk.</w:t>
            </w:r>
          </w:p>
          <w:p w14:paraId="3D07C60D" w14:textId="77777777" w:rsidR="006A366F" w:rsidRDefault="006A366F" w:rsidP="006A366F">
            <w:pPr>
              <w:spacing w:after="0" w:line="240" w:lineRule="auto"/>
              <w:rPr>
                <w:rFonts w:ascii="Times New Roman" w:eastAsia="Times New Roman" w:hAnsi="Times New Roman" w:cs="Times New Roman"/>
                <w:bCs/>
                <w:iCs/>
                <w:sz w:val="24"/>
                <w:szCs w:val="24"/>
              </w:rPr>
            </w:pPr>
          </w:p>
          <w:p w14:paraId="6E45C7AC" w14:textId="77777777" w:rsidR="006A366F" w:rsidRPr="00423F80" w:rsidRDefault="006A366F" w:rsidP="006A366F">
            <w:pPr>
              <w:spacing w:after="0" w:line="240" w:lineRule="auto"/>
              <w:rPr>
                <w:rFonts w:ascii="Times New Roman" w:eastAsia="Times New Roman" w:hAnsi="Times New Roman" w:cs="Times New Roman"/>
                <w:bCs/>
                <w:iCs/>
                <w:sz w:val="24"/>
                <w:szCs w:val="24"/>
              </w:rPr>
            </w:pPr>
            <w:r w:rsidRPr="00423F80">
              <w:rPr>
                <w:rFonts w:ascii="Times New Roman" w:eastAsia="Times New Roman" w:hAnsi="Times New Roman" w:cs="Times New Roman"/>
                <w:bCs/>
                <w:iCs/>
                <w:sz w:val="24"/>
                <w:szCs w:val="24"/>
              </w:rPr>
              <w:t>Consider options for how best to meet competing demands for contractors during drought where properties require drilling.</w:t>
            </w:r>
          </w:p>
          <w:p w14:paraId="2607E1C8" w14:textId="060A015B"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996" w:type="dxa"/>
            <w:shd w:val="clear" w:color="auto" w:fill="auto"/>
          </w:tcPr>
          <w:p w14:paraId="176D6DEE"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4FF0ED6C" w14:textId="77777777" w:rsidTr="009F69A7">
        <w:tc>
          <w:tcPr>
            <w:tcW w:w="2006" w:type="dxa"/>
            <w:shd w:val="clear" w:color="auto" w:fill="auto"/>
          </w:tcPr>
          <w:p w14:paraId="7BDFF8B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bookmarkStart w:id="160" w:name="_Hlk54438643"/>
          </w:p>
        </w:tc>
        <w:tc>
          <w:tcPr>
            <w:tcW w:w="2017" w:type="dxa"/>
            <w:shd w:val="clear" w:color="auto" w:fill="auto"/>
          </w:tcPr>
          <w:p w14:paraId="5A54F02C"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1895" w:type="dxa"/>
            <w:shd w:val="clear" w:color="auto" w:fill="auto"/>
          </w:tcPr>
          <w:p w14:paraId="078EBFA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4036" w:type="dxa"/>
            <w:shd w:val="clear" w:color="auto" w:fill="auto"/>
          </w:tcPr>
          <w:p w14:paraId="0A5AF9D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996" w:type="dxa"/>
            <w:shd w:val="clear" w:color="auto" w:fill="auto"/>
          </w:tcPr>
          <w:p w14:paraId="5F300306"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bookmarkEnd w:id="160"/>
      <w:tr w:rsidR="00701E0B" w:rsidRPr="00701E0B" w14:paraId="1BE185EB" w14:textId="77777777" w:rsidTr="009F69A7">
        <w:tc>
          <w:tcPr>
            <w:tcW w:w="2006" w:type="dxa"/>
            <w:shd w:val="clear" w:color="auto" w:fill="B4C6E7"/>
          </w:tcPr>
          <w:p w14:paraId="68D125D1" w14:textId="77777777" w:rsidR="0037657C" w:rsidRPr="00F23BC1" w:rsidRDefault="0037657C" w:rsidP="0037657C">
            <w:pPr>
              <w:spacing w:after="0" w:line="240" w:lineRule="auto"/>
              <w:rPr>
                <w:rFonts w:ascii="Times New Roman" w:eastAsia="Times New Roman" w:hAnsi="Times New Roman" w:cs="Times New Roman"/>
                <w:b/>
                <w:iCs/>
                <w:sz w:val="24"/>
                <w:szCs w:val="24"/>
              </w:rPr>
            </w:pPr>
            <w:r w:rsidRPr="00F23BC1">
              <w:rPr>
                <w:rFonts w:ascii="Times New Roman" w:eastAsia="Times New Roman" w:hAnsi="Times New Roman" w:cs="Times New Roman"/>
                <w:b/>
                <w:iCs/>
                <w:sz w:val="24"/>
                <w:szCs w:val="24"/>
              </w:rPr>
              <w:t>Action</w:t>
            </w:r>
          </w:p>
        </w:tc>
        <w:tc>
          <w:tcPr>
            <w:tcW w:w="2017" w:type="dxa"/>
            <w:shd w:val="clear" w:color="auto" w:fill="B4C6E7"/>
          </w:tcPr>
          <w:p w14:paraId="3AA4BE1C" w14:textId="77777777" w:rsidR="0037657C" w:rsidRPr="00F23BC1" w:rsidRDefault="0037657C" w:rsidP="0037657C">
            <w:pPr>
              <w:spacing w:after="0" w:line="240" w:lineRule="auto"/>
              <w:rPr>
                <w:rFonts w:ascii="Times New Roman" w:eastAsia="Times New Roman" w:hAnsi="Times New Roman" w:cs="Times New Roman"/>
                <w:b/>
                <w:iCs/>
                <w:sz w:val="24"/>
                <w:szCs w:val="24"/>
              </w:rPr>
            </w:pPr>
            <w:r w:rsidRPr="00F23BC1">
              <w:rPr>
                <w:rFonts w:ascii="Times New Roman" w:eastAsia="Times New Roman" w:hAnsi="Times New Roman" w:cs="Times New Roman"/>
                <w:b/>
                <w:iCs/>
                <w:sz w:val="24"/>
                <w:szCs w:val="24"/>
              </w:rPr>
              <w:t>Responsible Entity</w:t>
            </w:r>
          </w:p>
        </w:tc>
        <w:tc>
          <w:tcPr>
            <w:tcW w:w="1895" w:type="dxa"/>
            <w:shd w:val="clear" w:color="auto" w:fill="B4C6E7"/>
          </w:tcPr>
          <w:p w14:paraId="5D1E0353" w14:textId="77777777" w:rsidR="0037657C" w:rsidRPr="00F23BC1" w:rsidRDefault="0037657C" w:rsidP="0037657C">
            <w:pPr>
              <w:spacing w:after="0" w:line="240" w:lineRule="auto"/>
              <w:rPr>
                <w:rFonts w:ascii="Times New Roman" w:eastAsia="Times New Roman" w:hAnsi="Times New Roman" w:cs="Times New Roman"/>
                <w:b/>
                <w:iCs/>
                <w:sz w:val="24"/>
                <w:szCs w:val="24"/>
              </w:rPr>
            </w:pPr>
            <w:r w:rsidRPr="00F23BC1">
              <w:rPr>
                <w:rFonts w:ascii="Times New Roman" w:eastAsia="Times New Roman" w:hAnsi="Times New Roman" w:cs="Times New Roman"/>
                <w:b/>
                <w:iCs/>
                <w:sz w:val="24"/>
                <w:szCs w:val="24"/>
              </w:rPr>
              <w:t>Timeline</w:t>
            </w:r>
          </w:p>
        </w:tc>
        <w:tc>
          <w:tcPr>
            <w:tcW w:w="4036" w:type="dxa"/>
            <w:shd w:val="clear" w:color="auto" w:fill="B4C6E7"/>
          </w:tcPr>
          <w:p w14:paraId="6372681C" w14:textId="77777777" w:rsidR="0037657C" w:rsidRPr="00F23BC1" w:rsidRDefault="0037657C" w:rsidP="0037657C">
            <w:pPr>
              <w:spacing w:after="0" w:line="240" w:lineRule="auto"/>
              <w:rPr>
                <w:rFonts w:ascii="Times New Roman" w:eastAsia="Times New Roman" w:hAnsi="Times New Roman" w:cs="Times New Roman"/>
                <w:b/>
                <w:iCs/>
                <w:sz w:val="24"/>
                <w:szCs w:val="24"/>
              </w:rPr>
            </w:pPr>
            <w:r w:rsidRPr="00F23BC1">
              <w:rPr>
                <w:rFonts w:ascii="Times New Roman" w:eastAsia="Times New Roman" w:hAnsi="Times New Roman" w:cs="Times New Roman"/>
                <w:b/>
                <w:iCs/>
                <w:sz w:val="24"/>
                <w:szCs w:val="24"/>
              </w:rPr>
              <w:t>Specific Identified Tasks</w:t>
            </w:r>
          </w:p>
        </w:tc>
        <w:tc>
          <w:tcPr>
            <w:tcW w:w="2996" w:type="dxa"/>
            <w:shd w:val="clear" w:color="auto" w:fill="B4C6E7"/>
          </w:tcPr>
          <w:p w14:paraId="3710D5A9"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tr w:rsidR="00701E0B" w:rsidRPr="00701E0B" w14:paraId="6C8961DC" w14:textId="77777777" w:rsidTr="009F69A7">
        <w:tc>
          <w:tcPr>
            <w:tcW w:w="2006" w:type="dxa"/>
            <w:shd w:val="clear" w:color="auto" w:fill="auto"/>
          </w:tcPr>
          <w:p w14:paraId="35DB53D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Raise public awareness of hazards and hazard mitigation actions</w:t>
            </w:r>
          </w:p>
          <w:p w14:paraId="3A2B9C1F"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 </w:t>
            </w:r>
          </w:p>
        </w:tc>
        <w:tc>
          <w:tcPr>
            <w:tcW w:w="2017" w:type="dxa"/>
            <w:shd w:val="clear" w:color="auto" w:fill="auto"/>
          </w:tcPr>
          <w:p w14:paraId="36111C44" w14:textId="60E3DA41"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Fire Chief, NVDA, </w:t>
            </w:r>
            <w:r w:rsidR="006A366F">
              <w:rPr>
                <w:rFonts w:ascii="Times New Roman" w:eastAsia="Times New Roman" w:hAnsi="Times New Roman" w:cs="Times New Roman"/>
                <w:b/>
                <w:iCs/>
                <w:sz w:val="24"/>
                <w:szCs w:val="24"/>
              </w:rPr>
              <w:t>SB</w:t>
            </w:r>
            <w:r w:rsidRPr="00F23BC1">
              <w:rPr>
                <w:rFonts w:ascii="Times New Roman" w:eastAsia="Times New Roman" w:hAnsi="Times New Roman" w:cs="Times New Roman"/>
                <w:bCs/>
                <w:iCs/>
                <w:sz w:val="24"/>
                <w:szCs w:val="24"/>
              </w:rPr>
              <w:t>, EMD</w:t>
            </w:r>
          </w:p>
        </w:tc>
        <w:tc>
          <w:tcPr>
            <w:tcW w:w="1895" w:type="dxa"/>
            <w:shd w:val="clear" w:color="auto" w:fill="auto"/>
          </w:tcPr>
          <w:p w14:paraId="49762FB9" w14:textId="0CBD7723"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Spring 202</w:t>
            </w:r>
            <w:r w:rsidR="000F02B2">
              <w:rPr>
                <w:rFonts w:ascii="Times New Roman" w:eastAsia="Times New Roman" w:hAnsi="Times New Roman" w:cs="Times New Roman"/>
                <w:bCs/>
                <w:iCs/>
                <w:sz w:val="24"/>
                <w:szCs w:val="24"/>
              </w:rPr>
              <w:t>5 and each year following</w:t>
            </w:r>
          </w:p>
        </w:tc>
        <w:tc>
          <w:tcPr>
            <w:tcW w:w="4036" w:type="dxa"/>
            <w:shd w:val="clear" w:color="auto" w:fill="auto"/>
          </w:tcPr>
          <w:p w14:paraId="5611AFF0"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Hazard Resilience for Property Owners</w:t>
            </w:r>
          </w:p>
        </w:tc>
        <w:tc>
          <w:tcPr>
            <w:tcW w:w="2996" w:type="dxa"/>
            <w:shd w:val="clear" w:color="auto" w:fill="auto"/>
          </w:tcPr>
          <w:p w14:paraId="7F975AF5"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25F8245E" w14:textId="77777777" w:rsidTr="009F69A7">
        <w:tc>
          <w:tcPr>
            <w:tcW w:w="2006" w:type="dxa"/>
            <w:shd w:val="clear" w:color="auto" w:fill="auto"/>
          </w:tcPr>
          <w:p w14:paraId="4E48D1D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5AA81E4B"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School Planning Team</w:t>
            </w:r>
          </w:p>
        </w:tc>
        <w:tc>
          <w:tcPr>
            <w:tcW w:w="1895" w:type="dxa"/>
            <w:shd w:val="clear" w:color="auto" w:fill="auto"/>
          </w:tcPr>
          <w:p w14:paraId="7E9F0B9E" w14:textId="4308FAA8"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w:t>
            </w:r>
            <w:r w:rsidR="000F02B2">
              <w:rPr>
                <w:rFonts w:ascii="Times New Roman" w:eastAsia="Times New Roman" w:hAnsi="Times New Roman" w:cs="Times New Roman"/>
                <w:bCs/>
                <w:iCs/>
                <w:sz w:val="24"/>
                <w:szCs w:val="24"/>
              </w:rPr>
              <w:t>5</w:t>
            </w:r>
            <w:r w:rsidRPr="00F23BC1">
              <w:rPr>
                <w:rFonts w:ascii="Times New Roman" w:eastAsia="Times New Roman" w:hAnsi="Times New Roman" w:cs="Times New Roman"/>
                <w:bCs/>
                <w:iCs/>
                <w:sz w:val="24"/>
                <w:szCs w:val="24"/>
              </w:rPr>
              <w:t>- Fall 2026</w:t>
            </w:r>
          </w:p>
        </w:tc>
        <w:tc>
          <w:tcPr>
            <w:tcW w:w="4036" w:type="dxa"/>
            <w:shd w:val="clear" w:color="auto" w:fill="auto"/>
          </w:tcPr>
          <w:p w14:paraId="368DAD9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School Programs</w:t>
            </w:r>
          </w:p>
        </w:tc>
        <w:tc>
          <w:tcPr>
            <w:tcW w:w="2996" w:type="dxa"/>
            <w:shd w:val="clear" w:color="auto" w:fill="auto"/>
          </w:tcPr>
          <w:p w14:paraId="7448BFEF"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3BD47276" w14:textId="77777777" w:rsidTr="009F69A7">
        <w:tc>
          <w:tcPr>
            <w:tcW w:w="2006" w:type="dxa"/>
            <w:shd w:val="clear" w:color="auto" w:fill="FFFFFF"/>
          </w:tcPr>
          <w:p w14:paraId="3B97FD6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FFFFFF"/>
          </w:tcPr>
          <w:p w14:paraId="50E0DDF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Selectboard</w:t>
            </w:r>
          </w:p>
        </w:tc>
        <w:tc>
          <w:tcPr>
            <w:tcW w:w="1895" w:type="dxa"/>
            <w:shd w:val="clear" w:color="auto" w:fill="FFFFFF"/>
          </w:tcPr>
          <w:p w14:paraId="5DB0112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Winter 2023 and ongoing as needed</w:t>
            </w:r>
          </w:p>
        </w:tc>
        <w:tc>
          <w:tcPr>
            <w:tcW w:w="4036" w:type="dxa"/>
            <w:shd w:val="clear" w:color="auto" w:fill="FFFFFF"/>
          </w:tcPr>
          <w:p w14:paraId="468E65B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Family Programs</w:t>
            </w:r>
          </w:p>
        </w:tc>
        <w:tc>
          <w:tcPr>
            <w:tcW w:w="2996" w:type="dxa"/>
            <w:shd w:val="clear" w:color="auto" w:fill="FFFFFF"/>
          </w:tcPr>
          <w:p w14:paraId="5FE052C6"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0C3F6A00" w14:textId="77777777" w:rsidTr="009F69A7">
        <w:tc>
          <w:tcPr>
            <w:tcW w:w="2006" w:type="dxa"/>
            <w:shd w:val="clear" w:color="auto" w:fill="auto"/>
          </w:tcPr>
          <w:p w14:paraId="6037EE5C"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5CC022ED"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Fire Chief</w:t>
            </w:r>
          </w:p>
        </w:tc>
        <w:tc>
          <w:tcPr>
            <w:tcW w:w="1895" w:type="dxa"/>
            <w:shd w:val="clear" w:color="auto" w:fill="auto"/>
          </w:tcPr>
          <w:p w14:paraId="5208C054"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Spring 2024 and on-going as needed</w:t>
            </w:r>
          </w:p>
        </w:tc>
        <w:tc>
          <w:tcPr>
            <w:tcW w:w="4036" w:type="dxa"/>
            <w:shd w:val="clear" w:color="auto" w:fill="auto"/>
          </w:tcPr>
          <w:p w14:paraId="34C73560"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Fire Prevention Programs</w:t>
            </w:r>
          </w:p>
        </w:tc>
        <w:tc>
          <w:tcPr>
            <w:tcW w:w="2996" w:type="dxa"/>
            <w:shd w:val="clear" w:color="auto" w:fill="auto"/>
          </w:tcPr>
          <w:p w14:paraId="59577C10"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6BAE7A41" w14:textId="77777777" w:rsidTr="009F69A7">
        <w:tc>
          <w:tcPr>
            <w:tcW w:w="2006" w:type="dxa"/>
            <w:shd w:val="clear" w:color="auto" w:fill="auto"/>
          </w:tcPr>
          <w:p w14:paraId="77D242F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p>
        </w:tc>
        <w:tc>
          <w:tcPr>
            <w:tcW w:w="2017" w:type="dxa"/>
            <w:shd w:val="clear" w:color="auto" w:fill="auto"/>
          </w:tcPr>
          <w:p w14:paraId="585FC3B6"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 xml:space="preserve">Fire Chief </w:t>
            </w:r>
          </w:p>
        </w:tc>
        <w:tc>
          <w:tcPr>
            <w:tcW w:w="1895" w:type="dxa"/>
            <w:shd w:val="clear" w:color="auto" w:fill="auto"/>
          </w:tcPr>
          <w:p w14:paraId="6CE41021"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Summer 2024 on on-going as needed</w:t>
            </w:r>
          </w:p>
        </w:tc>
        <w:tc>
          <w:tcPr>
            <w:tcW w:w="4036" w:type="dxa"/>
            <w:shd w:val="clear" w:color="auto" w:fill="auto"/>
          </w:tcPr>
          <w:p w14:paraId="044BBB3A"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Other Hazard Awareness Programs</w:t>
            </w:r>
          </w:p>
        </w:tc>
        <w:tc>
          <w:tcPr>
            <w:tcW w:w="2996" w:type="dxa"/>
            <w:shd w:val="clear" w:color="auto" w:fill="auto"/>
          </w:tcPr>
          <w:p w14:paraId="685A4FA6"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r w:rsidR="00701E0B" w:rsidRPr="00701E0B" w14:paraId="4292F342" w14:textId="77777777" w:rsidTr="009F69A7">
        <w:tc>
          <w:tcPr>
            <w:tcW w:w="2006" w:type="dxa"/>
            <w:shd w:val="clear" w:color="auto" w:fill="B4C6E7"/>
          </w:tcPr>
          <w:p w14:paraId="1F94FF7C"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
                <w:iCs/>
                <w:sz w:val="24"/>
                <w:szCs w:val="24"/>
              </w:rPr>
              <w:t>Action</w:t>
            </w:r>
          </w:p>
        </w:tc>
        <w:tc>
          <w:tcPr>
            <w:tcW w:w="2017" w:type="dxa"/>
            <w:shd w:val="clear" w:color="auto" w:fill="B4C6E7"/>
          </w:tcPr>
          <w:p w14:paraId="3219F2D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
                <w:iCs/>
                <w:sz w:val="24"/>
                <w:szCs w:val="24"/>
              </w:rPr>
              <w:t>Responsible Entity</w:t>
            </w:r>
          </w:p>
        </w:tc>
        <w:tc>
          <w:tcPr>
            <w:tcW w:w="1895" w:type="dxa"/>
            <w:shd w:val="clear" w:color="auto" w:fill="B4C6E7"/>
          </w:tcPr>
          <w:p w14:paraId="2886F8A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
                <w:iCs/>
                <w:sz w:val="24"/>
                <w:szCs w:val="24"/>
              </w:rPr>
              <w:t>Timeline</w:t>
            </w:r>
          </w:p>
        </w:tc>
        <w:tc>
          <w:tcPr>
            <w:tcW w:w="4036" w:type="dxa"/>
            <w:shd w:val="clear" w:color="auto" w:fill="B4C6E7"/>
          </w:tcPr>
          <w:p w14:paraId="5CFEF05E"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
                <w:iCs/>
                <w:sz w:val="24"/>
                <w:szCs w:val="24"/>
              </w:rPr>
              <w:t>Specific Identified Tasks</w:t>
            </w:r>
          </w:p>
        </w:tc>
        <w:tc>
          <w:tcPr>
            <w:tcW w:w="2996" w:type="dxa"/>
            <w:shd w:val="clear" w:color="auto" w:fill="B4C6E7"/>
          </w:tcPr>
          <w:p w14:paraId="3B583917"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r w:rsidRPr="00F23BC1">
              <w:rPr>
                <w:rFonts w:ascii="Times New Roman" w:eastAsia="Times New Roman" w:hAnsi="Times New Roman" w:cs="Times New Roman"/>
                <w:bCs/>
                <w:iCs/>
                <w:sz w:val="24"/>
                <w:szCs w:val="24"/>
              </w:rPr>
              <w:t>Annual Progress</w:t>
            </w:r>
          </w:p>
        </w:tc>
      </w:tr>
      <w:tr w:rsidR="00701E0B" w:rsidRPr="00701E0B" w14:paraId="7F8F09A9" w14:textId="77777777" w:rsidTr="009F69A7">
        <w:tc>
          <w:tcPr>
            <w:tcW w:w="2006" w:type="dxa"/>
            <w:shd w:val="clear" w:color="auto" w:fill="auto"/>
          </w:tcPr>
          <w:p w14:paraId="1A8B04E5"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Reduce impact of infectious disease events</w:t>
            </w:r>
          </w:p>
        </w:tc>
        <w:tc>
          <w:tcPr>
            <w:tcW w:w="2017" w:type="dxa"/>
            <w:shd w:val="clear" w:color="auto" w:fill="auto"/>
          </w:tcPr>
          <w:p w14:paraId="62477777"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Selectboard</w:t>
            </w:r>
          </w:p>
        </w:tc>
        <w:tc>
          <w:tcPr>
            <w:tcW w:w="1895" w:type="dxa"/>
            <w:shd w:val="clear" w:color="auto" w:fill="auto"/>
          </w:tcPr>
          <w:p w14:paraId="6ABF0BDC" w14:textId="30A896FA" w:rsidR="0037657C" w:rsidRPr="00F23BC1" w:rsidRDefault="000F02B2" w:rsidP="0037657C">
            <w:pPr>
              <w:spacing w:after="0" w:line="240" w:lineRule="auto"/>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Winter </w:t>
            </w:r>
            <w:r w:rsidR="0037657C" w:rsidRPr="00F23BC1">
              <w:rPr>
                <w:rFonts w:ascii="Times New Roman" w:eastAsia="Times New Roman" w:hAnsi="Times New Roman" w:cs="Times New Roman"/>
                <w:bCs/>
                <w:iCs/>
                <w:sz w:val="24"/>
                <w:szCs w:val="24"/>
              </w:rPr>
              <w:t>202</w:t>
            </w:r>
            <w:r>
              <w:rPr>
                <w:rFonts w:ascii="Times New Roman" w:eastAsia="Times New Roman" w:hAnsi="Times New Roman" w:cs="Times New Roman"/>
                <w:bCs/>
                <w:iCs/>
                <w:sz w:val="24"/>
                <w:szCs w:val="24"/>
              </w:rPr>
              <w:t>5</w:t>
            </w:r>
            <w:r w:rsidR="0037657C" w:rsidRPr="00F23BC1">
              <w:rPr>
                <w:rFonts w:ascii="Times New Roman" w:eastAsia="Times New Roman" w:hAnsi="Times New Roman" w:cs="Times New Roman"/>
                <w:bCs/>
                <w:iCs/>
                <w:sz w:val="24"/>
                <w:szCs w:val="24"/>
              </w:rPr>
              <w:t xml:space="preserve"> and annually </w:t>
            </w:r>
            <w:proofErr w:type="gramStart"/>
            <w:r w:rsidR="0037657C" w:rsidRPr="00F23BC1">
              <w:rPr>
                <w:rFonts w:ascii="Times New Roman" w:eastAsia="Times New Roman" w:hAnsi="Times New Roman" w:cs="Times New Roman"/>
                <w:bCs/>
                <w:iCs/>
                <w:sz w:val="24"/>
                <w:szCs w:val="24"/>
              </w:rPr>
              <w:t>as-needed</w:t>
            </w:r>
            <w:proofErr w:type="gramEnd"/>
          </w:p>
        </w:tc>
        <w:tc>
          <w:tcPr>
            <w:tcW w:w="4036" w:type="dxa"/>
            <w:shd w:val="clear" w:color="auto" w:fill="auto"/>
          </w:tcPr>
          <w:p w14:paraId="3E36EBE3"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1) Work with facility leads on understanding risk factors and what can be done to mitigate and enhance training and skills for response, misinformation, and support.</w:t>
            </w:r>
          </w:p>
          <w:p w14:paraId="5C042BB2"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2) Enhance awareness and planning for COVID-19/other pathogen-related mandates, communication, isolation and quarantine logistics for residents, municipal operations and maintaining economic stability.</w:t>
            </w:r>
          </w:p>
          <w:p w14:paraId="270D2967"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3) Maintain process for funding acquisition related to COVID-19/other pathogens for schools, government, impacted residents, and other essential services.</w:t>
            </w:r>
          </w:p>
          <w:p w14:paraId="3EFA10D0" w14:textId="77777777" w:rsidR="0037657C" w:rsidRPr="00F23BC1" w:rsidRDefault="0037657C" w:rsidP="0037657C">
            <w:pPr>
              <w:spacing w:after="0" w:line="240" w:lineRule="auto"/>
              <w:rPr>
                <w:rFonts w:ascii="Times New Roman" w:eastAsia="Times New Roman" w:hAnsi="Times New Roman" w:cs="Times New Roman"/>
                <w:bCs/>
                <w:iCs/>
                <w:sz w:val="24"/>
                <w:szCs w:val="24"/>
              </w:rPr>
            </w:pPr>
            <w:r w:rsidRPr="00F23BC1">
              <w:rPr>
                <w:rFonts w:ascii="Times New Roman" w:eastAsia="Times New Roman" w:hAnsi="Times New Roman" w:cs="Times New Roman"/>
                <w:bCs/>
                <w:iCs/>
                <w:sz w:val="24"/>
                <w:szCs w:val="24"/>
              </w:rPr>
              <w:t>4) Develop and maintain continuity of operations plans for critical government and community services.</w:t>
            </w:r>
          </w:p>
        </w:tc>
        <w:tc>
          <w:tcPr>
            <w:tcW w:w="2996" w:type="dxa"/>
            <w:shd w:val="clear" w:color="auto" w:fill="auto"/>
          </w:tcPr>
          <w:p w14:paraId="1A63BE7A" w14:textId="77777777" w:rsidR="0037657C" w:rsidRPr="00701E0B" w:rsidRDefault="0037657C" w:rsidP="0037657C">
            <w:pPr>
              <w:spacing w:after="0" w:line="240" w:lineRule="auto"/>
              <w:rPr>
                <w:rFonts w:ascii="Times New Roman" w:eastAsia="Times New Roman" w:hAnsi="Times New Roman" w:cs="Times New Roman"/>
                <w:bCs/>
                <w:iCs/>
                <w:color w:val="C00000"/>
                <w:sz w:val="24"/>
                <w:szCs w:val="24"/>
              </w:rPr>
            </w:pPr>
          </w:p>
        </w:tc>
      </w:tr>
    </w:tbl>
    <w:p w14:paraId="297C192D" w14:textId="77777777" w:rsidR="005E7DDD" w:rsidRDefault="005E7DDD">
      <w:pPr>
        <w:sectPr w:rsidR="005E7DDD" w:rsidSect="00852299">
          <w:pgSz w:w="15840" w:h="12240" w:orient="landscape"/>
          <w:pgMar w:top="1440" w:right="1440" w:bottom="1440" w:left="1440" w:header="720" w:footer="720" w:gutter="0"/>
          <w:cols w:space="720"/>
          <w:docGrid w:linePitch="360"/>
        </w:sectPr>
      </w:pPr>
    </w:p>
    <w:p w14:paraId="55916BE2" w14:textId="77777777" w:rsidR="00E03E91" w:rsidRPr="00E03E91" w:rsidRDefault="00E03E91" w:rsidP="00E03E91">
      <w:bookmarkStart w:id="161" w:name="_Toc158886786"/>
      <w:bookmarkStart w:id="162" w:name="_Toc175043495"/>
    </w:p>
    <w:p w14:paraId="3624BF05" w14:textId="45C4071E" w:rsidR="003B5015" w:rsidRPr="003B5015" w:rsidRDefault="003B5015" w:rsidP="003C1214">
      <w:pPr>
        <w:pStyle w:val="Heading3"/>
        <w:rPr>
          <w:b/>
        </w:rPr>
      </w:pPr>
      <w:r w:rsidRPr="003B5015">
        <w:t>Appendix A: Glossary of Terms and Acronyms</w:t>
      </w:r>
      <w:bookmarkEnd w:id="161"/>
      <w:bookmarkEnd w:id="162"/>
    </w:p>
    <w:p w14:paraId="3AC0FC82" w14:textId="77777777" w:rsidR="003B5015" w:rsidRPr="003B5015" w:rsidRDefault="003B5015" w:rsidP="003B5015">
      <w:pPr>
        <w:spacing w:after="0" w:line="240" w:lineRule="auto"/>
        <w:jc w:val="center"/>
        <w:rPr>
          <w:rFonts w:ascii="Times New Roman" w:eastAsia="Times New Roman" w:hAnsi="Times New Roman" w:cs="Times New Roman"/>
          <w:b/>
          <w:sz w:val="28"/>
          <w:szCs w:val="28"/>
          <w:u w:val="single"/>
        </w:rPr>
      </w:pPr>
    </w:p>
    <w:p w14:paraId="18A3CAF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sz w:val="24"/>
          <w:szCs w:val="24"/>
        </w:rPr>
        <w:t>The following terms and acronyms are defined as used in this plan.</w:t>
      </w:r>
      <w:r w:rsidRPr="003B5015">
        <w:rPr>
          <w:rFonts w:ascii="Times New Roman" w:eastAsia="Times New Roman" w:hAnsi="Times New Roman" w:cs="Times New Roman"/>
          <w:sz w:val="24"/>
          <w:szCs w:val="24"/>
        </w:rPr>
        <w:fldChar w:fldCharType="begin"/>
      </w:r>
      <w:r w:rsidRPr="003B5015">
        <w:rPr>
          <w:rFonts w:ascii="Times New Roman" w:eastAsia="Times New Roman" w:hAnsi="Times New Roman" w:cs="Times New Roman"/>
          <w:sz w:val="24"/>
          <w:szCs w:val="24"/>
        </w:rPr>
        <w:instrText xml:space="preserve"> XE "i.  Glossory of Terms and Acronyms" </w:instrText>
      </w:r>
      <w:r w:rsidRPr="003B5015">
        <w:rPr>
          <w:rFonts w:ascii="Times New Roman" w:eastAsia="Times New Roman" w:hAnsi="Times New Roman" w:cs="Times New Roman"/>
          <w:sz w:val="24"/>
          <w:szCs w:val="24"/>
        </w:rPr>
        <w:fldChar w:fldCharType="end"/>
      </w:r>
    </w:p>
    <w:p w14:paraId="5EAE20FF"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5934CA7A"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Base Flood Elevation (BFE) -</w:t>
      </w:r>
      <w:r w:rsidRPr="003B5015">
        <w:rPr>
          <w:rFonts w:ascii="Times New Roman" w:eastAsia="Times New Roman" w:hAnsi="Times New Roman" w:cs="Times New Roman"/>
          <w:sz w:val="24"/>
          <w:szCs w:val="24"/>
        </w:rPr>
        <w:t xml:space="preserve"> the elevation of the water surface elevation resulting from a flood that has a one percent chance of equaling or exceeding that level in any given year. On the Flood Insurance Rate Map the elevation is usually in feet, in relation to the National Geodetic Vertical Datum of 1929, the North American Vertical Datum of 1988, or other datum referenced in the Flood Insurance Study report, or the average depth of the base flood, usually in feet, above the ground surface as defined in Vermont DEC Flood hazard Area and River Corridor Protection Procedures December 5, 2014.</w:t>
      </w:r>
    </w:p>
    <w:p w14:paraId="6312B457"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5F9D655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Critical facilities</w:t>
      </w:r>
      <w:r w:rsidRPr="003B5015">
        <w:rPr>
          <w:rFonts w:ascii="Times New Roman" w:eastAsia="Times New Roman" w:hAnsi="Times New Roman" w:cs="Times New Roman"/>
          <w:sz w:val="24"/>
          <w:szCs w:val="24"/>
        </w:rPr>
        <w:t xml:space="preserve"> -facilities that provide services or functions related to public health and safety during emergency response and recovery and facilities that must be protected to a higher standard to protect public health and safety.</w:t>
      </w:r>
    </w:p>
    <w:p w14:paraId="34459E7C"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6DDDD9C1"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Declaration -</w:t>
      </w:r>
      <w:r w:rsidRPr="003B5015">
        <w:rPr>
          <w:rFonts w:ascii="Times New Roman" w:eastAsia="Times New Roman" w:hAnsi="Times New Roman" w:cs="Times New Roman"/>
          <w:sz w:val="24"/>
          <w:szCs w:val="24"/>
        </w:rPr>
        <w:t xml:space="preserve"> Presidential finding that a jurisdiction of the United States may receive Federal aid </w:t>
      </w:r>
      <w:proofErr w:type="gramStart"/>
      <w:r w:rsidRPr="003B5015">
        <w:rPr>
          <w:rFonts w:ascii="Times New Roman" w:eastAsia="Times New Roman" w:hAnsi="Times New Roman" w:cs="Times New Roman"/>
          <w:sz w:val="24"/>
          <w:szCs w:val="24"/>
        </w:rPr>
        <w:t>as a result of</w:t>
      </w:r>
      <w:proofErr w:type="gramEnd"/>
      <w:r w:rsidRPr="003B5015">
        <w:rPr>
          <w:rFonts w:ascii="Times New Roman" w:eastAsia="Times New Roman" w:hAnsi="Times New Roman" w:cs="Times New Roman"/>
          <w:sz w:val="24"/>
          <w:szCs w:val="24"/>
        </w:rPr>
        <w:t xml:space="preserve"> damages from a major disaster or emergency.</w:t>
      </w:r>
    </w:p>
    <w:p w14:paraId="72F7B1BA"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236A2D13"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Emergency -</w:t>
      </w:r>
      <w:r w:rsidRPr="003B5015">
        <w:rPr>
          <w:rFonts w:ascii="Times New Roman" w:eastAsia="Times New Roman" w:hAnsi="Times New Roman" w:cs="Times New Roman"/>
          <w:sz w:val="24"/>
          <w:szCs w:val="24"/>
        </w:rPr>
        <w:t xml:space="preserve"> Any occasion or instance for which, in the determination of the President, Federal assistance is needed to supplement State and Local efforts and capabilities to save lives and to protect property and public health and safety, or to lessen or avert the threat of a catastrophe in any part of the United States. Defined in Title V of Public Law 93-288, as amended, Section </w:t>
      </w:r>
      <w:proofErr w:type="gramStart"/>
      <w:r w:rsidRPr="003B5015">
        <w:rPr>
          <w:rFonts w:ascii="Times New Roman" w:eastAsia="Times New Roman" w:hAnsi="Times New Roman" w:cs="Times New Roman"/>
          <w:sz w:val="24"/>
          <w:szCs w:val="24"/>
        </w:rPr>
        <w:t>102(1);</w:t>
      </w:r>
      <w:proofErr w:type="gramEnd"/>
      <w:r w:rsidRPr="003B5015">
        <w:rPr>
          <w:rFonts w:ascii="Times New Roman" w:eastAsia="Times New Roman" w:hAnsi="Times New Roman" w:cs="Times New Roman"/>
          <w:sz w:val="24"/>
          <w:szCs w:val="24"/>
        </w:rPr>
        <w:t xml:space="preserve"> The Robert T. Stafford Disaster Relief and Emergency Assistance Act. </w:t>
      </w:r>
      <w:r w:rsidRPr="003B5015">
        <w:rPr>
          <w:rFonts w:ascii="Times New Roman" w:eastAsia="Times New Roman" w:hAnsi="Times New Roman" w:cs="Times New Roman"/>
          <w:sz w:val="24"/>
          <w:szCs w:val="24"/>
        </w:rPr>
        <w:br/>
      </w:r>
    </w:p>
    <w:p w14:paraId="3B4FF929"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Federal Emergency Management Agency (FEMA)</w:t>
      </w:r>
      <w:r w:rsidRPr="003B5015">
        <w:rPr>
          <w:rFonts w:ascii="Times New Roman" w:eastAsia="Times New Roman" w:hAnsi="Times New Roman" w:cs="Times New Roman"/>
          <w:sz w:val="24"/>
          <w:szCs w:val="24"/>
        </w:rPr>
        <w:t xml:space="preserve"> - The lead Federal agency with responsibility for responding to Presidential emergencies and major disasters.  FEMA’s mission is to reduce loss of life and property and protect our Nation’s critical infrastructure from all types of hazards through a comprehensive, risk-based, emergency management program of hazard mitigation, preparedness, response, and recovery.</w:t>
      </w:r>
    </w:p>
    <w:p w14:paraId="061669C6"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24E4762C"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Flood Insurance Rate Maps (FIRMS) -</w:t>
      </w:r>
      <w:r w:rsidRPr="003B5015">
        <w:rPr>
          <w:rFonts w:ascii="Times New Roman" w:eastAsia="Times New Roman" w:hAnsi="Times New Roman" w:cs="Times New Roman"/>
          <w:sz w:val="24"/>
          <w:szCs w:val="24"/>
        </w:rPr>
        <w:t xml:space="preserve"> The official map of a community prepared by FEMA, showing base flood elevations along with the special flood hazard areas and the risk premium zones. </w:t>
      </w:r>
    </w:p>
    <w:p w14:paraId="6B963406"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7C56B34D"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Flood Mitigation Assistance Program (FMA)</w:t>
      </w:r>
      <w:r w:rsidRPr="003B5015">
        <w:rPr>
          <w:rFonts w:ascii="Times New Roman" w:eastAsia="Times New Roman" w:hAnsi="Times New Roman" w:cs="Times New Roman"/>
          <w:sz w:val="24"/>
          <w:szCs w:val="24"/>
        </w:rPr>
        <w:t xml:space="preserve"> - Provides pre-disaster grants to State and local governments for both planning and implementation of hazard mitigation strategies.  Each State is awarded a minimum level of funding that may be increased depending upon the number of NFIP policies in force and repetitive claims paid.  Grant funds are made available from NFIP insurance premiums, and therefore are only available to communities participating in the NFIP.</w:t>
      </w:r>
    </w:p>
    <w:p w14:paraId="25298B2F"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45CD4771"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 xml:space="preserve">Fluvial Erosion Hazard (FEH) - </w:t>
      </w:r>
      <w:r w:rsidRPr="003B5015">
        <w:rPr>
          <w:rFonts w:ascii="Times New Roman" w:eastAsia="Times New Roman" w:hAnsi="Times New Roman" w:cs="Times New Roman"/>
          <w:sz w:val="24"/>
          <w:szCs w:val="24"/>
        </w:rPr>
        <w:t>those hazards related to the erosion or scouring of riverbeds and banks during high flow conditions of a river as defined in Vermont DEC Flood hazard Area and River Corridor Protection Procedures December 5, 2014.</w:t>
      </w:r>
    </w:p>
    <w:p w14:paraId="6F3A8AD2"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33EC9326"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lastRenderedPageBreak/>
        <w:t>Hazard –</w:t>
      </w:r>
      <w:r w:rsidRPr="003B5015">
        <w:rPr>
          <w:rFonts w:ascii="Times New Roman" w:eastAsia="Times New Roman" w:hAnsi="Times New Roman" w:cs="Times New Roman"/>
          <w:sz w:val="24"/>
          <w:szCs w:val="24"/>
        </w:rPr>
        <w:t xml:space="preserve"> an emergency or disaster resulting from– (A) a natural disaster; or (B) an accidental or man-caused event.  Defined in Title VI, Emergency Preparedness of Public Law 93-288, as amended, Sec. 602. Definitions (42 U.S.C. 5195a); The Robert T. Stafford Disaster Relief and Emergency Assistance Act. </w:t>
      </w:r>
      <w:r w:rsidRPr="003B5015">
        <w:rPr>
          <w:rFonts w:ascii="Times New Roman" w:eastAsia="Times New Roman" w:hAnsi="Times New Roman" w:cs="Times New Roman"/>
          <w:sz w:val="24"/>
          <w:szCs w:val="24"/>
        </w:rPr>
        <w:br/>
      </w:r>
    </w:p>
    <w:p w14:paraId="15D5F232"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Hazard Mitigation</w:t>
      </w:r>
      <w:r w:rsidRPr="003B5015">
        <w:rPr>
          <w:rFonts w:ascii="Times New Roman" w:eastAsia="Times New Roman" w:hAnsi="Times New Roman" w:cs="Times New Roman"/>
          <w:sz w:val="24"/>
          <w:szCs w:val="24"/>
        </w:rPr>
        <w:t xml:space="preserve"> - Sustained actions taken to reduce or eliminate the long-term risk to people and property from hazards and their effects.</w:t>
      </w:r>
    </w:p>
    <w:p w14:paraId="4BB93664"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1B686615"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Hazard Mitigation Grant Program (HMGP)</w:t>
      </w:r>
      <w:r w:rsidRPr="003B5015">
        <w:rPr>
          <w:rFonts w:ascii="Times New Roman" w:eastAsia="Times New Roman" w:hAnsi="Times New Roman" w:cs="Times New Roman"/>
          <w:sz w:val="24"/>
          <w:szCs w:val="24"/>
        </w:rPr>
        <w:t xml:space="preserve"> – a program authorized under Section 404 of the Stafford Act, 42 U.S.C. 5170c that provides funding for cost-effective hazard mitigation projects in conformance with the post-disaster hazard mitigation plan required under Section 409 of the Stafford Act.</w:t>
      </w:r>
    </w:p>
    <w:p w14:paraId="0F20FF9C"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7FFABE30"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Hazard Mitigation Plan -</w:t>
      </w:r>
      <w:r w:rsidRPr="003B5015">
        <w:rPr>
          <w:rFonts w:ascii="Times New Roman" w:eastAsia="Times New Roman" w:hAnsi="Times New Roman" w:cs="Times New Roman"/>
          <w:sz w:val="24"/>
          <w:szCs w:val="24"/>
        </w:rPr>
        <w:t xml:space="preserve"> The plan resulting from a systematic evaluation of the nature and extent of vulnerability to the effects of natural hazards present in society that includes the actions needed to minimize future vulnerability to hazards.</w:t>
      </w:r>
    </w:p>
    <w:p w14:paraId="515F3252"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4C1A496F"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Hazardous Materials (HazMat)</w:t>
      </w:r>
      <w:r w:rsidRPr="003B5015">
        <w:rPr>
          <w:rFonts w:ascii="Times New Roman" w:eastAsia="Times New Roman" w:hAnsi="Times New Roman" w:cs="Times New Roman"/>
          <w:sz w:val="24"/>
          <w:szCs w:val="24"/>
        </w:rPr>
        <w:t xml:space="preserve"> – all petroleum and toxic, corrosive or other chemicals and related sludge included in any of the following: (a) Any substance defined in CERCLA § 101(14); (b) Petroleum, including crude oil or any fraction thereof; or (c) Hazardous waste.  Defined in Vermont statute Title 10, Chapter 159, Waste Management, Subchapter 001, section 6602 definitions.  Note: “Hazardous material” does not include herbicides and pesticides when applied consistent with good practice conducted in conformity with federal, state and local laws and regulations and according to manufacturers' instructions.</w:t>
      </w:r>
    </w:p>
    <w:p w14:paraId="277FF267"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7283336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Hazardous waste -</w:t>
      </w:r>
      <w:r w:rsidRPr="003B5015">
        <w:rPr>
          <w:rFonts w:ascii="Times New Roman" w:eastAsia="Times New Roman" w:hAnsi="Times New Roman" w:cs="Times New Roman"/>
          <w:sz w:val="24"/>
          <w:szCs w:val="24"/>
        </w:rPr>
        <w:t xml:space="preserve">  means any waste or combination of wastes of a solid, liquid, contained gaseous, or semi-solid form, including but not limited to those which are toxic, corrosive, ignitable, reactive, strong sensitizers, or which generate pressure through decomposition, heat or other means, which in the judgment of the Secretary may cause, or contribute to, an increase in mortality or an increase in serious irreversible or incapacitating reversible illness, taking into account the toxicity of such waste, its persistence and degradability in nature, and its potential for assimilation, or concentration in tissue, and other factors that may otherwise cause or contribute to adverse acute or chronic effects on the health of persons or other living organisms, or any matter which may have an unusually destructive effect on water quality if discharged to ground or surface waters of the state. All special nuclear, source, or by-product material, as defined by the Atomic Energy Act of 1954, as amended, codified in 42 U. S. C. § 2014, is specifically excluded from this definition. Defined in Vermont statute Title 10, Chapter 159, Waste Management, Subchapter 001, section 6602 definitions.</w:t>
      </w:r>
    </w:p>
    <w:p w14:paraId="2E57FC64"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70C76C4B" w14:textId="3601B34C"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 xml:space="preserve">Invasive Species </w:t>
      </w:r>
      <w:r w:rsidRPr="003B5015">
        <w:rPr>
          <w:rFonts w:ascii="Times New Roman" w:eastAsia="Times New Roman" w:hAnsi="Times New Roman" w:cs="Times New Roman"/>
          <w:sz w:val="24"/>
          <w:szCs w:val="24"/>
        </w:rPr>
        <w:t>- The National Invasive Species Council defines an invasive species as one that is non-native to the ecosystem under consideration and whose introduction causes or is likely to cause economic</w:t>
      </w:r>
      <w:r w:rsidR="00F23BC1">
        <w:rPr>
          <w:rFonts w:ascii="Times New Roman" w:eastAsia="Times New Roman" w:hAnsi="Times New Roman" w:cs="Times New Roman"/>
          <w:sz w:val="24"/>
          <w:szCs w:val="24"/>
        </w:rPr>
        <w:t xml:space="preserve"> </w:t>
      </w:r>
      <w:r w:rsidRPr="003B5015">
        <w:rPr>
          <w:rFonts w:ascii="Times New Roman" w:eastAsia="Times New Roman" w:hAnsi="Times New Roman" w:cs="Times New Roman"/>
          <w:sz w:val="24"/>
          <w:szCs w:val="24"/>
        </w:rPr>
        <w:t>or environmental harm or harm to human health.</w:t>
      </w:r>
    </w:p>
    <w:p w14:paraId="2D926452" w14:textId="77777777" w:rsidR="003B5015" w:rsidRPr="003B5015" w:rsidRDefault="003B5015" w:rsidP="003B5015">
      <w:pPr>
        <w:spacing w:after="0" w:line="240" w:lineRule="auto"/>
        <w:rPr>
          <w:rFonts w:ascii="Times New Roman" w:eastAsia="Times New Roman" w:hAnsi="Times New Roman" w:cs="Times New Roman"/>
          <w:b/>
          <w:sz w:val="24"/>
          <w:szCs w:val="24"/>
        </w:rPr>
      </w:pPr>
    </w:p>
    <w:p w14:paraId="641F7288"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Major Disaster</w:t>
      </w:r>
      <w:r w:rsidRPr="003B5015">
        <w:rPr>
          <w:rFonts w:ascii="Times New Roman" w:eastAsia="Times New Roman" w:hAnsi="Times New Roman" w:cs="Times New Roman"/>
          <w:sz w:val="24"/>
          <w:szCs w:val="24"/>
        </w:rPr>
        <w:t xml:space="preserve"> - Any hurricane, tornado, storm, flood, high water, wind-driven water, tidal wave, tsunami, earthquake, volcanic eruption, landslide, mudslide, snowstorm, drought, fire, explosion, or other catastrophe in any part of the United States that, in the determination of the </w:t>
      </w:r>
      <w:r w:rsidRPr="003B5015">
        <w:rPr>
          <w:rFonts w:ascii="Times New Roman" w:eastAsia="Times New Roman" w:hAnsi="Times New Roman" w:cs="Times New Roman"/>
          <w:sz w:val="24"/>
          <w:szCs w:val="24"/>
        </w:rPr>
        <w:lastRenderedPageBreak/>
        <w:t>President, causes damage of sufficient severity and magnitude to warrant major disaster assistance under the Stafford Act, above and beyond emergency services by the Federal Government, to supplement the efforts and available resources of States, local governments, and disaster relief organizations in alleviating the damage, loss, hardship, or suffering caused thereby defined under Public Law 93-288.</w:t>
      </w:r>
    </w:p>
    <w:p w14:paraId="2579B5F5" w14:textId="77777777" w:rsidR="003B5015" w:rsidRPr="003B5015" w:rsidRDefault="003B5015" w:rsidP="003B5015">
      <w:pPr>
        <w:spacing w:after="0" w:line="240" w:lineRule="auto"/>
        <w:rPr>
          <w:rFonts w:ascii="Times New Roman" w:eastAsia="Times New Roman" w:hAnsi="Times New Roman" w:cs="Times New Roman"/>
          <w:b/>
          <w:sz w:val="24"/>
          <w:szCs w:val="24"/>
        </w:rPr>
      </w:pPr>
    </w:p>
    <w:p w14:paraId="494636B8"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Mitigation -</w:t>
      </w:r>
      <w:r w:rsidRPr="003B5015">
        <w:rPr>
          <w:rFonts w:ascii="Times New Roman" w:eastAsia="Times New Roman" w:hAnsi="Times New Roman" w:cs="Times New Roman"/>
          <w:sz w:val="24"/>
          <w:szCs w:val="24"/>
        </w:rPr>
        <w:t xml:space="preserve"> One of the four phases in emergency management. Preventing future emergencies or minimizing their effects. Includes any activities that prevent an emergency, reduce the chance of an emergency happening, or reduce the damaging effects of unavoidable emergencies. Example: Buying flood and fire insurance for your home is a mitigation activity. Mitigation activities take place before and after emergencies.</w:t>
      </w:r>
    </w:p>
    <w:p w14:paraId="25AE0BF5"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210D8B0D"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National Flood Insurance Program (NFIP)</w:t>
      </w:r>
      <w:r w:rsidRPr="003B5015">
        <w:rPr>
          <w:rFonts w:ascii="Times New Roman" w:eastAsia="Times New Roman" w:hAnsi="Times New Roman" w:cs="Times New Roman"/>
          <w:sz w:val="24"/>
          <w:szCs w:val="24"/>
        </w:rPr>
        <w:t xml:space="preserve"> - Provides the availability of flood insurance in exchange for the adoption and enforcement of a minimum local floodplain management ordinance.  The ordinance regulates new and substantially damaged or improved development in identified flood hazard areas.</w:t>
      </w:r>
    </w:p>
    <w:p w14:paraId="1F9C2B6B"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453A7C7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Natural disaster -</w:t>
      </w:r>
      <w:r w:rsidRPr="003B5015">
        <w:rPr>
          <w:rFonts w:ascii="Times New Roman" w:eastAsia="Times New Roman" w:hAnsi="Times New Roman" w:cs="Times New Roman"/>
          <w:sz w:val="24"/>
          <w:szCs w:val="24"/>
        </w:rPr>
        <w:t xml:space="preserve"> The term “natural disaster” means any hurricane, tornado, storm, flood, high water, wind-driven water, tidal wave, tsunami, earthquake, volcanic eruption, landslide, mudslide, snowstorm, drought, fire, or other catastrophe in any part of the United States which causes, or which may cause, substantial damage or injury to civilian property or persons. Defined in Title VI, Emergency Preparedness of Public Law 93-288, as amended, Sec. 602. Definitions (42 U.S.C. 5195a); The Robert T. Stafford Disaster Relief and Emergency Assistance Act.</w:t>
      </w:r>
    </w:p>
    <w:p w14:paraId="6FC5BDD7"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1010CE6E" w14:textId="77777777" w:rsid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NOAA's National Centers for Environmental Information (NCEI) –</w:t>
      </w:r>
      <w:r w:rsidRPr="003B5015">
        <w:rPr>
          <w:rFonts w:ascii="Times New Roman" w:eastAsia="Times New Roman" w:hAnsi="Times New Roman" w:cs="Times New Roman"/>
          <w:sz w:val="24"/>
          <w:szCs w:val="24"/>
        </w:rPr>
        <w:t xml:space="preserve"> a consolidation of the former National Climatic Data Center, the National Geophysical Data Center, and the National Oceanographic Data Center. NCEI is responsible for preserving, monitoring, assessing, and providing public access to the Nation's comprehensive atmospheric, coastal, oceanic, and geophysical data.</w:t>
      </w:r>
    </w:p>
    <w:p w14:paraId="74651453" w14:textId="77777777" w:rsidR="00F23BC1" w:rsidRPr="00F23BC1" w:rsidRDefault="00F23BC1" w:rsidP="00F23BC1">
      <w:pPr>
        <w:spacing w:after="0" w:line="240" w:lineRule="auto"/>
        <w:rPr>
          <w:rFonts w:ascii="Times New Roman" w:eastAsia="Times New Roman" w:hAnsi="Times New Roman" w:cs="Times New Roman"/>
          <w:sz w:val="24"/>
          <w:szCs w:val="24"/>
        </w:rPr>
      </w:pPr>
    </w:p>
    <w:p w14:paraId="1897D4D8" w14:textId="4C3CABAC" w:rsidR="00F23BC1" w:rsidRPr="003B5015" w:rsidRDefault="00F23BC1" w:rsidP="00F23BC1">
      <w:pPr>
        <w:spacing w:after="0" w:line="240" w:lineRule="auto"/>
        <w:rPr>
          <w:rFonts w:ascii="Times New Roman" w:eastAsia="Times New Roman" w:hAnsi="Times New Roman" w:cs="Times New Roman"/>
          <w:sz w:val="24"/>
          <w:szCs w:val="24"/>
        </w:rPr>
      </w:pPr>
      <w:r w:rsidRPr="00F23BC1">
        <w:rPr>
          <w:rFonts w:ascii="Times New Roman" w:eastAsia="Times New Roman" w:hAnsi="Times New Roman" w:cs="Times New Roman"/>
          <w:b/>
          <w:bCs/>
          <w:sz w:val="24"/>
          <w:szCs w:val="24"/>
        </w:rPr>
        <w:t>NE Vermont Development Association (NVDA</w:t>
      </w:r>
      <w:r w:rsidRPr="00F23BC1">
        <w:rPr>
          <w:rFonts w:ascii="Times New Roman" w:eastAsia="Times New Roman" w:hAnsi="Times New Roman" w:cs="Times New Roman"/>
          <w:sz w:val="24"/>
          <w:szCs w:val="24"/>
        </w:rPr>
        <w:t xml:space="preserve">) – an organization serving the communities in    </w:t>
      </w:r>
      <w:r w:rsidR="005F6431">
        <w:rPr>
          <w:rFonts w:ascii="Times New Roman" w:eastAsia="Times New Roman" w:hAnsi="Times New Roman" w:cs="Times New Roman"/>
          <w:sz w:val="24"/>
          <w:szCs w:val="24"/>
        </w:rPr>
        <w:t>Orleans</w:t>
      </w:r>
      <w:r w:rsidRPr="00F23BC1">
        <w:rPr>
          <w:rFonts w:ascii="Times New Roman" w:eastAsia="Times New Roman" w:hAnsi="Times New Roman" w:cs="Times New Roman"/>
          <w:sz w:val="24"/>
          <w:szCs w:val="24"/>
        </w:rPr>
        <w:t xml:space="preserve">, Orleans, and Caledonia Counties. The mission of the NVDA is to assist member municipalities in providing effective local government and to work cooperatively with them to address regional issues.  NVDA works with area non-profits, other regional organizations, State and Federal agencies, and the </w:t>
      </w:r>
      <w:proofErr w:type="gramStart"/>
      <w:r w:rsidRPr="00F23BC1">
        <w:rPr>
          <w:rFonts w:ascii="Times New Roman" w:eastAsia="Times New Roman" w:hAnsi="Times New Roman" w:cs="Times New Roman"/>
          <w:sz w:val="24"/>
          <w:szCs w:val="24"/>
        </w:rPr>
        <w:t>general public</w:t>
      </w:r>
      <w:proofErr w:type="gramEnd"/>
      <w:r w:rsidRPr="00F23BC1">
        <w:rPr>
          <w:rFonts w:ascii="Times New Roman" w:eastAsia="Times New Roman" w:hAnsi="Times New Roman" w:cs="Times New Roman"/>
          <w:sz w:val="24"/>
          <w:szCs w:val="24"/>
        </w:rPr>
        <w:t xml:space="preserve">.  NVDA implements a variety of projects and programs tailored to local and regional needs, </w:t>
      </w:r>
      <w:proofErr w:type="gramStart"/>
      <w:r w:rsidRPr="00F23BC1">
        <w:rPr>
          <w:rFonts w:ascii="Times New Roman" w:eastAsia="Times New Roman" w:hAnsi="Times New Roman" w:cs="Times New Roman"/>
          <w:sz w:val="24"/>
          <w:szCs w:val="24"/>
        </w:rPr>
        <w:t>and also</w:t>
      </w:r>
      <w:proofErr w:type="gramEnd"/>
      <w:r w:rsidRPr="00F23BC1">
        <w:rPr>
          <w:rFonts w:ascii="Times New Roman" w:eastAsia="Times New Roman" w:hAnsi="Times New Roman" w:cs="Times New Roman"/>
          <w:sz w:val="24"/>
          <w:szCs w:val="24"/>
        </w:rPr>
        <w:t xml:space="preserve"> completes projects of statewide importance and interest.</w:t>
      </w:r>
    </w:p>
    <w:p w14:paraId="6FCC0609"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01106A54"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Preparedness -</w:t>
      </w:r>
      <w:r w:rsidRPr="003B5015">
        <w:rPr>
          <w:rFonts w:ascii="Times New Roman" w:eastAsia="Times New Roman" w:hAnsi="Times New Roman" w:cs="Times New Roman"/>
          <w:sz w:val="24"/>
          <w:szCs w:val="24"/>
        </w:rPr>
        <w:t xml:space="preserve"> One of the four phases in emergency management. Preparing to handle an emergency. Includes plans or preparations made to save lives and to help response and rescue operations. Example: Evacuation plans and stocking food and water are both examples of preparedness. Preparedness activities take place before an emergency occurs. </w:t>
      </w:r>
    </w:p>
    <w:p w14:paraId="6DCBD116"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3F21182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Recovery -</w:t>
      </w:r>
      <w:r w:rsidRPr="003B5015">
        <w:rPr>
          <w:rFonts w:ascii="Times New Roman" w:eastAsia="Times New Roman" w:hAnsi="Times New Roman" w:cs="Times New Roman"/>
          <w:sz w:val="24"/>
          <w:szCs w:val="24"/>
        </w:rPr>
        <w:t xml:space="preserve"> One of the four phases in emergency management.  Recovering from an emergency. Includes actions taken to return to a normal or an even safer situation following an emergency.  Activities necessary to rebuild after a disaster.  Recovery activities include rebuilding homes, </w:t>
      </w:r>
      <w:r w:rsidRPr="003B5015">
        <w:rPr>
          <w:rFonts w:ascii="Times New Roman" w:eastAsia="Times New Roman" w:hAnsi="Times New Roman" w:cs="Times New Roman"/>
          <w:sz w:val="24"/>
          <w:szCs w:val="24"/>
        </w:rPr>
        <w:lastRenderedPageBreak/>
        <w:t>businesses, and public facilities; clearing debris; repairing roads and bridges; and restoring water, sewer, and other essential services. Recovery includes getting financial assistance to help pay for the repairs. Recovery activities take place after an emergency.</w:t>
      </w:r>
    </w:p>
    <w:p w14:paraId="73A86968" w14:textId="77777777" w:rsidR="003B5015" w:rsidRPr="003B5015" w:rsidRDefault="003B5015" w:rsidP="003B5015">
      <w:pPr>
        <w:spacing w:after="0" w:line="240" w:lineRule="auto"/>
        <w:rPr>
          <w:rFonts w:ascii="Times New Roman" w:eastAsia="Times New Roman" w:hAnsi="Times New Roman" w:cs="Times New Roman"/>
          <w:b/>
          <w:sz w:val="24"/>
          <w:szCs w:val="24"/>
        </w:rPr>
      </w:pPr>
    </w:p>
    <w:p w14:paraId="1EE0A16F"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Response</w:t>
      </w:r>
      <w:r w:rsidRPr="003B5015">
        <w:rPr>
          <w:rFonts w:ascii="Times New Roman" w:eastAsia="Times New Roman" w:hAnsi="Times New Roman" w:cs="Times New Roman"/>
          <w:sz w:val="24"/>
          <w:szCs w:val="24"/>
        </w:rPr>
        <w:t xml:space="preserve">- One of the four phases in emergency management. Responding safely to an emergency. Includes actions taken to save lives and prevent further property damage in </w:t>
      </w:r>
      <w:proofErr w:type="gramStart"/>
      <w:r w:rsidRPr="003B5015">
        <w:rPr>
          <w:rFonts w:ascii="Times New Roman" w:eastAsia="Times New Roman" w:hAnsi="Times New Roman" w:cs="Times New Roman"/>
          <w:sz w:val="24"/>
          <w:szCs w:val="24"/>
        </w:rPr>
        <w:t>an emergency situation</w:t>
      </w:r>
      <w:proofErr w:type="gramEnd"/>
      <w:r w:rsidRPr="003B5015">
        <w:rPr>
          <w:rFonts w:ascii="Times New Roman" w:eastAsia="Times New Roman" w:hAnsi="Times New Roman" w:cs="Times New Roman"/>
          <w:sz w:val="24"/>
          <w:szCs w:val="24"/>
        </w:rPr>
        <w:t>. Response is putting your preparedness plans into action. Examples: Seeking shelter from a tornado or turning off gas valves in an earthquake are both response activities. Response activities take place during an emergency.</w:t>
      </w:r>
    </w:p>
    <w:p w14:paraId="2A9DF378"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08921BC3"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River corridor</w:t>
      </w:r>
      <w:r w:rsidRPr="003B5015">
        <w:rPr>
          <w:rFonts w:ascii="Times New Roman" w:eastAsia="Times New Roman" w:hAnsi="Times New Roman" w:cs="Times New Roman"/>
          <w:sz w:val="24"/>
          <w:szCs w:val="24"/>
        </w:rPr>
        <w:t xml:space="preserve"> - the land area adjacent to a river that is required to accommodate the dimensions, slope, planform, and buffer of the naturally stable channel and that is necessary for the natural maintenance or natural restoration of a dynamic equilibrium condition and for minimization of fluvial erosion hazards, as delineated by the Vermont Agency of Natural Resources in accordance with the ANR River Corridor Protection Procedures. 38 10 V.S.A. § 1422(12).</w:t>
      </w:r>
    </w:p>
    <w:p w14:paraId="683FC128" w14:textId="77777777" w:rsidR="003B5015" w:rsidRPr="003B5015" w:rsidRDefault="003B5015" w:rsidP="003B5015">
      <w:pPr>
        <w:spacing w:after="0" w:line="240" w:lineRule="auto"/>
        <w:rPr>
          <w:rFonts w:ascii="Times New Roman" w:eastAsia="Times New Roman" w:hAnsi="Times New Roman" w:cs="Times New Roman"/>
          <w:b/>
          <w:sz w:val="24"/>
          <w:szCs w:val="24"/>
        </w:rPr>
      </w:pPr>
    </w:p>
    <w:p w14:paraId="70E21A02"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River corridor protection area</w:t>
      </w:r>
      <w:r w:rsidRPr="003B5015">
        <w:rPr>
          <w:rFonts w:ascii="Times New Roman" w:eastAsia="Times New Roman" w:hAnsi="Times New Roman" w:cs="Times New Roman"/>
          <w:sz w:val="24"/>
          <w:szCs w:val="24"/>
        </w:rPr>
        <w:t xml:space="preserve"> - the area within a delineated river corridor subject to fluvial erosion that may occur as a river establishes and maintains the dimensions, pattern, and profile associated with its dynamic equilibrium condition and that would represent a hazard to life, property, and infrastructure placed within the area. The river corridor protection area is the meander belt portion of the river corridor without an additional allowance for riparian buffers. As delineated by the Vermont Agency of Natural Resources in accordance with the ANR River Corridor Protection Procedures. 38 10 V.S.A. § 1422(12).</w:t>
      </w:r>
    </w:p>
    <w:p w14:paraId="2D0CAFF2"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5AC69C12"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Special flood hazard area</w:t>
      </w:r>
      <w:r w:rsidRPr="003B5015">
        <w:rPr>
          <w:rFonts w:ascii="Times New Roman" w:eastAsia="Times New Roman" w:hAnsi="Times New Roman" w:cs="Times New Roman"/>
          <w:sz w:val="24"/>
          <w:szCs w:val="24"/>
        </w:rPr>
        <w:t xml:space="preserve"> - is synonymous with “flood hazard area” and “area of special flood hazard” (44 C.F.R. § 59.1) and is the floodplain within a community subject to a one percent or greater chance of flooding in any given year. This area is usually labeled Zone A, AO, AH, AE, or A1-30 in the most current flood insurance studies and on the maps published by FEMA. </w:t>
      </w:r>
    </w:p>
    <w:p w14:paraId="105E517B"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0D68A79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Sustained action –</w:t>
      </w:r>
      <w:r w:rsidRPr="003B5015">
        <w:rPr>
          <w:rFonts w:ascii="Times New Roman" w:eastAsia="Times New Roman" w:hAnsi="Times New Roman" w:cs="Times New Roman"/>
          <w:sz w:val="24"/>
          <w:szCs w:val="24"/>
        </w:rPr>
        <w:t xml:space="preserve"> to support and continue for an extended time or without interruption; to maintain, to keep in existence, to continue.  </w:t>
      </w:r>
    </w:p>
    <w:p w14:paraId="02F1FF69"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18E0116D"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Vermont Agency of Commerce and Community Development (ACCD)</w:t>
      </w:r>
      <w:r w:rsidRPr="003B5015">
        <w:rPr>
          <w:rFonts w:ascii="Times New Roman" w:eastAsia="Times New Roman" w:hAnsi="Times New Roman" w:cs="Times New Roman"/>
          <w:sz w:val="24"/>
          <w:szCs w:val="24"/>
        </w:rPr>
        <w:t xml:space="preserve"> – state agency with three main departments and a variety of programs to support economic and community development needs of Vermont.  The three departments are: Department of Economic Development, Department of Housing and Community Development, and the Department of Tourism and Marketing.  </w:t>
      </w:r>
    </w:p>
    <w:p w14:paraId="67093181"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66BD0777"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Vermont Agency of Natural Resources (VT ANR)</w:t>
      </w:r>
      <w:r w:rsidRPr="003B5015">
        <w:rPr>
          <w:rFonts w:ascii="Times New Roman" w:eastAsia="Times New Roman" w:hAnsi="Times New Roman" w:cs="Times New Roman"/>
          <w:sz w:val="24"/>
          <w:szCs w:val="24"/>
        </w:rPr>
        <w:t xml:space="preserve"> – state agency that promotes the sustainable use of Vermont's natural resources, protects and improves the health of Vermont's peoples and ecosystems, and promotes sustainable outdoor recreation.</w:t>
      </w:r>
    </w:p>
    <w:p w14:paraId="7CD445C1"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76850208"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Vermont Agency of Transportation (VT AOT) –</w:t>
      </w:r>
      <w:r w:rsidRPr="003B5015">
        <w:rPr>
          <w:rFonts w:ascii="Times New Roman" w:eastAsia="Times New Roman" w:hAnsi="Times New Roman" w:cs="Times New Roman"/>
          <w:sz w:val="24"/>
          <w:szCs w:val="24"/>
        </w:rPr>
        <w:t xml:space="preserve"> state agency that provides for the safe and efficient movement of people and goods by planning, developing, implementing, and managing a </w:t>
      </w:r>
      <w:r w:rsidRPr="003B5015">
        <w:rPr>
          <w:rFonts w:ascii="Times New Roman" w:eastAsia="Times New Roman" w:hAnsi="Times New Roman" w:cs="Times New Roman"/>
          <w:sz w:val="24"/>
          <w:szCs w:val="24"/>
        </w:rPr>
        <w:lastRenderedPageBreak/>
        <w:t>statewide transportation network - including roads, bridges, railroads, airports, park-and-rides, bicycle and pedestrian facilities, and public transportation facilities and services.</w:t>
      </w:r>
    </w:p>
    <w:p w14:paraId="67ABF619"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4B0D0D66"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Vermont Department of Environmental Conservation (VT DEC)</w:t>
      </w:r>
      <w:r w:rsidRPr="003B5015">
        <w:rPr>
          <w:rFonts w:ascii="Times New Roman" w:eastAsia="Times New Roman" w:hAnsi="Times New Roman" w:cs="Times New Roman"/>
          <w:sz w:val="24"/>
          <w:szCs w:val="24"/>
        </w:rPr>
        <w:t xml:space="preserve"> – a department in the state Agency of Natural Resources whose mission is to preserve, enhance, restore and conserve Vermont’s natural resources and protect human health for the benefit of present and future generations.</w:t>
      </w:r>
    </w:p>
    <w:p w14:paraId="4EC7E69C"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65E6BF5E"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b/>
          <w:sz w:val="24"/>
          <w:szCs w:val="24"/>
        </w:rPr>
        <w:t xml:space="preserve">Vermont Emergency Management (VEM) </w:t>
      </w:r>
      <w:r w:rsidRPr="003B5015">
        <w:rPr>
          <w:rFonts w:ascii="Times New Roman" w:eastAsia="Times New Roman" w:hAnsi="Times New Roman" w:cs="Times New Roman"/>
          <w:sz w:val="24"/>
          <w:szCs w:val="24"/>
        </w:rPr>
        <w:t xml:space="preserve">– part of the Department of Public Safety, Division of Emergency Management and Homeland Security (DEMHS).  VEM provides support and aid to Vermont’s Local Emergency Management Directors, Local Emergency Planning Committees, Regional Planning Commissions, Community Emergency Response Teams, state agencies, and emergency response providers </w:t>
      </w:r>
      <w:proofErr w:type="gramStart"/>
      <w:r w:rsidRPr="003B5015">
        <w:rPr>
          <w:rFonts w:ascii="Times New Roman" w:eastAsia="Times New Roman" w:hAnsi="Times New Roman" w:cs="Times New Roman"/>
          <w:sz w:val="24"/>
          <w:szCs w:val="24"/>
        </w:rPr>
        <w:t>in an effort to</w:t>
      </w:r>
      <w:proofErr w:type="gramEnd"/>
      <w:r w:rsidRPr="003B5015">
        <w:rPr>
          <w:rFonts w:ascii="Times New Roman" w:eastAsia="Times New Roman" w:hAnsi="Times New Roman" w:cs="Times New Roman"/>
          <w:sz w:val="24"/>
          <w:szCs w:val="24"/>
        </w:rPr>
        <w:t xml:space="preserve"> ensure the state’s resilience to disasters.</w:t>
      </w:r>
    </w:p>
    <w:p w14:paraId="60486B0A" w14:textId="77777777" w:rsidR="003B5015" w:rsidRPr="003B5015" w:rsidRDefault="003B5015" w:rsidP="003B5015">
      <w:pPr>
        <w:spacing w:after="0" w:line="240" w:lineRule="auto"/>
        <w:rPr>
          <w:rFonts w:ascii="Times New Roman" w:eastAsia="Times New Roman" w:hAnsi="Times New Roman" w:cs="Times New Roman"/>
          <w:sz w:val="24"/>
          <w:szCs w:val="24"/>
        </w:rPr>
      </w:pPr>
    </w:p>
    <w:p w14:paraId="553F3C11" w14:textId="77777777" w:rsidR="003B5015" w:rsidRPr="003B5015" w:rsidRDefault="003B5015" w:rsidP="003B5015">
      <w:pPr>
        <w:spacing w:after="0" w:line="240" w:lineRule="auto"/>
        <w:rPr>
          <w:rFonts w:ascii="Times New Roman" w:eastAsia="Times New Roman" w:hAnsi="Times New Roman" w:cs="Times New Roman"/>
          <w:sz w:val="24"/>
          <w:szCs w:val="24"/>
        </w:rPr>
      </w:pPr>
      <w:r w:rsidRPr="003B5015">
        <w:rPr>
          <w:rFonts w:ascii="Times New Roman" w:eastAsia="Times New Roman" w:hAnsi="Times New Roman" w:cs="Times New Roman"/>
          <w:sz w:val="24"/>
          <w:szCs w:val="24"/>
        </w:rPr>
        <w:t>“Vermont addresses emergencies and disasters through two statutes. The Civil Defense Act created the state Emergency Management Division, gives the governor emergency powers, authorizes the rendering of mutual aid, and declares that all emergency management functions be coordinated with the federal government. The Internal Security and Public Safety Act provides for a declaration of a state of emergency and activation of an emergency disaster preparedness plan for the state and counties. Financial and other aid is provided by the state emergency relief and assistance fund, and through grants and loans from both federal and private sources. The governor is authorized to declare a state of emergency, and the state emergency board and local legislative boards may vote to terminate emergencies.”</w:t>
      </w:r>
    </w:p>
    <w:p w14:paraId="5DFD7ACD" w14:textId="77777777" w:rsidR="003B5015" w:rsidRDefault="003B5015">
      <w:pPr>
        <w:rPr>
          <w:rFonts w:ascii="Times New Roman" w:hAnsi="Times New Roman" w:cs="Times New Roman"/>
          <w:sz w:val="24"/>
          <w:szCs w:val="24"/>
        </w:rPr>
      </w:pPr>
    </w:p>
    <w:p w14:paraId="67703A11" w14:textId="77777777" w:rsidR="003B5015" w:rsidRDefault="003B5015">
      <w:pPr>
        <w:rPr>
          <w:rFonts w:ascii="Times New Roman" w:hAnsi="Times New Roman" w:cs="Times New Roman"/>
          <w:sz w:val="24"/>
          <w:szCs w:val="24"/>
        </w:rPr>
      </w:pPr>
    </w:p>
    <w:p w14:paraId="15452EC0" w14:textId="77777777" w:rsidR="003B5015" w:rsidRDefault="003B5015">
      <w:pPr>
        <w:rPr>
          <w:rFonts w:ascii="Times New Roman" w:hAnsi="Times New Roman" w:cs="Times New Roman"/>
          <w:sz w:val="24"/>
          <w:szCs w:val="24"/>
        </w:rPr>
      </w:pPr>
    </w:p>
    <w:p w14:paraId="3C2995CD" w14:textId="77777777" w:rsidR="003B5015" w:rsidRDefault="003B5015">
      <w:pPr>
        <w:rPr>
          <w:rFonts w:ascii="Times New Roman" w:hAnsi="Times New Roman" w:cs="Times New Roman"/>
          <w:sz w:val="24"/>
          <w:szCs w:val="24"/>
        </w:rPr>
      </w:pPr>
    </w:p>
    <w:p w14:paraId="091DD9D2" w14:textId="77777777" w:rsidR="003B5015" w:rsidRDefault="003B5015">
      <w:pPr>
        <w:rPr>
          <w:rFonts w:ascii="Times New Roman" w:hAnsi="Times New Roman" w:cs="Times New Roman"/>
          <w:sz w:val="24"/>
          <w:szCs w:val="24"/>
        </w:rPr>
      </w:pPr>
    </w:p>
    <w:p w14:paraId="20FFD398" w14:textId="77777777" w:rsidR="003B5015" w:rsidRDefault="003B5015">
      <w:pPr>
        <w:rPr>
          <w:rFonts w:ascii="Times New Roman" w:hAnsi="Times New Roman" w:cs="Times New Roman"/>
          <w:sz w:val="24"/>
          <w:szCs w:val="24"/>
        </w:rPr>
      </w:pPr>
    </w:p>
    <w:p w14:paraId="7131CB2B" w14:textId="77777777" w:rsidR="003B5015" w:rsidRDefault="003B5015">
      <w:pPr>
        <w:rPr>
          <w:rFonts w:ascii="Times New Roman" w:hAnsi="Times New Roman" w:cs="Times New Roman"/>
          <w:sz w:val="24"/>
          <w:szCs w:val="24"/>
        </w:rPr>
      </w:pPr>
    </w:p>
    <w:p w14:paraId="69731D92" w14:textId="77777777" w:rsidR="003B5015" w:rsidRDefault="003B5015">
      <w:pPr>
        <w:rPr>
          <w:rFonts w:ascii="Times New Roman" w:hAnsi="Times New Roman" w:cs="Times New Roman"/>
          <w:sz w:val="24"/>
          <w:szCs w:val="24"/>
        </w:rPr>
      </w:pPr>
    </w:p>
    <w:p w14:paraId="0C325DE2" w14:textId="77777777" w:rsidR="003B5015" w:rsidRDefault="003B5015">
      <w:pPr>
        <w:rPr>
          <w:rFonts w:ascii="Times New Roman" w:hAnsi="Times New Roman" w:cs="Times New Roman"/>
          <w:sz w:val="24"/>
          <w:szCs w:val="24"/>
        </w:rPr>
      </w:pPr>
    </w:p>
    <w:p w14:paraId="0B8B0B84" w14:textId="77777777" w:rsidR="003B5015" w:rsidRDefault="003B5015">
      <w:pPr>
        <w:rPr>
          <w:rFonts w:ascii="Times New Roman" w:hAnsi="Times New Roman" w:cs="Times New Roman"/>
          <w:sz w:val="24"/>
          <w:szCs w:val="24"/>
        </w:rPr>
      </w:pPr>
    </w:p>
    <w:p w14:paraId="322A8517" w14:textId="77777777" w:rsidR="003B5015" w:rsidRDefault="003B5015">
      <w:pPr>
        <w:rPr>
          <w:rFonts w:ascii="Times New Roman" w:hAnsi="Times New Roman" w:cs="Times New Roman"/>
          <w:sz w:val="24"/>
          <w:szCs w:val="24"/>
        </w:rPr>
      </w:pPr>
    </w:p>
    <w:p w14:paraId="5DA1DB6C" w14:textId="77777777" w:rsidR="003B5015" w:rsidRDefault="003B5015">
      <w:pPr>
        <w:rPr>
          <w:rFonts w:ascii="Times New Roman" w:hAnsi="Times New Roman" w:cs="Times New Roman"/>
          <w:sz w:val="24"/>
          <w:szCs w:val="24"/>
        </w:rPr>
      </w:pPr>
    </w:p>
    <w:p w14:paraId="2C7F1986" w14:textId="77777777" w:rsidR="003B5015" w:rsidRDefault="003B5015">
      <w:pPr>
        <w:rPr>
          <w:rFonts w:ascii="Times New Roman" w:hAnsi="Times New Roman" w:cs="Times New Roman"/>
          <w:sz w:val="24"/>
          <w:szCs w:val="24"/>
        </w:rPr>
      </w:pPr>
    </w:p>
    <w:p w14:paraId="26D8C318" w14:textId="77777777" w:rsidR="003C1214" w:rsidRDefault="003C1214">
      <w:pPr>
        <w:rPr>
          <w:rFonts w:ascii="Times New Roman" w:hAnsi="Times New Roman" w:cs="Times New Roman"/>
          <w:sz w:val="24"/>
          <w:szCs w:val="24"/>
        </w:rPr>
      </w:pPr>
    </w:p>
    <w:p w14:paraId="266D9476" w14:textId="5F706CF1" w:rsidR="00290C8B" w:rsidRPr="00290C8B" w:rsidRDefault="003C1214" w:rsidP="003C1214">
      <w:pPr>
        <w:pStyle w:val="Heading3"/>
      </w:pPr>
      <w:bookmarkStart w:id="163" w:name="_Toc175043496"/>
      <w:r>
        <w:lastRenderedPageBreak/>
        <w:t xml:space="preserve">Appendix </w:t>
      </w:r>
      <w:r w:rsidR="00E03E91">
        <w:t>A</w:t>
      </w:r>
      <w:r>
        <w:t>:</w:t>
      </w:r>
      <w:r w:rsidR="00290C8B" w:rsidRPr="00290C8B">
        <w:t xml:space="preserve"> Hazard Impact Survey</w:t>
      </w:r>
      <w:r w:rsidR="006A366F">
        <w:t xml:space="preserve"> and Community Notification</w:t>
      </w:r>
      <w:bookmarkEnd w:id="163"/>
    </w:p>
    <w:p w14:paraId="3E3B9995" w14:textId="536E6E2A" w:rsidR="00290C8B" w:rsidRDefault="00290C8B" w:rsidP="00290C8B">
      <w:pPr>
        <w:rPr>
          <w:rFonts w:ascii="Calibri" w:eastAsia="Calibri" w:hAnsi="Calibri" w:cs="Times New Roman"/>
          <w:kern w:val="2"/>
          <w14:ligatures w14:val="standardContextual"/>
        </w:rPr>
      </w:pPr>
    </w:p>
    <w:p w14:paraId="3F332631" w14:textId="0C74A34B" w:rsidR="006A366F" w:rsidRPr="00290C8B" w:rsidRDefault="006A366F" w:rsidP="00290C8B">
      <w:pPr>
        <w:rPr>
          <w:rFonts w:ascii="Calibri" w:eastAsia="Calibri" w:hAnsi="Calibri" w:cs="Times New Roman"/>
          <w:kern w:val="2"/>
          <w14:ligatures w14:val="standardContextual"/>
        </w:rPr>
      </w:pPr>
    </w:p>
    <w:p w14:paraId="0F7FC2AC" w14:textId="649A2FB4" w:rsidR="00290C8B" w:rsidRPr="00290C8B" w:rsidRDefault="00290C8B" w:rsidP="00290C8B">
      <w:pPr>
        <w:rPr>
          <w:rFonts w:ascii="Calibri" w:eastAsia="Calibri" w:hAnsi="Calibri" w:cs="Times New Roman"/>
          <w:kern w:val="2"/>
          <w14:ligatures w14:val="standardContextual"/>
        </w:rPr>
      </w:pPr>
    </w:p>
    <w:p w14:paraId="335BF649" w14:textId="737212A4" w:rsidR="00290C8B" w:rsidRPr="00290C8B" w:rsidRDefault="00290C8B" w:rsidP="00290C8B">
      <w:pPr>
        <w:rPr>
          <w:rFonts w:ascii="Calibri" w:eastAsia="Calibri" w:hAnsi="Calibri" w:cs="Times New Roman"/>
          <w:kern w:val="2"/>
          <w14:ligatures w14:val="standardContextual"/>
        </w:rPr>
      </w:pPr>
    </w:p>
    <w:p w14:paraId="6A041207" w14:textId="39BC6D09" w:rsidR="00290C8B" w:rsidRPr="00290C8B" w:rsidRDefault="00290C8B" w:rsidP="00290C8B">
      <w:pPr>
        <w:rPr>
          <w:rFonts w:ascii="Calibri" w:eastAsia="Calibri" w:hAnsi="Calibri" w:cs="Times New Roman"/>
          <w:kern w:val="2"/>
          <w14:ligatures w14:val="standardContextual"/>
        </w:rPr>
      </w:pPr>
    </w:p>
    <w:p w14:paraId="393489A2" w14:textId="17C0AFF2" w:rsidR="00290C8B" w:rsidRPr="00290C8B" w:rsidRDefault="00290C8B" w:rsidP="00290C8B">
      <w:pPr>
        <w:rPr>
          <w:rFonts w:ascii="Calibri" w:eastAsia="Calibri" w:hAnsi="Calibri" w:cs="Times New Roman"/>
          <w:kern w:val="2"/>
          <w14:ligatures w14:val="standardContextual"/>
        </w:rPr>
      </w:pPr>
    </w:p>
    <w:p w14:paraId="2F90E5B1" w14:textId="37791781" w:rsidR="00290C8B" w:rsidRPr="00290C8B" w:rsidRDefault="00290C8B" w:rsidP="00290C8B">
      <w:pPr>
        <w:rPr>
          <w:rFonts w:ascii="Calibri" w:eastAsia="Calibri" w:hAnsi="Calibri" w:cs="Times New Roman"/>
          <w:kern w:val="2"/>
          <w14:ligatures w14:val="standardContextual"/>
        </w:rPr>
      </w:pPr>
    </w:p>
    <w:p w14:paraId="64C888F8" w14:textId="11F4DCD4" w:rsidR="00290C8B" w:rsidRPr="00290C8B" w:rsidRDefault="00290C8B" w:rsidP="00290C8B">
      <w:pPr>
        <w:rPr>
          <w:rFonts w:ascii="Calibri" w:eastAsia="Calibri" w:hAnsi="Calibri" w:cs="Times New Roman"/>
          <w:kern w:val="2"/>
          <w14:ligatures w14:val="standardContextual"/>
        </w:rPr>
      </w:pPr>
    </w:p>
    <w:p w14:paraId="7C3B91D8" w14:textId="0B6ECB49" w:rsidR="00290C8B" w:rsidRPr="00290C8B" w:rsidRDefault="00290C8B" w:rsidP="00290C8B">
      <w:pPr>
        <w:rPr>
          <w:rFonts w:ascii="Calibri" w:eastAsia="Calibri" w:hAnsi="Calibri" w:cs="Times New Roman"/>
          <w:kern w:val="2"/>
          <w14:ligatures w14:val="standardContextual"/>
        </w:rPr>
      </w:pPr>
    </w:p>
    <w:p w14:paraId="1457000F" w14:textId="210E8551" w:rsidR="00290C8B" w:rsidRPr="00290C8B" w:rsidRDefault="00290C8B" w:rsidP="00290C8B">
      <w:pPr>
        <w:rPr>
          <w:rFonts w:ascii="Calibri" w:eastAsia="Calibri" w:hAnsi="Calibri" w:cs="Times New Roman"/>
          <w:kern w:val="2"/>
          <w14:ligatures w14:val="standardContextual"/>
        </w:rPr>
      </w:pPr>
    </w:p>
    <w:p w14:paraId="68AA0B33" w14:textId="74E2FCD4" w:rsidR="00290C8B" w:rsidRPr="00290C8B" w:rsidRDefault="00290C8B" w:rsidP="00290C8B">
      <w:pPr>
        <w:rPr>
          <w:rFonts w:ascii="Calibri" w:eastAsia="Calibri" w:hAnsi="Calibri" w:cs="Times New Roman"/>
          <w:kern w:val="2"/>
          <w14:ligatures w14:val="standardContextual"/>
        </w:rPr>
      </w:pPr>
    </w:p>
    <w:p w14:paraId="5E7C95DE" w14:textId="421062DA" w:rsidR="00290C8B" w:rsidRPr="00290C8B" w:rsidRDefault="00290C8B" w:rsidP="00290C8B">
      <w:pPr>
        <w:rPr>
          <w:rFonts w:ascii="Calibri" w:eastAsia="Calibri" w:hAnsi="Calibri" w:cs="Times New Roman"/>
          <w:kern w:val="2"/>
          <w14:ligatures w14:val="standardContextual"/>
        </w:rPr>
      </w:pPr>
    </w:p>
    <w:p w14:paraId="6C8E4687" w14:textId="5BB7EF89" w:rsidR="00290C8B" w:rsidRPr="00290C8B" w:rsidRDefault="00290C8B" w:rsidP="00290C8B">
      <w:pPr>
        <w:rPr>
          <w:rFonts w:ascii="Calibri" w:eastAsia="Calibri" w:hAnsi="Calibri" w:cs="Times New Roman"/>
          <w:kern w:val="2"/>
          <w14:ligatures w14:val="standardContextual"/>
        </w:rPr>
      </w:pPr>
    </w:p>
    <w:p w14:paraId="483EBB26" w14:textId="77777777" w:rsidR="006A366F" w:rsidRDefault="006A366F" w:rsidP="00DD772A">
      <w:pPr>
        <w:pStyle w:val="Heading3"/>
        <w:rPr>
          <w:rFonts w:eastAsia="Aptos"/>
          <w:kern w:val="2"/>
          <w:u w:val="none"/>
          <w14:ligatures w14:val="standardContextual"/>
        </w:rPr>
      </w:pPr>
      <w:bookmarkStart w:id="164" w:name="_Toc174629917"/>
    </w:p>
    <w:p w14:paraId="3D97D759" w14:textId="40256747" w:rsidR="006A366F" w:rsidRDefault="006A366F" w:rsidP="006A366F">
      <w:pPr>
        <w:rPr>
          <w:rFonts w:eastAsia="Aptos"/>
          <w:kern w:val="2"/>
          <w14:ligatures w14:val="standardContextual"/>
        </w:rPr>
      </w:pPr>
    </w:p>
    <w:p w14:paraId="140AE8FB" w14:textId="1A0A2F23" w:rsidR="006A366F" w:rsidRDefault="006A366F" w:rsidP="006A366F">
      <w:pPr>
        <w:rPr>
          <w:rFonts w:ascii="Times New Roman" w:eastAsia="Aptos" w:hAnsi="Times New Roman" w:cs="Times New Roman"/>
          <w:kern w:val="2"/>
          <w:sz w:val="24"/>
          <w:szCs w:val="24"/>
          <w14:ligatures w14:val="standardContextual"/>
        </w:rPr>
      </w:pPr>
    </w:p>
    <w:p w14:paraId="588C8164" w14:textId="77777777" w:rsidR="006A366F" w:rsidRDefault="006A366F" w:rsidP="006A366F">
      <w:pPr>
        <w:rPr>
          <w:rFonts w:ascii="Times New Roman" w:eastAsia="Aptos" w:hAnsi="Times New Roman" w:cs="Times New Roman"/>
          <w:kern w:val="2"/>
          <w:sz w:val="24"/>
          <w:szCs w:val="24"/>
          <w14:ligatures w14:val="standardContextual"/>
        </w:rPr>
      </w:pPr>
    </w:p>
    <w:p w14:paraId="168255C3" w14:textId="2E6902A2" w:rsidR="006A366F" w:rsidRDefault="006A366F" w:rsidP="006A366F">
      <w:pPr>
        <w:rPr>
          <w:rFonts w:ascii="Times New Roman" w:eastAsia="Aptos" w:hAnsi="Times New Roman" w:cs="Times New Roman"/>
          <w:kern w:val="2"/>
          <w:sz w:val="24"/>
          <w:szCs w:val="24"/>
          <w14:ligatures w14:val="standardContextual"/>
        </w:rPr>
      </w:pPr>
    </w:p>
    <w:p w14:paraId="6AD536CC" w14:textId="7921BA74" w:rsidR="006A366F" w:rsidRDefault="006A366F" w:rsidP="006A366F">
      <w:pPr>
        <w:rPr>
          <w:rFonts w:ascii="Times New Roman" w:eastAsia="Aptos" w:hAnsi="Times New Roman" w:cs="Times New Roman"/>
          <w:kern w:val="2"/>
          <w:sz w:val="24"/>
          <w:szCs w:val="24"/>
          <w14:ligatures w14:val="standardContextual"/>
        </w:rPr>
      </w:pPr>
    </w:p>
    <w:p w14:paraId="0437B1C0" w14:textId="0420A777" w:rsidR="006A366F" w:rsidRDefault="006A366F" w:rsidP="006A366F">
      <w:pPr>
        <w:rPr>
          <w:rFonts w:ascii="Times New Roman" w:eastAsia="Aptos" w:hAnsi="Times New Roman" w:cs="Times New Roman"/>
          <w:kern w:val="2"/>
          <w:sz w:val="24"/>
          <w:szCs w:val="24"/>
          <w14:ligatures w14:val="standardContextual"/>
        </w:rPr>
      </w:pPr>
    </w:p>
    <w:p w14:paraId="1C3E9F5C" w14:textId="77777777" w:rsidR="006A366F" w:rsidRDefault="006A366F" w:rsidP="006A366F">
      <w:pPr>
        <w:rPr>
          <w:rFonts w:ascii="Times New Roman" w:eastAsia="Aptos" w:hAnsi="Times New Roman" w:cs="Times New Roman"/>
          <w:kern w:val="2"/>
          <w:sz w:val="24"/>
          <w:szCs w:val="24"/>
          <w14:ligatures w14:val="standardContextual"/>
        </w:rPr>
      </w:pPr>
    </w:p>
    <w:p w14:paraId="0607672E" w14:textId="77777777" w:rsidR="006A366F" w:rsidRDefault="006A366F" w:rsidP="006A366F">
      <w:pPr>
        <w:rPr>
          <w:rFonts w:ascii="Times New Roman" w:eastAsia="Aptos" w:hAnsi="Times New Roman" w:cs="Times New Roman"/>
          <w:kern w:val="2"/>
          <w:sz w:val="24"/>
          <w:szCs w:val="24"/>
          <w14:ligatures w14:val="standardContextual"/>
        </w:rPr>
      </w:pPr>
    </w:p>
    <w:p w14:paraId="672CA822" w14:textId="77777777" w:rsidR="006A366F" w:rsidRDefault="006A366F" w:rsidP="006A366F">
      <w:pPr>
        <w:rPr>
          <w:rFonts w:ascii="Times New Roman" w:eastAsia="Aptos" w:hAnsi="Times New Roman" w:cs="Times New Roman"/>
          <w:kern w:val="2"/>
          <w:sz w:val="24"/>
          <w:szCs w:val="24"/>
          <w14:ligatures w14:val="standardContextual"/>
        </w:rPr>
      </w:pPr>
    </w:p>
    <w:p w14:paraId="6CF057B8" w14:textId="77777777" w:rsidR="006A366F" w:rsidRDefault="006A366F" w:rsidP="006A366F">
      <w:pPr>
        <w:rPr>
          <w:rFonts w:ascii="Times New Roman" w:eastAsia="Aptos" w:hAnsi="Times New Roman" w:cs="Times New Roman"/>
          <w:kern w:val="2"/>
          <w:sz w:val="24"/>
          <w:szCs w:val="24"/>
          <w14:ligatures w14:val="standardContextual"/>
        </w:rPr>
      </w:pPr>
    </w:p>
    <w:p w14:paraId="5FD27C96" w14:textId="77777777" w:rsidR="006A366F" w:rsidRDefault="006A366F" w:rsidP="006A366F">
      <w:pPr>
        <w:rPr>
          <w:rFonts w:ascii="Times New Roman" w:eastAsia="Aptos" w:hAnsi="Times New Roman" w:cs="Times New Roman"/>
          <w:kern w:val="2"/>
          <w:sz w:val="24"/>
          <w:szCs w:val="24"/>
          <w14:ligatures w14:val="standardContextual"/>
        </w:rPr>
      </w:pPr>
    </w:p>
    <w:p w14:paraId="5D21F86F" w14:textId="77777777" w:rsidR="006A366F" w:rsidRDefault="006A366F" w:rsidP="006A366F">
      <w:pPr>
        <w:rPr>
          <w:rFonts w:ascii="Times New Roman" w:eastAsia="Aptos" w:hAnsi="Times New Roman" w:cs="Times New Roman"/>
          <w:kern w:val="2"/>
          <w:sz w:val="24"/>
          <w:szCs w:val="24"/>
          <w14:ligatures w14:val="standardContextual"/>
        </w:rPr>
      </w:pPr>
    </w:p>
    <w:p w14:paraId="148417F0" w14:textId="77777777" w:rsidR="006A366F" w:rsidRDefault="006A366F" w:rsidP="006A366F">
      <w:pPr>
        <w:rPr>
          <w:rFonts w:ascii="Times New Roman" w:eastAsia="Aptos" w:hAnsi="Times New Roman" w:cs="Times New Roman"/>
          <w:kern w:val="2"/>
          <w:sz w:val="24"/>
          <w:szCs w:val="24"/>
          <w14:ligatures w14:val="standardContextual"/>
        </w:rPr>
      </w:pPr>
    </w:p>
    <w:p w14:paraId="386B3AC7" w14:textId="77777777" w:rsidR="006A366F" w:rsidRDefault="006A366F" w:rsidP="006A366F">
      <w:pPr>
        <w:rPr>
          <w:rFonts w:ascii="Times New Roman" w:eastAsia="Aptos" w:hAnsi="Times New Roman" w:cs="Times New Roman"/>
          <w:kern w:val="2"/>
          <w:sz w:val="24"/>
          <w:szCs w:val="24"/>
          <w14:ligatures w14:val="standardContextual"/>
        </w:rPr>
      </w:pPr>
    </w:p>
    <w:p w14:paraId="38B4B899" w14:textId="6FDEBFAD" w:rsidR="00DD772A" w:rsidRPr="006A366F" w:rsidRDefault="00DD772A" w:rsidP="00D70839">
      <w:pPr>
        <w:pStyle w:val="Heading3"/>
        <w:rPr>
          <w:rFonts w:asciiTheme="minorHAnsi" w:eastAsia="Aptos" w:hAnsiTheme="minorHAnsi" w:cstheme="minorBidi"/>
          <w:kern w:val="2"/>
          <w:sz w:val="22"/>
          <w:szCs w:val="22"/>
          <w:u w:val="none"/>
          <w14:ligatures w14:val="standardContextual"/>
        </w:rPr>
      </w:pPr>
      <w:bookmarkStart w:id="165" w:name="_Toc175043497"/>
      <w:r w:rsidRPr="00DD772A">
        <w:rPr>
          <w:rFonts w:eastAsia="Aptos"/>
          <w:kern w:val="2"/>
          <w:u w:val="none"/>
          <w14:ligatures w14:val="standardContextual"/>
        </w:rPr>
        <w:lastRenderedPageBreak/>
        <w:t xml:space="preserve">Appendix </w:t>
      </w:r>
      <w:r w:rsidR="00A148BE">
        <w:rPr>
          <w:rFonts w:eastAsia="Aptos"/>
          <w:kern w:val="2"/>
          <w:u w:val="none"/>
          <w14:ligatures w14:val="standardContextual"/>
        </w:rPr>
        <w:t>C</w:t>
      </w:r>
      <w:r w:rsidRPr="00DD772A">
        <w:rPr>
          <w:rFonts w:eastAsia="Aptos"/>
          <w:kern w:val="2"/>
          <w:u w:val="none"/>
          <w14:ligatures w14:val="standardContextual"/>
        </w:rPr>
        <w:t>: Mitigation Planning: Suggested Agenda Items</w:t>
      </w:r>
      <w:bookmarkEnd w:id="164"/>
      <w:bookmarkEnd w:id="165"/>
    </w:p>
    <w:p w14:paraId="081A9D07" w14:textId="77777777" w:rsidR="00DD772A" w:rsidRDefault="00DD772A" w:rsidP="00DD772A">
      <w:pPr>
        <w:jc w:val="center"/>
        <w:rPr>
          <w:rFonts w:ascii="Times New Roman" w:eastAsia="Aptos" w:hAnsi="Times New Roman" w:cs="Times New Roman"/>
          <w:b/>
          <w:bCs/>
          <w:kern w:val="2"/>
          <w:sz w:val="24"/>
          <w:szCs w:val="24"/>
          <w14:ligatures w14:val="standardContextual"/>
        </w:rPr>
      </w:pPr>
    </w:p>
    <w:p w14:paraId="1F35382C" w14:textId="397544B7" w:rsidR="00DD772A" w:rsidRPr="006D4EED" w:rsidRDefault="00DD772A" w:rsidP="00D70839">
      <w:pPr>
        <w:jc w:val="center"/>
        <w:rPr>
          <w:rFonts w:ascii="Times New Roman" w:eastAsia="Aptos" w:hAnsi="Times New Roman" w:cs="Times New Roman"/>
          <w:b/>
          <w:bCs/>
          <w:kern w:val="2"/>
          <w:sz w:val="24"/>
          <w:szCs w:val="24"/>
          <w14:ligatures w14:val="standardContextual"/>
        </w:rPr>
      </w:pPr>
      <w:r w:rsidRPr="006D4EED">
        <w:rPr>
          <w:rFonts w:ascii="Times New Roman" w:eastAsia="Aptos" w:hAnsi="Times New Roman" w:cs="Times New Roman"/>
          <w:b/>
          <w:bCs/>
          <w:kern w:val="2"/>
          <w:sz w:val="24"/>
          <w:szCs w:val="24"/>
          <w14:ligatures w14:val="standardContextual"/>
        </w:rPr>
        <w:t>202</w:t>
      </w:r>
      <w:r w:rsidR="00E03E91">
        <w:rPr>
          <w:rFonts w:ascii="Times New Roman" w:eastAsia="Aptos" w:hAnsi="Times New Roman" w:cs="Times New Roman"/>
          <w:b/>
          <w:bCs/>
          <w:kern w:val="2"/>
          <w:sz w:val="24"/>
          <w:szCs w:val="24"/>
          <w14:ligatures w14:val="standardContextual"/>
        </w:rPr>
        <w:t>5</w:t>
      </w:r>
      <w:r w:rsidRPr="006D4EED">
        <w:rPr>
          <w:rFonts w:ascii="Times New Roman" w:eastAsia="Aptos" w:hAnsi="Times New Roman" w:cs="Times New Roman"/>
          <w:b/>
          <w:bCs/>
          <w:kern w:val="2"/>
          <w:sz w:val="24"/>
          <w:szCs w:val="24"/>
          <w14:ligatures w14:val="standardContextual"/>
        </w:rPr>
        <w:t>-20</w:t>
      </w:r>
      <w:r w:rsidR="00E03E91">
        <w:rPr>
          <w:rFonts w:ascii="Times New Roman" w:eastAsia="Aptos" w:hAnsi="Times New Roman" w:cs="Times New Roman"/>
          <w:b/>
          <w:bCs/>
          <w:kern w:val="2"/>
          <w:sz w:val="24"/>
          <w:szCs w:val="24"/>
          <w14:ligatures w14:val="standardContextual"/>
        </w:rPr>
        <w:t>30</w:t>
      </w:r>
      <w:r w:rsidRPr="006D4EED">
        <w:rPr>
          <w:rFonts w:ascii="Times New Roman" w:eastAsia="Aptos" w:hAnsi="Times New Roman" w:cs="Times New Roman"/>
          <w:b/>
          <w:bCs/>
          <w:kern w:val="2"/>
          <w:sz w:val="24"/>
          <w:szCs w:val="24"/>
          <w14:ligatures w14:val="standardContextual"/>
        </w:rPr>
        <w:t xml:space="preserve"> Mitigation Actions Short List: Suggested Agenda Items for Select</w:t>
      </w:r>
      <w:r w:rsidR="00D70839">
        <w:rPr>
          <w:rFonts w:ascii="Times New Roman" w:eastAsia="Aptos" w:hAnsi="Times New Roman" w:cs="Times New Roman"/>
          <w:b/>
          <w:bCs/>
          <w:kern w:val="2"/>
          <w:sz w:val="24"/>
          <w:szCs w:val="24"/>
          <w14:ligatures w14:val="standardContextual"/>
        </w:rPr>
        <w:t>board</w:t>
      </w:r>
    </w:p>
    <w:p w14:paraId="57B8B239" w14:textId="77777777" w:rsidR="00DD772A" w:rsidRPr="006D4EED" w:rsidRDefault="00DD772A" w:rsidP="00DD772A">
      <w:pPr>
        <w:rPr>
          <w:rFonts w:ascii="Times New Roman" w:eastAsia="Aptos" w:hAnsi="Times New Roman" w:cs="Times New Roman"/>
          <w:kern w:val="2"/>
          <w:sz w:val="24"/>
          <w:szCs w:val="24"/>
          <w14:ligatures w14:val="standardContextual"/>
        </w:rPr>
      </w:pPr>
    </w:p>
    <w:p w14:paraId="639A0BB2" w14:textId="77777777" w:rsidR="00DD772A" w:rsidRPr="006D4EED" w:rsidRDefault="00DD772A" w:rsidP="00DD772A">
      <w:pPr>
        <w:rPr>
          <w:rFonts w:ascii="Times New Roman" w:eastAsia="Aptos" w:hAnsi="Times New Roman" w:cs="Times New Roman"/>
          <w:i/>
          <w:iCs/>
          <w:kern w:val="2"/>
          <w:sz w:val="24"/>
          <w:szCs w:val="24"/>
          <w14:ligatures w14:val="standardContextual"/>
        </w:rPr>
      </w:pPr>
      <w:r w:rsidRPr="006D4EED">
        <w:rPr>
          <w:rFonts w:ascii="Times New Roman" w:eastAsia="Aptos" w:hAnsi="Times New Roman" w:cs="Times New Roman"/>
          <w:i/>
          <w:iCs/>
          <w:kern w:val="2"/>
          <w:sz w:val="24"/>
          <w:szCs w:val="24"/>
          <w14:ligatures w14:val="standardContextual"/>
        </w:rPr>
        <w:t xml:space="preserve">Introduction: The following actions are suggested discussion and planning topics to best serve town mitigation planning during the next five years.  </w:t>
      </w:r>
    </w:p>
    <w:p w14:paraId="27BFA773" w14:textId="77777777" w:rsidR="00DD772A" w:rsidRPr="006D4EED" w:rsidRDefault="00DD772A" w:rsidP="00DD772A">
      <w:pPr>
        <w:rPr>
          <w:rFonts w:ascii="Times New Roman" w:eastAsia="Aptos" w:hAnsi="Times New Roman" w:cs="Times New Roman"/>
          <w:kern w:val="2"/>
          <w:sz w:val="24"/>
          <w:szCs w:val="24"/>
          <w14:ligatures w14:val="standardContextual"/>
        </w:rPr>
      </w:pPr>
    </w:p>
    <w:p w14:paraId="7E879CF2" w14:textId="77777777" w:rsidR="00DD772A" w:rsidRPr="006D4EED" w:rsidRDefault="00DD772A" w:rsidP="00DD772A">
      <w:pPr>
        <w:numPr>
          <w:ilvl w:val="0"/>
          <w:numId w:val="52"/>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 xml:space="preserve">Budgeting for disaster-related infrastructure repairs: </w:t>
      </w:r>
    </w:p>
    <w:p w14:paraId="339CFCA1"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p>
    <w:p w14:paraId="28948B20"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 xml:space="preserve">Background: FEMA reimbursement can take a year or more following a disaster declaration (which can take a month or more following an event). With the increased frequency, severity, and cost of flood repairs recently, municipal budgets can be strained with one significant flood event.  Even without history of this challenge for a town, the potential for repetitive damage events in a short time frame to the tune of several hundreds of thousands in repair costs is a real and present concern. </w:t>
      </w:r>
    </w:p>
    <w:p w14:paraId="65AA0DE9"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p>
    <w:p w14:paraId="47E481D4"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Suggested Topics of Inquiry:</w:t>
      </w:r>
    </w:p>
    <w:p w14:paraId="24558838" w14:textId="77777777" w:rsidR="00DD772A" w:rsidRPr="006D4EED" w:rsidRDefault="00DD772A" w:rsidP="00DD772A">
      <w:pPr>
        <w:numPr>
          <w:ilvl w:val="0"/>
          <w:numId w:val="53"/>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What level of repair costs can the town feasibly incur from a flood event?</w:t>
      </w:r>
    </w:p>
    <w:p w14:paraId="00579CE5" w14:textId="77777777" w:rsidR="00DD772A" w:rsidRPr="006D4EED" w:rsidRDefault="00DD772A" w:rsidP="00DD772A">
      <w:pPr>
        <w:numPr>
          <w:ilvl w:val="0"/>
          <w:numId w:val="53"/>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How can the town better manage grant processes at the state and Federal levels?</w:t>
      </w:r>
    </w:p>
    <w:p w14:paraId="3C2ABAC8" w14:textId="77777777" w:rsidR="00DD772A" w:rsidRPr="006D4EED" w:rsidRDefault="00DD772A" w:rsidP="00DD772A">
      <w:pPr>
        <w:numPr>
          <w:ilvl w:val="0"/>
          <w:numId w:val="53"/>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If a flood event exceeded this level, what are the options for the town”</w:t>
      </w:r>
    </w:p>
    <w:p w14:paraId="4E4C7056" w14:textId="77777777" w:rsidR="00DD772A" w:rsidRPr="006D4EED" w:rsidRDefault="00DD772A" w:rsidP="00DD772A">
      <w:pPr>
        <w:numPr>
          <w:ilvl w:val="0"/>
          <w:numId w:val="54"/>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What are the short and long-term actions to support increased revenue and/or decreased loss? Has there been a recent reappraisal cue from the state to create more equitable taxation? How can next FY budgeting help?</w:t>
      </w:r>
    </w:p>
    <w:p w14:paraId="657E67C2" w14:textId="77777777" w:rsidR="00DD772A" w:rsidRPr="006D4EED" w:rsidRDefault="00DD772A" w:rsidP="00DD772A">
      <w:pPr>
        <w:numPr>
          <w:ilvl w:val="0"/>
          <w:numId w:val="54"/>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Are general maintenance grants at-risk of being lost due to time commitment/labor requirement for damage repair?</w:t>
      </w:r>
    </w:p>
    <w:p w14:paraId="3D5F797C" w14:textId="77777777" w:rsidR="00DD772A" w:rsidRPr="006D4EED" w:rsidRDefault="00DD772A" w:rsidP="00DD772A">
      <w:pPr>
        <w:numPr>
          <w:ilvl w:val="0"/>
          <w:numId w:val="54"/>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What other options are available to the town to support major flood repair costs before pursuing a bank loan?</w:t>
      </w:r>
    </w:p>
    <w:p w14:paraId="12C45521" w14:textId="77777777" w:rsidR="00DD772A" w:rsidRPr="006D4EED" w:rsidRDefault="00DD772A" w:rsidP="00DD772A">
      <w:pPr>
        <w:ind w:left="2880"/>
        <w:contextualSpacing/>
        <w:rPr>
          <w:rFonts w:ascii="Times New Roman" w:eastAsia="Aptos" w:hAnsi="Times New Roman" w:cs="Times New Roman"/>
          <w:kern w:val="2"/>
          <w:sz w:val="24"/>
          <w:szCs w:val="24"/>
          <w14:ligatures w14:val="standardContextual"/>
        </w:rPr>
      </w:pPr>
    </w:p>
    <w:p w14:paraId="1102869E" w14:textId="77777777" w:rsidR="00DD772A" w:rsidRPr="006D4EED" w:rsidRDefault="00DD772A" w:rsidP="00DD772A">
      <w:pPr>
        <w:numPr>
          <w:ilvl w:val="0"/>
          <w:numId w:val="52"/>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Strategy for keeping up with general road maintenance during disaster recovery period(s)</w:t>
      </w:r>
    </w:p>
    <w:p w14:paraId="28F314A5" w14:textId="77777777" w:rsidR="00DD772A" w:rsidRPr="006D4EED" w:rsidRDefault="00DD772A" w:rsidP="00DD772A">
      <w:pPr>
        <w:ind w:left="720"/>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Background: Major flood damage can take months to years to fully recover from. During this time, town resources may be strained to keep up with both general maintenance and flood recovery work. This phenomenon has the potential to increase flood vulnerability to infrastructure requiring general maintenance that without, have less resilience to withstand flooding.</w:t>
      </w:r>
    </w:p>
    <w:p w14:paraId="106BCF18" w14:textId="77777777" w:rsidR="00DD772A" w:rsidRPr="006D4EED" w:rsidRDefault="00DD772A" w:rsidP="00DD772A">
      <w:pPr>
        <w:ind w:left="720"/>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Suggested Topics of Inquiry:</w:t>
      </w:r>
    </w:p>
    <w:p w14:paraId="12F47455" w14:textId="77777777" w:rsidR="00DD772A" w:rsidRPr="006D4EED" w:rsidRDefault="00DD772A" w:rsidP="00DD772A">
      <w:pPr>
        <w:numPr>
          <w:ilvl w:val="0"/>
          <w:numId w:val="55"/>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lastRenderedPageBreak/>
        <w:t>How is the town’s general contracting process functioning and is there room for improvement (e.g., from scope of work, RFP, bid review, contracting and project management)?</w:t>
      </w:r>
    </w:p>
    <w:p w14:paraId="471FA597" w14:textId="77777777" w:rsidR="00DD772A" w:rsidRPr="006D4EED" w:rsidRDefault="00DD772A" w:rsidP="00DD772A">
      <w:pPr>
        <w:numPr>
          <w:ilvl w:val="0"/>
          <w:numId w:val="55"/>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At what point does the town seek contractors for work and how has this changed during a flood event</w:t>
      </w:r>
      <w:r>
        <w:rPr>
          <w:rFonts w:ascii="Times New Roman" w:eastAsia="Aptos" w:hAnsi="Times New Roman" w:cs="Times New Roman"/>
          <w:kern w:val="2"/>
          <w:sz w:val="24"/>
          <w:szCs w:val="24"/>
          <w14:ligatures w14:val="standardContextual"/>
        </w:rPr>
        <w:t>/other disaster</w:t>
      </w:r>
      <w:r w:rsidRPr="006D4EED">
        <w:rPr>
          <w:rFonts w:ascii="Times New Roman" w:eastAsia="Aptos" w:hAnsi="Times New Roman" w:cs="Times New Roman"/>
          <w:kern w:val="2"/>
          <w:sz w:val="24"/>
          <w:szCs w:val="24"/>
          <w14:ligatures w14:val="standardContextual"/>
        </w:rPr>
        <w:t xml:space="preserve"> and subsequent recovery periods?</w:t>
      </w:r>
    </w:p>
    <w:p w14:paraId="24205AFD" w14:textId="77777777" w:rsidR="00DD772A" w:rsidRPr="006D4EED" w:rsidRDefault="00DD772A" w:rsidP="00DD772A">
      <w:pPr>
        <w:numPr>
          <w:ilvl w:val="0"/>
          <w:numId w:val="55"/>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Is the threat of losing grant funding due to time restraints an issue and if so, what can be done to reduce risk of losing these funds?</w:t>
      </w:r>
    </w:p>
    <w:p w14:paraId="084F5A2E" w14:textId="77777777" w:rsidR="00DD772A" w:rsidRPr="006D4EED" w:rsidRDefault="00DD772A" w:rsidP="00DD772A">
      <w:pPr>
        <w:numPr>
          <w:ilvl w:val="0"/>
          <w:numId w:val="55"/>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Has an MOU been considered/pursued with neighboring towns and/or local contractors for emergency measures, response, and/or recovery work?</w:t>
      </w:r>
    </w:p>
    <w:p w14:paraId="67434803" w14:textId="77777777" w:rsidR="00DD772A" w:rsidRPr="006D4EED" w:rsidRDefault="00DD772A" w:rsidP="00DD772A">
      <w:pPr>
        <w:rPr>
          <w:rFonts w:ascii="Times New Roman" w:eastAsia="Aptos" w:hAnsi="Times New Roman" w:cs="Times New Roman"/>
          <w:kern w:val="2"/>
          <w:sz w:val="24"/>
          <w:szCs w:val="24"/>
          <w14:ligatures w14:val="standardContextual"/>
        </w:rPr>
      </w:pPr>
    </w:p>
    <w:p w14:paraId="1B2E88DD" w14:textId="77777777" w:rsidR="00DD772A" w:rsidRPr="006D4EED" w:rsidRDefault="00DD772A" w:rsidP="00DD772A">
      <w:pPr>
        <w:numPr>
          <w:ilvl w:val="0"/>
          <w:numId w:val="52"/>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Utilizing After Action Review to enhance operations and resilience to climate change</w:t>
      </w:r>
    </w:p>
    <w:p w14:paraId="63453DBB"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p>
    <w:p w14:paraId="725E18A8"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Background: Arguably, a town’s experience with disaster events and recovery can provide important information on what worked and what needs to be improved and the questions above can be guided these experiences. However, there may be other areas that will help support the town for future events.</w:t>
      </w:r>
    </w:p>
    <w:p w14:paraId="1EE4CA30"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p>
    <w:p w14:paraId="4A2D4F4E" w14:textId="77777777" w:rsidR="00DD772A" w:rsidRPr="006D4EED" w:rsidRDefault="00DD772A" w:rsidP="00DD772A">
      <w:pPr>
        <w:ind w:left="720"/>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Suggested Topics:</w:t>
      </w:r>
    </w:p>
    <w:p w14:paraId="47484232" w14:textId="77777777" w:rsidR="00DD772A" w:rsidRPr="006D4EED" w:rsidRDefault="00DD772A" w:rsidP="00DD772A">
      <w:pPr>
        <w:numPr>
          <w:ilvl w:val="0"/>
          <w:numId w:val="56"/>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Has the town formally (or informally) engaged in After Action Reviews related to a disaster response and/or recovery event? If not, would this be helpful in gaining insight on how best to prepare for the next event?</w:t>
      </w:r>
    </w:p>
    <w:p w14:paraId="3A20505B" w14:textId="77777777" w:rsidR="00DD772A" w:rsidRPr="006D4EED" w:rsidRDefault="00DD772A" w:rsidP="00DD772A">
      <w:pPr>
        <w:numPr>
          <w:ilvl w:val="0"/>
          <w:numId w:val="56"/>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If there has been recent turnover of road foreman and/or other leadership at the town level, how best can the town ensure that lessons learned, and overall institutional awareness are utilized to the best degree possible during the next disaster event?</w:t>
      </w:r>
    </w:p>
    <w:p w14:paraId="04B784E2" w14:textId="77777777" w:rsidR="00DD772A" w:rsidRPr="006D4EED" w:rsidRDefault="00DD772A" w:rsidP="00DD772A">
      <w:pPr>
        <w:numPr>
          <w:ilvl w:val="0"/>
          <w:numId w:val="56"/>
        </w:numPr>
        <w:contextualSpacing/>
        <w:rPr>
          <w:rFonts w:ascii="Times New Roman" w:eastAsia="Aptos" w:hAnsi="Times New Roman" w:cs="Times New Roman"/>
          <w:kern w:val="2"/>
          <w:sz w:val="24"/>
          <w:szCs w:val="24"/>
          <w14:ligatures w14:val="standardContextual"/>
        </w:rPr>
      </w:pPr>
      <w:r w:rsidRPr="006D4EED">
        <w:rPr>
          <w:rFonts w:ascii="Times New Roman" w:eastAsia="Aptos" w:hAnsi="Times New Roman" w:cs="Times New Roman"/>
          <w:kern w:val="2"/>
          <w:sz w:val="24"/>
          <w:szCs w:val="24"/>
          <w14:ligatures w14:val="standardContextual"/>
        </w:rPr>
        <w:t>Are there communication hurdles existing that prohibit an adequate exchange of information to support town resilience? If so, how can this be mitigated?</w:t>
      </w:r>
    </w:p>
    <w:p w14:paraId="0F719311" w14:textId="77777777" w:rsidR="00DD772A" w:rsidRDefault="00DD772A" w:rsidP="00DD772A">
      <w:pPr>
        <w:rPr>
          <w:rFonts w:ascii="Calibri" w:eastAsia="Calibri" w:hAnsi="Calibri" w:cs="Times New Roman"/>
          <w:kern w:val="2"/>
          <w14:ligatures w14:val="standardContextual"/>
        </w:rPr>
      </w:pPr>
    </w:p>
    <w:p w14:paraId="6BEB309C" w14:textId="77777777" w:rsidR="00DD772A" w:rsidRDefault="00DD772A"/>
    <w:sectPr w:rsidR="00DD772A" w:rsidSect="005E7DD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9B0C8" w14:textId="77777777" w:rsidR="00DF62F5" w:rsidRDefault="00DF62F5" w:rsidP="005E7DDD">
      <w:pPr>
        <w:spacing w:after="0" w:line="240" w:lineRule="auto"/>
      </w:pPr>
      <w:r>
        <w:separator/>
      </w:r>
    </w:p>
  </w:endnote>
  <w:endnote w:type="continuationSeparator" w:id="0">
    <w:p w14:paraId="4F54D147" w14:textId="77777777" w:rsidR="00DF62F5" w:rsidRDefault="00DF62F5" w:rsidP="005E7D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tima">
    <w:altName w:val="Courier New"/>
    <w:charset w:val="00"/>
    <w:family w:val="auto"/>
    <w:pitch w:val="variable"/>
    <w:sig w:usb0="03000003" w:usb1="00000000" w:usb2="00000000" w:usb3="00000000" w:csb0="00000001" w:csb1="00000000"/>
  </w:font>
  <w:font w:name="Cheltenham">
    <w:altName w:val="Courier New"/>
    <w:charset w:val="00"/>
    <w:family w:val="auto"/>
    <w:pitch w:val="variable"/>
    <w:sig w:usb0="03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aramond">
    <w:altName w:val="Cambria"/>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B5AFF1" w14:textId="77777777" w:rsidR="00DF62F5" w:rsidRDefault="00DF62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62B7E40" w14:textId="77777777" w:rsidR="00DF62F5" w:rsidRDefault="00DF62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3D0719" w14:textId="77777777" w:rsidR="00DF62F5" w:rsidRDefault="00DF62F5" w:rsidP="005E7DDD">
    <w:pPr>
      <w:pStyle w:val="Footer"/>
      <w:framePr w:w="9016" w:wrap="around" w:vAnchor="text" w:hAnchor="page" w:x="1597" w:y="11"/>
      <w:rPr>
        <w:rStyle w:val="PageNumber"/>
        <w:i/>
      </w:rPr>
    </w:pPr>
    <w:r>
      <w:rPr>
        <w:rStyle w:val="PageNumber"/>
        <w:i/>
      </w:rPr>
      <w:t>City of Newport, Vermont All-Hazards Mitigation Plan          adopted____________</w:t>
    </w:r>
    <w:r>
      <w:rPr>
        <w:rStyle w:val="PageNumber"/>
        <w:i/>
      </w:rPr>
      <w:tab/>
    </w:r>
    <w:r>
      <w:rPr>
        <w:rStyle w:val="PageNumber"/>
        <w:i/>
      </w:rPr>
      <w:fldChar w:fldCharType="begin"/>
    </w:r>
    <w:r>
      <w:rPr>
        <w:rStyle w:val="PageNumber"/>
        <w:i/>
      </w:rPr>
      <w:instrText xml:space="preserve"> PAGE </w:instrText>
    </w:r>
    <w:r>
      <w:rPr>
        <w:rStyle w:val="PageNumber"/>
        <w:i/>
      </w:rPr>
      <w:fldChar w:fldCharType="separate"/>
    </w:r>
    <w:r w:rsidR="004216BA">
      <w:rPr>
        <w:rStyle w:val="PageNumber"/>
        <w:i/>
        <w:noProof/>
      </w:rPr>
      <w:t>ii</w:t>
    </w:r>
    <w:r>
      <w:rPr>
        <w:rStyle w:val="PageNumber"/>
        <w:i/>
      </w:rPr>
      <w:fldChar w:fldCharType="end"/>
    </w:r>
  </w:p>
  <w:p w14:paraId="63464EB4" w14:textId="77777777" w:rsidR="00DF62F5" w:rsidRDefault="00DF62F5" w:rsidP="005E7DD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D6B210" w14:textId="77777777" w:rsidR="00DF62F5" w:rsidRDefault="00DF62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9E143" w14:textId="77777777" w:rsidR="00DF62F5" w:rsidRDefault="00DF62F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05058791"/>
      <w:docPartObj>
        <w:docPartGallery w:val="Page Numbers (Bottom of Page)"/>
        <w:docPartUnique/>
      </w:docPartObj>
    </w:sdtPr>
    <w:sdtEndPr>
      <w:rPr>
        <w:noProof/>
      </w:rPr>
    </w:sdtEndPr>
    <w:sdtContent>
      <w:p w14:paraId="4FD7F83D" w14:textId="77777777" w:rsidR="00DF62F5" w:rsidRDefault="00DF62F5">
        <w:pPr>
          <w:pStyle w:val="Footer"/>
          <w:jc w:val="right"/>
        </w:pPr>
        <w:r>
          <w:fldChar w:fldCharType="begin"/>
        </w:r>
        <w:r>
          <w:instrText xml:space="preserve"> PAGE   \* MERGEFORMAT </w:instrText>
        </w:r>
        <w:r>
          <w:fldChar w:fldCharType="separate"/>
        </w:r>
        <w:r w:rsidR="004216BA">
          <w:rPr>
            <w:noProof/>
          </w:rPr>
          <w:t>iv</w:t>
        </w:r>
        <w:r>
          <w:rPr>
            <w:noProof/>
          </w:rPr>
          <w:fldChar w:fldCharType="end"/>
        </w:r>
      </w:p>
    </w:sdtContent>
  </w:sdt>
  <w:p w14:paraId="2B5B2D27" w14:textId="77777777" w:rsidR="00DF62F5" w:rsidRDefault="00DF62F5" w:rsidP="005E7DDD">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66409574"/>
      <w:docPartObj>
        <w:docPartGallery w:val="Page Numbers (Bottom of Page)"/>
        <w:docPartUnique/>
      </w:docPartObj>
    </w:sdtPr>
    <w:sdtEndPr>
      <w:rPr>
        <w:noProof/>
      </w:rPr>
    </w:sdtEndPr>
    <w:sdtContent>
      <w:p w14:paraId="6952150E" w14:textId="25C17D28" w:rsidR="00D44367" w:rsidRDefault="00D4436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6F4E38D" w14:textId="77777777" w:rsidR="0037657C" w:rsidRDefault="0037657C">
    <w:pPr>
      <w:widowControl w:val="0"/>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2A67C2" w14:textId="77777777" w:rsidR="00DF62F5" w:rsidRDefault="00DF62F5" w:rsidP="005E7DDD">
      <w:pPr>
        <w:spacing w:after="0" w:line="240" w:lineRule="auto"/>
      </w:pPr>
      <w:r>
        <w:separator/>
      </w:r>
    </w:p>
  </w:footnote>
  <w:footnote w:type="continuationSeparator" w:id="0">
    <w:p w14:paraId="37D30990" w14:textId="77777777" w:rsidR="00DF62F5" w:rsidRDefault="00DF62F5" w:rsidP="005E7DDD">
      <w:pPr>
        <w:spacing w:after="0" w:line="240" w:lineRule="auto"/>
      </w:pPr>
      <w:r>
        <w:continuationSeparator/>
      </w:r>
    </w:p>
  </w:footnote>
  <w:footnote w:id="1">
    <w:p w14:paraId="603983E3" w14:textId="77777777" w:rsidR="00E25DFF" w:rsidRDefault="00E25DFF" w:rsidP="00E25DFF">
      <w:pPr>
        <w:rPr>
          <w:color w:val="000000"/>
        </w:rPr>
      </w:pPr>
      <w:r w:rsidRPr="00762D17">
        <w:rPr>
          <w:rFonts w:ascii="Times New Roman" w:hAnsi="Times New Roman" w:cs="Times New Roman"/>
          <w:vertAlign w:val="superscript"/>
        </w:rPr>
        <w:footnoteRef/>
      </w:r>
      <w:r w:rsidRPr="00762D17">
        <w:rPr>
          <w:rFonts w:ascii="Times New Roman" w:hAnsi="Times New Roman" w:cs="Times New Roman"/>
          <w:color w:val="000000"/>
        </w:rPr>
        <w:t xml:space="preserve"> </w:t>
      </w:r>
      <w:r w:rsidRPr="00762D17">
        <w:rPr>
          <w:rFonts w:ascii="Times New Roman" w:hAnsi="Times New Roman" w:cs="Times New Roman"/>
          <w:color w:val="000000"/>
          <w:sz w:val="20"/>
          <w:szCs w:val="20"/>
        </w:rPr>
        <w:t>Runkle, J., K.E. Kunkel, S.M. Champion, L.-A. Dupigny-Giroux, and J. Spaccio, 2022: Vermont State Climate Summary 2022. NOAA Technical Report NESDIS 150-VT. NOAA/NESDIS, Silver Spring, MD, 4 pp</w:t>
      </w:r>
      <w:r w:rsidRPr="00A17E19">
        <w:rPr>
          <w:color w:val="000000"/>
          <w:sz w:val="20"/>
          <w:szCs w:val="20"/>
        </w:rPr>
        <w:t>.</w:t>
      </w:r>
    </w:p>
  </w:footnote>
  <w:footnote w:id="2">
    <w:p w14:paraId="2533E69F" w14:textId="77777777" w:rsidR="00BA1275" w:rsidRDefault="00BA1275" w:rsidP="00BA1275">
      <w:pPr>
        <w:pStyle w:val="FootnoteText"/>
      </w:pPr>
      <w:r>
        <w:rPr>
          <w:rStyle w:val="FootnoteReference"/>
        </w:rPr>
        <w:footnoteRef/>
      </w:r>
      <w:r>
        <w:t xml:space="preserve"> </w:t>
      </w:r>
      <w:r w:rsidRPr="00934DD5">
        <w:rPr>
          <w:rFonts w:ascii="Times New Roman" w:hAnsi="Times New Roman"/>
          <w:sz w:val="18"/>
          <w:szCs w:val="18"/>
        </w:rPr>
        <w:t>https://www.drought.gov/states/vermont/county/Windsor</w:t>
      </w:r>
    </w:p>
  </w:footnote>
  <w:footnote w:id="3">
    <w:p w14:paraId="532315D6" w14:textId="77777777" w:rsidR="00BA1275" w:rsidRDefault="00BA1275" w:rsidP="00BA1275">
      <w:pPr>
        <w:pStyle w:val="FootnoteText"/>
      </w:pPr>
      <w:r>
        <w:rPr>
          <w:rStyle w:val="FootnoteReference"/>
        </w:rPr>
        <w:footnoteRef/>
      </w:r>
      <w:r>
        <w:t xml:space="preserve"> </w:t>
      </w:r>
      <w:r w:rsidRPr="00333DD9">
        <w:rPr>
          <w:rFonts w:ascii="Times New Roman" w:hAnsi="Times New Roman"/>
          <w:sz w:val="18"/>
          <w:szCs w:val="18"/>
        </w:rPr>
        <w:t>The process for developing this example impact table is described</w:t>
      </w:r>
      <w:r>
        <w:rPr>
          <w:rFonts w:ascii="Times New Roman" w:hAnsi="Times New Roman"/>
          <w:sz w:val="18"/>
          <w:szCs w:val="18"/>
        </w:rPr>
        <w:t xml:space="preserve"> in</w:t>
      </w:r>
      <w:r w:rsidRPr="00333DD9">
        <w:rPr>
          <w:rFonts w:ascii="Times New Roman" w:hAnsi="Times New Roman"/>
          <w:sz w:val="18"/>
          <w:szCs w:val="18"/>
        </w:rPr>
        <w:t xml:space="preserve"> </w:t>
      </w:r>
      <w:r>
        <w:rPr>
          <w:rFonts w:ascii="Times New Roman" w:hAnsi="Times New Roman"/>
          <w:sz w:val="18"/>
          <w:szCs w:val="18"/>
        </w:rPr>
        <w:t>“</w:t>
      </w:r>
      <w:r w:rsidRPr="00333DD9">
        <w:rPr>
          <w:rFonts w:ascii="Times New Roman" w:hAnsi="Times New Roman"/>
          <w:sz w:val="18"/>
          <w:szCs w:val="18"/>
        </w:rPr>
        <w:t>Linking drought impacts to drought severity at the state level Bulletin of the American Meteorological Society</w:t>
      </w:r>
      <w:r>
        <w:rPr>
          <w:rFonts w:ascii="Times New Roman" w:hAnsi="Times New Roman"/>
          <w:sz w:val="18"/>
          <w:szCs w:val="18"/>
        </w:rPr>
        <w:t>”</w:t>
      </w:r>
      <w:r w:rsidRPr="00333DD9">
        <w:rPr>
          <w:rFonts w:ascii="Times New Roman" w:hAnsi="Times New Roman"/>
          <w:sz w:val="18"/>
          <w:szCs w:val="18"/>
        </w:rPr>
        <w:t>, 101(8), pp.E1312-E1321. doi: 10.1175/BAMS-D-19-0067.1</w:t>
      </w:r>
    </w:p>
  </w:footnote>
  <w:footnote w:id="4">
    <w:p w14:paraId="76F97057" w14:textId="77777777" w:rsidR="003C7A6E" w:rsidRDefault="003C7A6E" w:rsidP="003C7A6E">
      <w:pPr>
        <w:autoSpaceDE w:val="0"/>
        <w:autoSpaceDN w:val="0"/>
        <w:adjustRightInd w:val="0"/>
        <w:spacing w:after="0"/>
        <w:ind w:right="432"/>
      </w:pPr>
      <w:r>
        <w:rPr>
          <w:rStyle w:val="FootnoteReference"/>
        </w:rPr>
        <w:footnoteRef/>
      </w:r>
      <w:r>
        <w:t xml:space="preserve"> </w:t>
      </w:r>
      <w:hyperlink r:id="rId1" w:history="1">
        <w:r w:rsidRPr="001D5B1C">
          <w:rPr>
            <w:rStyle w:val="Hyperlink"/>
            <w:sz w:val="18"/>
            <w:szCs w:val="18"/>
          </w:rPr>
          <w:t>http://www.watershedmanagement.vt.gov/swms.html</w:t>
        </w:r>
      </w:hyperlink>
      <w:r w:rsidRPr="001D5B1C">
        <w:rPr>
          <w:sz w:val="18"/>
          <w:szCs w:val="18"/>
        </w:rPr>
        <w:t xml:space="preserve"> and </w:t>
      </w:r>
      <w:hyperlink r:id="rId2" w:history="1">
        <w:r w:rsidRPr="001D5B1C">
          <w:rPr>
            <w:rStyle w:val="Hyperlink"/>
            <w:sz w:val="18"/>
            <w:szCs w:val="18"/>
          </w:rPr>
          <w:t>http://www.watershedmanagement.vt.gov/stormwater.htm</w:t>
        </w:r>
      </w:hyperlink>
      <w:r w:rsidRPr="001D5B1C">
        <w:rPr>
          <w:sz w:val="18"/>
          <w:szCs w:val="18"/>
        </w:rPr>
        <w:t>)</w:t>
      </w:r>
    </w:p>
  </w:footnote>
  <w:footnote w:id="5">
    <w:p w14:paraId="4D2D58F5" w14:textId="2D531890" w:rsidR="003C7A6E" w:rsidRDefault="003C7A6E" w:rsidP="003C7A6E">
      <w:pPr>
        <w:autoSpaceDE w:val="0"/>
        <w:autoSpaceDN w:val="0"/>
        <w:adjustRightInd w:val="0"/>
        <w:spacing w:after="0"/>
        <w:ind w:right="432"/>
        <w:rPr>
          <w:sz w:val="18"/>
          <w:szCs w:val="18"/>
        </w:rPr>
      </w:pPr>
      <w:r>
        <w:rPr>
          <w:rStyle w:val="FootnoteReference"/>
        </w:rPr>
        <w:footnoteRef/>
      </w:r>
      <w:r>
        <w:t xml:space="preserve"> </w:t>
      </w:r>
      <w:hyperlink r:id="rId3" w:history="1">
        <w:r w:rsidRPr="001D5B1C">
          <w:rPr>
            <w:rStyle w:val="Hyperlink"/>
            <w:sz w:val="18"/>
            <w:szCs w:val="18"/>
          </w:rPr>
          <w:t>http://www.watershedmanagement.vt.gov/rivers/htm/rv_floodhazard.htm</w:t>
        </w:r>
      </w:hyperlink>
      <w:r>
        <w:rPr>
          <w:sz w:val="18"/>
          <w:szCs w:val="18"/>
        </w:rPr>
        <w:t xml:space="preserve"> and </w:t>
      </w:r>
    </w:p>
    <w:p w14:paraId="15EFF966" w14:textId="0CBDF56A" w:rsidR="003C7A6E" w:rsidRPr="003C7A6E" w:rsidRDefault="003C7A6E" w:rsidP="003C7A6E">
      <w:pPr>
        <w:autoSpaceDE w:val="0"/>
        <w:autoSpaceDN w:val="0"/>
        <w:adjustRightInd w:val="0"/>
        <w:spacing w:after="0"/>
        <w:ind w:right="432"/>
        <w:rPr>
          <w:sz w:val="18"/>
          <w:szCs w:val="18"/>
        </w:rPr>
      </w:pPr>
      <w:r>
        <w:rPr>
          <w:sz w:val="18"/>
          <w:szCs w:val="18"/>
        </w:rPr>
        <w:t xml:space="preserve">   </w:t>
      </w:r>
      <w:hyperlink r:id="rId4" w:history="1">
        <w:r w:rsidRPr="00BD6457">
          <w:rPr>
            <w:rStyle w:val="Hyperlink"/>
            <w:sz w:val="18"/>
            <w:szCs w:val="18"/>
          </w:rPr>
          <w:t>http://www.watershedmanagement.vt.gov/rivers/docs/rv_RiverCorridorEasementGuide.pdf</w:t>
        </w:r>
      </w:hyperlink>
    </w:p>
  </w:footnote>
  <w:footnote w:id="6">
    <w:p w14:paraId="323F7354" w14:textId="77777777" w:rsidR="003C7A6E" w:rsidRDefault="003C7A6E" w:rsidP="003C7A6E">
      <w:pPr>
        <w:autoSpaceDE w:val="0"/>
        <w:autoSpaceDN w:val="0"/>
        <w:adjustRightInd w:val="0"/>
        <w:spacing w:after="0"/>
        <w:ind w:right="432"/>
        <w:rPr>
          <w:sz w:val="18"/>
          <w:szCs w:val="18"/>
        </w:rPr>
      </w:pPr>
      <w:r w:rsidRPr="001D5B1C">
        <w:rPr>
          <w:rStyle w:val="FootnoteReference"/>
          <w:sz w:val="18"/>
          <w:szCs w:val="18"/>
        </w:rPr>
        <w:footnoteRef/>
      </w:r>
      <w:r w:rsidRPr="001D5B1C">
        <w:rPr>
          <w:sz w:val="18"/>
          <w:szCs w:val="18"/>
        </w:rPr>
        <w:t xml:space="preserve">  </w:t>
      </w:r>
      <w:hyperlink r:id="rId5" w:history="1">
        <w:r w:rsidRPr="00DD1541">
          <w:rPr>
            <w:rStyle w:val="Hyperlink"/>
            <w:sz w:val="18"/>
            <w:szCs w:val="18"/>
          </w:rPr>
          <w:t>http://www.watershedmanagement.vt.gov/permits/htm/pm_streamcrossing.htm</w:t>
        </w:r>
      </w:hyperlink>
    </w:p>
    <w:p w14:paraId="47383CF9" w14:textId="77777777" w:rsidR="003C7A6E" w:rsidRPr="001D5B1C" w:rsidRDefault="003C7A6E" w:rsidP="003C7A6E">
      <w:pPr>
        <w:autoSpaceDE w:val="0"/>
        <w:autoSpaceDN w:val="0"/>
        <w:adjustRightInd w:val="0"/>
        <w:spacing w:after="120"/>
        <w:ind w:right="432"/>
        <w:rPr>
          <w:sz w:val="18"/>
          <w:szCs w:val="18"/>
          <w:u w:val="single"/>
        </w:rPr>
      </w:pPr>
      <w:r w:rsidRPr="001D5B1C">
        <w:rPr>
          <w:sz w:val="18"/>
          <w:szCs w:val="18"/>
        </w:rPr>
        <w:t xml:space="preserve"> </w:t>
      </w:r>
    </w:p>
    <w:p w14:paraId="53880608" w14:textId="77777777" w:rsidR="003C7A6E" w:rsidRDefault="003C7A6E" w:rsidP="003C7A6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4A317" w14:textId="77777777" w:rsidR="00DF62F5" w:rsidRDefault="00DF62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AF39B7" w14:textId="77777777" w:rsidR="00DF62F5" w:rsidRDefault="00DF62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A41E0C" w14:textId="77777777" w:rsidR="00DF62F5" w:rsidRDefault="00DF62F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152B0" w14:textId="7D343C0B" w:rsidR="0037657C" w:rsidRDefault="00E27EC7">
    <w:pPr>
      <w:widowControl w:val="0"/>
      <w:pBdr>
        <w:top w:val="nil"/>
        <w:left w:val="nil"/>
        <w:bottom w:val="nil"/>
        <w:right w:val="nil"/>
        <w:between w:val="nil"/>
      </w:pBdr>
      <w:spacing w:line="14" w:lineRule="auto"/>
      <w:rPr>
        <w:color w:val="000000"/>
        <w:sz w:val="20"/>
        <w:szCs w:val="20"/>
      </w:rPr>
    </w:pPr>
    <w:sdt>
      <w:sdtPr>
        <w:rPr>
          <w:color w:val="000000"/>
          <w:sz w:val="20"/>
          <w:szCs w:val="20"/>
        </w:rPr>
        <w:id w:val="-2051609546"/>
        <w:docPartObj>
          <w:docPartGallery w:val="Watermarks"/>
          <w:docPartUnique/>
        </w:docPartObj>
      </w:sdtPr>
      <w:sdtEndPr/>
      <w:sdtContent>
        <w:r>
          <w:rPr>
            <w:noProof/>
            <w:color w:val="000000"/>
            <w:sz w:val="20"/>
            <w:szCs w:val="20"/>
          </w:rPr>
          <w:pict w14:anchorId="7A07FB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101" type="#_x0000_t136" style="position:absolute;margin-left:0;margin-top:0;width:412.4pt;height:247.45pt;rotation:315;z-index:-25165465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pict w14:anchorId="56F039D1">
        <v:rect id="Rectangle 2" o:spid="_x0000_s4099" style="position:absolute;margin-left:70.65pt;margin-top:36.75pt;width:246.15pt;height:12.75pt;z-index:-251656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" filled="f" stroked="f">
          <v:textbox style="mso-next-textbox:#Rectangle 2" inset="0,0,0,0">
            <w:txbxContent>
              <w:p w14:paraId="58E6DFB7" w14:textId="77777777" w:rsidR="0037657C" w:rsidRDefault="0037657C">
                <w:pPr>
                  <w:spacing w:line="222" w:lineRule="auto"/>
                  <w:textDirection w:val="btLr"/>
                </w:pPr>
                <w:r>
                  <w:rPr>
                    <w:rFonts w:ascii="Calibri" w:eastAsia="Calibri" w:hAnsi="Calibri" w:cs="Calibri"/>
                    <w:i/>
                    <w:color w:val="767070"/>
                    <w:sz w:val="20"/>
                  </w:rPr>
                  <w:t xml:space="preserve"> </w:t>
                </w:r>
              </w:p>
            </w:txbxContent>
          </v:textbox>
          <w10:wrap anchorx="page" anchory="page"/>
        </v:rect>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93820"/>
    <w:multiLevelType w:val="hybridMultilevel"/>
    <w:tmpl w:val="D5F479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A62BF"/>
    <w:multiLevelType w:val="hybridMultilevel"/>
    <w:tmpl w:val="6A885E72"/>
    <w:lvl w:ilvl="0" w:tplc="6E6CB8AE">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2300A27"/>
    <w:multiLevelType w:val="hybridMultilevel"/>
    <w:tmpl w:val="53F8A954"/>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3D10EE3"/>
    <w:multiLevelType w:val="hybridMultilevel"/>
    <w:tmpl w:val="88D6D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CD067C"/>
    <w:multiLevelType w:val="hybridMultilevel"/>
    <w:tmpl w:val="F7D44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60E8A"/>
    <w:multiLevelType w:val="hybridMultilevel"/>
    <w:tmpl w:val="4FA282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3A729C"/>
    <w:multiLevelType w:val="hybridMultilevel"/>
    <w:tmpl w:val="5574D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A94F11"/>
    <w:multiLevelType w:val="multilevel"/>
    <w:tmpl w:val="0409001D"/>
    <w:name w:val="WW8Num224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06B1BAD"/>
    <w:multiLevelType w:val="hybridMultilevel"/>
    <w:tmpl w:val="BEC4E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12577B5"/>
    <w:multiLevelType w:val="hybridMultilevel"/>
    <w:tmpl w:val="48DEC19A"/>
    <w:lvl w:ilvl="0" w:tplc="399ED8D6">
      <w:start w:val="1"/>
      <w:numFmt w:val="bullet"/>
      <w:lvlText w:val="•"/>
      <w:lvlJc w:val="left"/>
      <w:pPr>
        <w:ind w:left="1440" w:hanging="360"/>
      </w:pPr>
      <w:rPr>
        <w:rFonts w:ascii="Times New Roman" w:eastAsia="Times New Roman" w:hAnsi="Times New Roman" w:cs="Times New Roman" w:hint="default"/>
        <w:i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2144644"/>
    <w:multiLevelType w:val="hybridMultilevel"/>
    <w:tmpl w:val="1046BED0"/>
    <w:lvl w:ilvl="0" w:tplc="FFFFFFFF">
      <w:start w:val="1"/>
      <w:numFmt w:val="bullet"/>
      <w:lvlText w:val="•"/>
      <w:lvlJc w:val="left"/>
      <w:pPr>
        <w:ind w:left="720" w:hanging="360"/>
      </w:pPr>
      <w:rPr>
        <w:rFonts w:ascii="Times New Roman" w:eastAsia="Times New Roman" w:hAnsi="Times New Roman" w:cs="Times New Roman" w:hint="default"/>
        <w:i w:val="0"/>
      </w:rPr>
    </w:lvl>
    <w:lvl w:ilvl="1" w:tplc="0409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F2611D"/>
    <w:multiLevelType w:val="hybridMultilevel"/>
    <w:tmpl w:val="B22C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48862C6"/>
    <w:multiLevelType w:val="hybridMultilevel"/>
    <w:tmpl w:val="084E0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75A0D88"/>
    <w:multiLevelType w:val="multilevel"/>
    <w:tmpl w:val="0409001D"/>
    <w:name w:val="WW8Num22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9C495F"/>
    <w:multiLevelType w:val="hybridMultilevel"/>
    <w:tmpl w:val="0614A87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5" w15:restartNumberingAfterBreak="0">
    <w:nsid w:val="27A235CC"/>
    <w:multiLevelType w:val="hybridMultilevel"/>
    <w:tmpl w:val="3BFA3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8627C5"/>
    <w:multiLevelType w:val="hybridMultilevel"/>
    <w:tmpl w:val="D9EA6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50618C"/>
    <w:multiLevelType w:val="hybridMultilevel"/>
    <w:tmpl w:val="78ACBA58"/>
    <w:lvl w:ilvl="0" w:tplc="7236FB36">
      <w:start w:val="1"/>
      <w:numFmt w:val="decimal"/>
      <w:lvlText w:val="%1)"/>
      <w:lvlJc w:val="left"/>
      <w:pPr>
        <w:ind w:left="720" w:hanging="360"/>
      </w:pPr>
      <w:rPr>
        <w:rFonts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CE6847"/>
    <w:multiLevelType w:val="multilevel"/>
    <w:tmpl w:val="E41C9A30"/>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F881FEE"/>
    <w:multiLevelType w:val="hybridMultilevel"/>
    <w:tmpl w:val="65584C4A"/>
    <w:lvl w:ilvl="0" w:tplc="66F2B79C">
      <w:start w:val="1"/>
      <w:numFmt w:val="bullet"/>
      <w:lvlText w:val=""/>
      <w:lvlJc w:val="left"/>
      <w:pPr>
        <w:tabs>
          <w:tab w:val="num" w:pos="1152"/>
        </w:tabs>
        <w:ind w:left="1152" w:hanging="360"/>
      </w:pPr>
      <w:rPr>
        <w:rFonts w:ascii="Symbol" w:hAnsi="Symbol" w:hint="default"/>
        <w:sz w:val="22"/>
        <w:szCs w:val="18"/>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20" w15:restartNumberingAfterBreak="0">
    <w:nsid w:val="351E6B5C"/>
    <w:multiLevelType w:val="hybridMultilevel"/>
    <w:tmpl w:val="0B1EED2C"/>
    <w:lvl w:ilvl="0" w:tplc="399ED8D6">
      <w:start w:val="1"/>
      <w:numFmt w:val="bullet"/>
      <w:lvlText w:val="•"/>
      <w:lvlJc w:val="left"/>
      <w:pPr>
        <w:ind w:left="72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5320B1F"/>
    <w:multiLevelType w:val="hybridMultilevel"/>
    <w:tmpl w:val="176280F8"/>
    <w:lvl w:ilvl="0" w:tplc="2996B62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B17478"/>
    <w:multiLevelType w:val="hybridMultilevel"/>
    <w:tmpl w:val="D2B609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5AC303C">
      <w:numFmt w:val="bullet"/>
      <w:lvlText w:val="•"/>
      <w:lvlJc w:val="left"/>
      <w:pPr>
        <w:ind w:left="2880" w:hanging="360"/>
      </w:pPr>
      <w:rPr>
        <w:rFonts w:ascii="Times New Roman" w:eastAsia="Times New Roman"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0151A9"/>
    <w:multiLevelType w:val="multilevel"/>
    <w:tmpl w:val="0E02A94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386D6FC0"/>
    <w:multiLevelType w:val="hybridMultilevel"/>
    <w:tmpl w:val="E486858A"/>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5" w15:restartNumberingAfterBreak="0">
    <w:nsid w:val="3A6D34DF"/>
    <w:multiLevelType w:val="hybridMultilevel"/>
    <w:tmpl w:val="DCCAD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B17123C"/>
    <w:multiLevelType w:val="hybridMultilevel"/>
    <w:tmpl w:val="FABE0038"/>
    <w:lvl w:ilvl="0" w:tplc="04090001">
      <w:start w:val="1"/>
      <w:numFmt w:val="bullet"/>
      <w:lvlText w:val=""/>
      <w:lvlJc w:val="left"/>
      <w:pPr>
        <w:ind w:left="720" w:hanging="360"/>
      </w:pPr>
      <w:rPr>
        <w:rFonts w:ascii="Symbol" w:hAnsi="Symbol" w:hint="default"/>
      </w:rPr>
    </w:lvl>
    <w:lvl w:ilvl="1" w:tplc="A5AC303C">
      <w:numFmt w:val="bullet"/>
      <w:lvlText w:val="•"/>
      <w:lvlJc w:val="left"/>
      <w:pPr>
        <w:ind w:left="1800" w:hanging="720"/>
      </w:pPr>
      <w:rPr>
        <w:rFonts w:ascii="Times New Roman" w:eastAsia="Times New Roman"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BBC4A23"/>
    <w:multiLevelType w:val="hybridMultilevel"/>
    <w:tmpl w:val="C8666C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3E6E31F3"/>
    <w:multiLevelType w:val="hybridMultilevel"/>
    <w:tmpl w:val="C36EF2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677C8"/>
    <w:multiLevelType w:val="hybridMultilevel"/>
    <w:tmpl w:val="1CDED7D8"/>
    <w:lvl w:ilvl="0" w:tplc="399ED8D6">
      <w:start w:val="1"/>
      <w:numFmt w:val="bullet"/>
      <w:lvlText w:val="•"/>
      <w:lvlJc w:val="left"/>
      <w:pPr>
        <w:ind w:left="1080" w:hanging="360"/>
      </w:pPr>
      <w:rPr>
        <w:rFonts w:ascii="Times New Roman" w:eastAsia="Times New Roman" w:hAnsi="Times New Roman" w:cs="Times New Roman"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CA32C1"/>
    <w:multiLevelType w:val="hybridMultilevel"/>
    <w:tmpl w:val="EFF2A712"/>
    <w:lvl w:ilvl="0" w:tplc="399ED8D6">
      <w:start w:val="1"/>
      <w:numFmt w:val="bullet"/>
      <w:lvlText w:val="•"/>
      <w:lvlJc w:val="left"/>
      <w:pPr>
        <w:ind w:left="720" w:hanging="360"/>
      </w:pPr>
      <w:rPr>
        <w:rFonts w:ascii="Times New Roman" w:eastAsia="Times New Roman" w:hAnsi="Times New Roman" w:cs="Times New Roman" w:hint="default"/>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2381388"/>
    <w:multiLevelType w:val="hybridMultilevel"/>
    <w:tmpl w:val="0E180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3C929BE"/>
    <w:multiLevelType w:val="multilevel"/>
    <w:tmpl w:val="4FDE4A90"/>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46B25281"/>
    <w:multiLevelType w:val="multilevel"/>
    <w:tmpl w:val="0409001D"/>
    <w:name w:val="WW8Num2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491C6DFB"/>
    <w:multiLevelType w:val="hybridMultilevel"/>
    <w:tmpl w:val="ED627C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4DF2120E"/>
    <w:multiLevelType w:val="hybridMultilevel"/>
    <w:tmpl w:val="A4DE4B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25F5EE0"/>
    <w:multiLevelType w:val="hybridMultilevel"/>
    <w:tmpl w:val="0E80986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568169E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56D74A14"/>
    <w:multiLevelType w:val="multilevel"/>
    <w:tmpl w:val="8F0C634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9" w15:restartNumberingAfterBreak="0">
    <w:nsid w:val="5A7D3FF1"/>
    <w:multiLevelType w:val="multilevel"/>
    <w:tmpl w:val="D548B32C"/>
    <w:lvl w:ilvl="0">
      <w:start w:val="1"/>
      <w:numFmt w:val="decimal"/>
      <w:lvlText w:val="%1)"/>
      <w:lvlJc w:val="left"/>
      <w:pPr>
        <w:tabs>
          <w:tab w:val="num" w:pos="360"/>
        </w:tabs>
        <w:ind w:left="360" w:hanging="360"/>
      </w:pPr>
      <w:rPr>
        <w:b w:val="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600A31D5"/>
    <w:multiLevelType w:val="hybridMultilevel"/>
    <w:tmpl w:val="DD42EC2E"/>
    <w:lvl w:ilvl="0" w:tplc="04090001">
      <w:start w:val="1"/>
      <w:numFmt w:val="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1" w15:restartNumberingAfterBreak="0">
    <w:nsid w:val="619C7196"/>
    <w:multiLevelType w:val="hybridMultilevel"/>
    <w:tmpl w:val="2DB6EB68"/>
    <w:lvl w:ilvl="0" w:tplc="D2AA3B1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3323F86"/>
    <w:multiLevelType w:val="multilevel"/>
    <w:tmpl w:val="0409001D"/>
    <w:name w:val="WW8Num22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3" w15:restartNumberingAfterBreak="0">
    <w:nsid w:val="64D22702"/>
    <w:multiLevelType w:val="hybridMultilevel"/>
    <w:tmpl w:val="B4AA7ACA"/>
    <w:lvl w:ilvl="0" w:tplc="9E58161C">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4" w15:restartNumberingAfterBreak="0">
    <w:nsid w:val="66047F28"/>
    <w:multiLevelType w:val="hybridMultilevel"/>
    <w:tmpl w:val="C7603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6133103"/>
    <w:multiLevelType w:val="hybridMultilevel"/>
    <w:tmpl w:val="C3BA5F64"/>
    <w:lvl w:ilvl="0" w:tplc="399ED8D6">
      <w:start w:val="1"/>
      <w:numFmt w:val="bullet"/>
      <w:lvlText w:val="•"/>
      <w:lvlJc w:val="left"/>
      <w:pPr>
        <w:ind w:left="1080" w:hanging="360"/>
      </w:pPr>
      <w:rPr>
        <w:rFonts w:ascii="Times New Roman" w:eastAsia="Times New Roman" w:hAnsi="Times New Roman" w:cs="Times New Roman" w:hint="default"/>
        <w:i w:val="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6" w15:restartNumberingAfterBreak="0">
    <w:nsid w:val="67DB7D7F"/>
    <w:multiLevelType w:val="hybridMultilevel"/>
    <w:tmpl w:val="60EA869A"/>
    <w:lvl w:ilvl="0" w:tplc="399ED8D6">
      <w:start w:val="1"/>
      <w:numFmt w:val="bullet"/>
      <w:lvlText w:val="•"/>
      <w:lvlJc w:val="left"/>
      <w:pPr>
        <w:ind w:left="720" w:hanging="360"/>
      </w:pPr>
      <w:rPr>
        <w:rFonts w:ascii="Times New Roman" w:eastAsia="Times New Roman" w:hAnsi="Times New Roman" w:cs="Times New Roman" w:hint="default"/>
        <w:i w:val="0"/>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ED353CA"/>
    <w:multiLevelType w:val="hybridMultilevel"/>
    <w:tmpl w:val="7626ED58"/>
    <w:lvl w:ilvl="0" w:tplc="04090001">
      <w:start w:val="1"/>
      <w:numFmt w:val="bullet"/>
      <w:lvlText w:val=""/>
      <w:lvlJc w:val="left"/>
      <w:pPr>
        <w:ind w:left="720" w:hanging="360"/>
      </w:pPr>
      <w:rPr>
        <w:rFonts w:ascii="Symbol" w:hAnsi="Symbol" w:hint="default"/>
      </w:rPr>
    </w:lvl>
    <w:lvl w:ilvl="1" w:tplc="A5AC303C">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FFA1E4F"/>
    <w:multiLevelType w:val="hybridMultilevel"/>
    <w:tmpl w:val="6E52CD3A"/>
    <w:lvl w:ilvl="0" w:tplc="A2C60B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0302DB7"/>
    <w:multiLevelType w:val="hybridMultilevel"/>
    <w:tmpl w:val="ECC25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63FFE"/>
    <w:multiLevelType w:val="hybridMultilevel"/>
    <w:tmpl w:val="811EF9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70CF7D18"/>
    <w:multiLevelType w:val="hybridMultilevel"/>
    <w:tmpl w:val="8DA695FC"/>
    <w:lvl w:ilvl="0" w:tplc="BC245C76">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70D30EBE"/>
    <w:multiLevelType w:val="hybridMultilevel"/>
    <w:tmpl w:val="916EAD0E"/>
    <w:lvl w:ilvl="0" w:tplc="A6D84490">
      <w:numFmt w:val="bullet"/>
      <w:lvlText w:val=""/>
      <w:lvlJc w:val="left"/>
      <w:pPr>
        <w:ind w:left="1380" w:hanging="360"/>
      </w:pPr>
      <w:rPr>
        <w:rFonts w:ascii="Symbol" w:eastAsia="Symbol" w:hAnsi="Symbol" w:cs="Symbol" w:hint="default"/>
        <w:b w:val="0"/>
        <w:bCs w:val="0"/>
        <w:i w:val="0"/>
        <w:iCs w:val="0"/>
        <w:spacing w:val="0"/>
        <w:w w:val="100"/>
        <w:sz w:val="22"/>
        <w:szCs w:val="22"/>
        <w:lang w:val="en-US" w:eastAsia="en-US" w:bidi="ar-SA"/>
      </w:rPr>
    </w:lvl>
    <w:lvl w:ilvl="1" w:tplc="BD80535E">
      <w:numFmt w:val="bullet"/>
      <w:lvlText w:val="•"/>
      <w:lvlJc w:val="left"/>
      <w:pPr>
        <w:ind w:left="2332" w:hanging="360"/>
      </w:pPr>
      <w:rPr>
        <w:rFonts w:hint="default"/>
        <w:lang w:val="en-US" w:eastAsia="en-US" w:bidi="ar-SA"/>
      </w:rPr>
    </w:lvl>
    <w:lvl w:ilvl="2" w:tplc="A3AC8118">
      <w:numFmt w:val="bullet"/>
      <w:lvlText w:val="•"/>
      <w:lvlJc w:val="left"/>
      <w:pPr>
        <w:ind w:left="3284" w:hanging="360"/>
      </w:pPr>
      <w:rPr>
        <w:rFonts w:hint="default"/>
        <w:lang w:val="en-US" w:eastAsia="en-US" w:bidi="ar-SA"/>
      </w:rPr>
    </w:lvl>
    <w:lvl w:ilvl="3" w:tplc="F0E0843C">
      <w:numFmt w:val="bullet"/>
      <w:lvlText w:val="•"/>
      <w:lvlJc w:val="left"/>
      <w:pPr>
        <w:ind w:left="4236" w:hanging="360"/>
      </w:pPr>
      <w:rPr>
        <w:rFonts w:hint="default"/>
        <w:lang w:val="en-US" w:eastAsia="en-US" w:bidi="ar-SA"/>
      </w:rPr>
    </w:lvl>
    <w:lvl w:ilvl="4" w:tplc="6AEEAD32">
      <w:numFmt w:val="bullet"/>
      <w:lvlText w:val="•"/>
      <w:lvlJc w:val="left"/>
      <w:pPr>
        <w:ind w:left="5188" w:hanging="360"/>
      </w:pPr>
      <w:rPr>
        <w:rFonts w:hint="default"/>
        <w:lang w:val="en-US" w:eastAsia="en-US" w:bidi="ar-SA"/>
      </w:rPr>
    </w:lvl>
    <w:lvl w:ilvl="5" w:tplc="D1DA2F16">
      <w:numFmt w:val="bullet"/>
      <w:lvlText w:val="•"/>
      <w:lvlJc w:val="left"/>
      <w:pPr>
        <w:ind w:left="6140" w:hanging="360"/>
      </w:pPr>
      <w:rPr>
        <w:rFonts w:hint="default"/>
        <w:lang w:val="en-US" w:eastAsia="en-US" w:bidi="ar-SA"/>
      </w:rPr>
    </w:lvl>
    <w:lvl w:ilvl="6" w:tplc="C8B0AEE6">
      <w:numFmt w:val="bullet"/>
      <w:lvlText w:val="•"/>
      <w:lvlJc w:val="left"/>
      <w:pPr>
        <w:ind w:left="7092" w:hanging="360"/>
      </w:pPr>
      <w:rPr>
        <w:rFonts w:hint="default"/>
        <w:lang w:val="en-US" w:eastAsia="en-US" w:bidi="ar-SA"/>
      </w:rPr>
    </w:lvl>
    <w:lvl w:ilvl="7" w:tplc="381C1566">
      <w:numFmt w:val="bullet"/>
      <w:lvlText w:val="•"/>
      <w:lvlJc w:val="left"/>
      <w:pPr>
        <w:ind w:left="8044" w:hanging="360"/>
      </w:pPr>
      <w:rPr>
        <w:rFonts w:hint="default"/>
        <w:lang w:val="en-US" w:eastAsia="en-US" w:bidi="ar-SA"/>
      </w:rPr>
    </w:lvl>
    <w:lvl w:ilvl="8" w:tplc="68281D18">
      <w:numFmt w:val="bullet"/>
      <w:lvlText w:val="•"/>
      <w:lvlJc w:val="left"/>
      <w:pPr>
        <w:ind w:left="8996" w:hanging="360"/>
      </w:pPr>
      <w:rPr>
        <w:rFonts w:hint="default"/>
        <w:lang w:val="en-US" w:eastAsia="en-US" w:bidi="ar-SA"/>
      </w:rPr>
    </w:lvl>
  </w:abstractNum>
  <w:abstractNum w:abstractNumId="53" w15:restartNumberingAfterBreak="0">
    <w:nsid w:val="734F5D1D"/>
    <w:multiLevelType w:val="hybridMultilevel"/>
    <w:tmpl w:val="B4629F50"/>
    <w:lvl w:ilvl="0" w:tplc="04090011">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4" w15:restartNumberingAfterBreak="0">
    <w:nsid w:val="771F4222"/>
    <w:multiLevelType w:val="hybridMultilevel"/>
    <w:tmpl w:val="8C8C5F54"/>
    <w:lvl w:ilvl="0" w:tplc="5D448394">
      <w:start w:val="1"/>
      <w:numFmt w:val="bullet"/>
      <w:lvlText w:val=""/>
      <w:lvlJc w:val="left"/>
      <w:pPr>
        <w:tabs>
          <w:tab w:val="num" w:pos="360"/>
        </w:tabs>
        <w:ind w:left="360" w:hanging="360"/>
      </w:pPr>
      <w:rPr>
        <w:rFonts w:ascii="Symbol" w:hAnsi="Symbol" w:hint="default"/>
        <w:sz w:val="18"/>
        <w:szCs w:val="18"/>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55" w15:restartNumberingAfterBreak="0">
    <w:nsid w:val="78843D3D"/>
    <w:multiLevelType w:val="hybridMultilevel"/>
    <w:tmpl w:val="226A890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7A72293E"/>
    <w:multiLevelType w:val="hybridMultilevel"/>
    <w:tmpl w:val="C624E3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CD37C9C"/>
    <w:multiLevelType w:val="hybridMultilevel"/>
    <w:tmpl w:val="A454CD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CE521F0"/>
    <w:multiLevelType w:val="hybridMultilevel"/>
    <w:tmpl w:val="4EEC33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D4353F0"/>
    <w:multiLevelType w:val="hybridMultilevel"/>
    <w:tmpl w:val="E306F02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7F343311"/>
    <w:multiLevelType w:val="hybridMultilevel"/>
    <w:tmpl w:val="AA2278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189492725">
    <w:abstractNumId w:val="55"/>
  </w:num>
  <w:num w:numId="2" w16cid:durableId="514853123">
    <w:abstractNumId w:val="23"/>
  </w:num>
  <w:num w:numId="3" w16cid:durableId="1507285009">
    <w:abstractNumId w:val="54"/>
  </w:num>
  <w:num w:numId="4" w16cid:durableId="1628273819">
    <w:abstractNumId w:val="19"/>
  </w:num>
  <w:num w:numId="5" w16cid:durableId="92400095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637976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218084187">
    <w:abstractNumId w:val="12"/>
  </w:num>
  <w:num w:numId="8" w16cid:durableId="742722305">
    <w:abstractNumId w:val="58"/>
  </w:num>
  <w:num w:numId="9" w16cid:durableId="1924680811">
    <w:abstractNumId w:val="53"/>
  </w:num>
  <w:num w:numId="10" w16cid:durableId="696539823">
    <w:abstractNumId w:val="50"/>
  </w:num>
  <w:num w:numId="11" w16cid:durableId="1306668029">
    <w:abstractNumId w:val="35"/>
  </w:num>
  <w:num w:numId="12" w16cid:durableId="1805151707">
    <w:abstractNumId w:val="60"/>
  </w:num>
  <w:num w:numId="13" w16cid:durableId="8407625">
    <w:abstractNumId w:val="34"/>
  </w:num>
  <w:num w:numId="14" w16cid:durableId="592787853">
    <w:abstractNumId w:val="49"/>
  </w:num>
  <w:num w:numId="15" w16cid:durableId="298851778">
    <w:abstractNumId w:val="3"/>
  </w:num>
  <w:num w:numId="16" w16cid:durableId="1835876712">
    <w:abstractNumId w:val="44"/>
  </w:num>
  <w:num w:numId="17" w16cid:durableId="1097941978">
    <w:abstractNumId w:val="26"/>
  </w:num>
  <w:num w:numId="18" w16cid:durableId="745229164">
    <w:abstractNumId w:val="8"/>
  </w:num>
  <w:num w:numId="19" w16cid:durableId="436603987">
    <w:abstractNumId w:val="51"/>
  </w:num>
  <w:num w:numId="20" w16cid:durableId="1317221824">
    <w:abstractNumId w:val="25"/>
  </w:num>
  <w:num w:numId="21" w16cid:durableId="953710779">
    <w:abstractNumId w:val="29"/>
  </w:num>
  <w:num w:numId="22" w16cid:durableId="1678849303">
    <w:abstractNumId w:val="0"/>
  </w:num>
  <w:num w:numId="23" w16cid:durableId="688069090">
    <w:abstractNumId w:val="28"/>
  </w:num>
  <w:num w:numId="24" w16cid:durableId="534386789">
    <w:abstractNumId w:val="18"/>
  </w:num>
  <w:num w:numId="25" w16cid:durableId="2089188700">
    <w:abstractNumId w:val="52"/>
  </w:num>
  <w:num w:numId="26" w16cid:durableId="1303344952">
    <w:abstractNumId w:val="59"/>
  </w:num>
  <w:num w:numId="27" w16cid:durableId="1151211719">
    <w:abstractNumId w:val="43"/>
  </w:num>
  <w:num w:numId="28" w16cid:durableId="815800201">
    <w:abstractNumId w:val="24"/>
  </w:num>
  <w:num w:numId="29" w16cid:durableId="1762676127">
    <w:abstractNumId w:val="57"/>
  </w:num>
  <w:num w:numId="30" w16cid:durableId="237326433">
    <w:abstractNumId w:val="40"/>
  </w:num>
  <w:num w:numId="31" w16cid:durableId="1815289552">
    <w:abstractNumId w:val="36"/>
  </w:num>
  <w:num w:numId="32" w16cid:durableId="2099211940">
    <w:abstractNumId w:val="22"/>
  </w:num>
  <w:num w:numId="33" w16cid:durableId="871267470">
    <w:abstractNumId w:val="46"/>
  </w:num>
  <w:num w:numId="34" w16cid:durableId="12922955">
    <w:abstractNumId w:val="21"/>
  </w:num>
  <w:num w:numId="35" w16cid:durableId="1890217997">
    <w:abstractNumId w:val="30"/>
  </w:num>
  <w:num w:numId="36" w16cid:durableId="1438908605">
    <w:abstractNumId w:val="10"/>
  </w:num>
  <w:num w:numId="37" w16cid:durableId="368072403">
    <w:abstractNumId w:val="32"/>
  </w:num>
  <w:num w:numId="38" w16cid:durableId="1597784741">
    <w:abstractNumId w:val="9"/>
  </w:num>
  <w:num w:numId="39" w16cid:durableId="125463374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4604377">
    <w:abstractNumId w:val="16"/>
  </w:num>
  <w:num w:numId="41" w16cid:durableId="1418596225">
    <w:abstractNumId w:val="56"/>
  </w:num>
  <w:num w:numId="42" w16cid:durableId="1868903611">
    <w:abstractNumId w:val="47"/>
  </w:num>
  <w:num w:numId="43" w16cid:durableId="1253129168">
    <w:abstractNumId w:val="20"/>
  </w:num>
  <w:num w:numId="44" w16cid:durableId="61026501">
    <w:abstractNumId w:val="17"/>
  </w:num>
  <w:num w:numId="45" w16cid:durableId="2135949876">
    <w:abstractNumId w:val="37"/>
  </w:num>
  <w:num w:numId="46" w16cid:durableId="506213944">
    <w:abstractNumId w:val="38"/>
  </w:num>
  <w:num w:numId="47" w16cid:durableId="1824159412">
    <w:abstractNumId w:val="4"/>
  </w:num>
  <w:num w:numId="48" w16cid:durableId="799761030">
    <w:abstractNumId w:val="11"/>
  </w:num>
  <w:num w:numId="49" w16cid:durableId="1846286491">
    <w:abstractNumId w:val="6"/>
  </w:num>
  <w:num w:numId="50" w16cid:durableId="865173420">
    <w:abstractNumId w:val="15"/>
  </w:num>
  <w:num w:numId="51" w16cid:durableId="932274564">
    <w:abstractNumId w:val="31"/>
  </w:num>
  <w:num w:numId="52" w16cid:durableId="1109197647">
    <w:abstractNumId w:val="5"/>
  </w:num>
  <w:num w:numId="53" w16cid:durableId="1827552192">
    <w:abstractNumId w:val="41"/>
  </w:num>
  <w:num w:numId="54" w16cid:durableId="160005485">
    <w:abstractNumId w:val="14"/>
  </w:num>
  <w:num w:numId="55" w16cid:durableId="753815695">
    <w:abstractNumId w:val="48"/>
  </w:num>
  <w:num w:numId="56" w16cid:durableId="1591888181">
    <w:abstractNumId w:val="1"/>
  </w:num>
  <w:num w:numId="57" w16cid:durableId="504593177">
    <w:abstractNumId w:val="27"/>
  </w:num>
  <w:num w:numId="58" w16cid:durableId="144013529">
    <w:abstractNumId w:val="4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2299"/>
    <w:rsid w:val="000020B8"/>
    <w:rsid w:val="0000292B"/>
    <w:rsid w:val="000034CF"/>
    <w:rsid w:val="00004BE9"/>
    <w:rsid w:val="00007A59"/>
    <w:rsid w:val="000113D5"/>
    <w:rsid w:val="00015841"/>
    <w:rsid w:val="000204E2"/>
    <w:rsid w:val="000230D7"/>
    <w:rsid w:val="00027253"/>
    <w:rsid w:val="00031A9C"/>
    <w:rsid w:val="00032031"/>
    <w:rsid w:val="00034171"/>
    <w:rsid w:val="00036EDB"/>
    <w:rsid w:val="000438D7"/>
    <w:rsid w:val="00045B16"/>
    <w:rsid w:val="000524ED"/>
    <w:rsid w:val="000534A0"/>
    <w:rsid w:val="00063763"/>
    <w:rsid w:val="000650DA"/>
    <w:rsid w:val="000675F7"/>
    <w:rsid w:val="000742FD"/>
    <w:rsid w:val="00076E16"/>
    <w:rsid w:val="000776A4"/>
    <w:rsid w:val="0009066D"/>
    <w:rsid w:val="000913E3"/>
    <w:rsid w:val="00092F0C"/>
    <w:rsid w:val="000A0711"/>
    <w:rsid w:val="000B5142"/>
    <w:rsid w:val="000B73EE"/>
    <w:rsid w:val="000C7FEF"/>
    <w:rsid w:val="000D2F81"/>
    <w:rsid w:val="000D5FAB"/>
    <w:rsid w:val="000D7959"/>
    <w:rsid w:val="000E0FAA"/>
    <w:rsid w:val="000F02B2"/>
    <w:rsid w:val="000F73BE"/>
    <w:rsid w:val="00115333"/>
    <w:rsid w:val="001222FB"/>
    <w:rsid w:val="001246EA"/>
    <w:rsid w:val="00127ACA"/>
    <w:rsid w:val="00130421"/>
    <w:rsid w:val="00134FE4"/>
    <w:rsid w:val="00137848"/>
    <w:rsid w:val="00147BE4"/>
    <w:rsid w:val="001517E5"/>
    <w:rsid w:val="00156467"/>
    <w:rsid w:val="00156492"/>
    <w:rsid w:val="001724FD"/>
    <w:rsid w:val="001755AD"/>
    <w:rsid w:val="00176E14"/>
    <w:rsid w:val="001809E9"/>
    <w:rsid w:val="00181902"/>
    <w:rsid w:val="00182C56"/>
    <w:rsid w:val="00183468"/>
    <w:rsid w:val="00185071"/>
    <w:rsid w:val="00185656"/>
    <w:rsid w:val="00185A74"/>
    <w:rsid w:val="00195F1E"/>
    <w:rsid w:val="001A149E"/>
    <w:rsid w:val="001A1ADF"/>
    <w:rsid w:val="001B3358"/>
    <w:rsid w:val="001C0753"/>
    <w:rsid w:val="001C223A"/>
    <w:rsid w:val="001C2384"/>
    <w:rsid w:val="001C504D"/>
    <w:rsid w:val="001E6BAA"/>
    <w:rsid w:val="001F2D8C"/>
    <w:rsid w:val="001F2DD4"/>
    <w:rsid w:val="00201627"/>
    <w:rsid w:val="00203BB6"/>
    <w:rsid w:val="00207DAC"/>
    <w:rsid w:val="00215983"/>
    <w:rsid w:val="00216E4D"/>
    <w:rsid w:val="00230F31"/>
    <w:rsid w:val="002324E2"/>
    <w:rsid w:val="0023483F"/>
    <w:rsid w:val="002374D6"/>
    <w:rsid w:val="00245627"/>
    <w:rsid w:val="00264270"/>
    <w:rsid w:val="002668A7"/>
    <w:rsid w:val="0026758A"/>
    <w:rsid w:val="00275706"/>
    <w:rsid w:val="00280918"/>
    <w:rsid w:val="00282104"/>
    <w:rsid w:val="00284153"/>
    <w:rsid w:val="00290C8B"/>
    <w:rsid w:val="002925C0"/>
    <w:rsid w:val="00295630"/>
    <w:rsid w:val="002B1199"/>
    <w:rsid w:val="002C215F"/>
    <w:rsid w:val="002E5A2E"/>
    <w:rsid w:val="002F0F1E"/>
    <w:rsid w:val="003016BF"/>
    <w:rsid w:val="00305161"/>
    <w:rsid w:val="00306248"/>
    <w:rsid w:val="00315983"/>
    <w:rsid w:val="00316AF5"/>
    <w:rsid w:val="00320EF3"/>
    <w:rsid w:val="003223C8"/>
    <w:rsid w:val="003229FF"/>
    <w:rsid w:val="003300C7"/>
    <w:rsid w:val="003369C7"/>
    <w:rsid w:val="00341852"/>
    <w:rsid w:val="00345B94"/>
    <w:rsid w:val="003507EA"/>
    <w:rsid w:val="00361CD3"/>
    <w:rsid w:val="00370F7F"/>
    <w:rsid w:val="0037111B"/>
    <w:rsid w:val="0037657C"/>
    <w:rsid w:val="00380A94"/>
    <w:rsid w:val="00380D79"/>
    <w:rsid w:val="00380ED5"/>
    <w:rsid w:val="00383594"/>
    <w:rsid w:val="0039400E"/>
    <w:rsid w:val="0039421C"/>
    <w:rsid w:val="003A1C28"/>
    <w:rsid w:val="003A2B35"/>
    <w:rsid w:val="003A5218"/>
    <w:rsid w:val="003B5015"/>
    <w:rsid w:val="003C1214"/>
    <w:rsid w:val="003C64FA"/>
    <w:rsid w:val="003C7A6E"/>
    <w:rsid w:val="003D7B66"/>
    <w:rsid w:val="003E3714"/>
    <w:rsid w:val="003E4878"/>
    <w:rsid w:val="003F266C"/>
    <w:rsid w:val="004043FC"/>
    <w:rsid w:val="004100DD"/>
    <w:rsid w:val="00415968"/>
    <w:rsid w:val="004208D2"/>
    <w:rsid w:val="004216BA"/>
    <w:rsid w:val="00425A53"/>
    <w:rsid w:val="00430909"/>
    <w:rsid w:val="0043181E"/>
    <w:rsid w:val="00437467"/>
    <w:rsid w:val="004458FC"/>
    <w:rsid w:val="00445E3D"/>
    <w:rsid w:val="004532A8"/>
    <w:rsid w:val="00480AE8"/>
    <w:rsid w:val="00486637"/>
    <w:rsid w:val="00492E4D"/>
    <w:rsid w:val="004933D9"/>
    <w:rsid w:val="004A17A9"/>
    <w:rsid w:val="004A38A3"/>
    <w:rsid w:val="004A5A59"/>
    <w:rsid w:val="004B573E"/>
    <w:rsid w:val="004B7123"/>
    <w:rsid w:val="004B72B7"/>
    <w:rsid w:val="004C3B63"/>
    <w:rsid w:val="004C3D84"/>
    <w:rsid w:val="004C4A5F"/>
    <w:rsid w:val="004D2627"/>
    <w:rsid w:val="004D2888"/>
    <w:rsid w:val="004D7703"/>
    <w:rsid w:val="004E003C"/>
    <w:rsid w:val="004E2074"/>
    <w:rsid w:val="004E3FD1"/>
    <w:rsid w:val="004F3309"/>
    <w:rsid w:val="004F3CC6"/>
    <w:rsid w:val="005069FC"/>
    <w:rsid w:val="005074EA"/>
    <w:rsid w:val="00514D1C"/>
    <w:rsid w:val="0051619A"/>
    <w:rsid w:val="00524739"/>
    <w:rsid w:val="00527751"/>
    <w:rsid w:val="00531F55"/>
    <w:rsid w:val="0053357F"/>
    <w:rsid w:val="005358B5"/>
    <w:rsid w:val="00543B47"/>
    <w:rsid w:val="00543E03"/>
    <w:rsid w:val="0055147B"/>
    <w:rsid w:val="0055712F"/>
    <w:rsid w:val="00560D39"/>
    <w:rsid w:val="00584DD8"/>
    <w:rsid w:val="00585E9D"/>
    <w:rsid w:val="00591292"/>
    <w:rsid w:val="005932CB"/>
    <w:rsid w:val="0059420F"/>
    <w:rsid w:val="005B1C15"/>
    <w:rsid w:val="005C2222"/>
    <w:rsid w:val="005D20E7"/>
    <w:rsid w:val="005D4929"/>
    <w:rsid w:val="005E16A5"/>
    <w:rsid w:val="005E4D21"/>
    <w:rsid w:val="005E5C3F"/>
    <w:rsid w:val="005E7DDD"/>
    <w:rsid w:val="005F63F7"/>
    <w:rsid w:val="005F6431"/>
    <w:rsid w:val="00603CF3"/>
    <w:rsid w:val="006067DC"/>
    <w:rsid w:val="00612861"/>
    <w:rsid w:val="00622951"/>
    <w:rsid w:val="00623488"/>
    <w:rsid w:val="00630415"/>
    <w:rsid w:val="00632B89"/>
    <w:rsid w:val="00636C8A"/>
    <w:rsid w:val="00641B75"/>
    <w:rsid w:val="00652EE5"/>
    <w:rsid w:val="006556EE"/>
    <w:rsid w:val="006570B5"/>
    <w:rsid w:val="00681A12"/>
    <w:rsid w:val="00683AC6"/>
    <w:rsid w:val="0069136A"/>
    <w:rsid w:val="00696157"/>
    <w:rsid w:val="00696445"/>
    <w:rsid w:val="006A2754"/>
    <w:rsid w:val="006A366F"/>
    <w:rsid w:val="006A6BE3"/>
    <w:rsid w:val="006B6A5B"/>
    <w:rsid w:val="006D14AF"/>
    <w:rsid w:val="006D5E8E"/>
    <w:rsid w:val="006E1FE8"/>
    <w:rsid w:val="006E61E8"/>
    <w:rsid w:val="006E706B"/>
    <w:rsid w:val="006F1074"/>
    <w:rsid w:val="006F2089"/>
    <w:rsid w:val="006F286F"/>
    <w:rsid w:val="006F5467"/>
    <w:rsid w:val="007010FE"/>
    <w:rsid w:val="00701E0B"/>
    <w:rsid w:val="00705D73"/>
    <w:rsid w:val="007136AB"/>
    <w:rsid w:val="007208EA"/>
    <w:rsid w:val="00722F22"/>
    <w:rsid w:val="00731501"/>
    <w:rsid w:val="007324A6"/>
    <w:rsid w:val="00732F75"/>
    <w:rsid w:val="00733D14"/>
    <w:rsid w:val="00735089"/>
    <w:rsid w:val="00743A0A"/>
    <w:rsid w:val="00761671"/>
    <w:rsid w:val="00761BC2"/>
    <w:rsid w:val="00762D17"/>
    <w:rsid w:val="0077480F"/>
    <w:rsid w:val="00775AF4"/>
    <w:rsid w:val="0078168B"/>
    <w:rsid w:val="00782BC3"/>
    <w:rsid w:val="0079201F"/>
    <w:rsid w:val="00793969"/>
    <w:rsid w:val="007A3BE2"/>
    <w:rsid w:val="007A5019"/>
    <w:rsid w:val="007A502F"/>
    <w:rsid w:val="007A6998"/>
    <w:rsid w:val="007A7295"/>
    <w:rsid w:val="007B2894"/>
    <w:rsid w:val="007B380F"/>
    <w:rsid w:val="007B73D7"/>
    <w:rsid w:val="007C27AB"/>
    <w:rsid w:val="007C4391"/>
    <w:rsid w:val="007C6320"/>
    <w:rsid w:val="007C6D05"/>
    <w:rsid w:val="007D1592"/>
    <w:rsid w:val="007D301F"/>
    <w:rsid w:val="007D4914"/>
    <w:rsid w:val="007E7F3B"/>
    <w:rsid w:val="007F7BBE"/>
    <w:rsid w:val="00803586"/>
    <w:rsid w:val="00805DC6"/>
    <w:rsid w:val="00810FFE"/>
    <w:rsid w:val="008145CE"/>
    <w:rsid w:val="008256F5"/>
    <w:rsid w:val="00831428"/>
    <w:rsid w:val="00834C4D"/>
    <w:rsid w:val="00852299"/>
    <w:rsid w:val="00862BF2"/>
    <w:rsid w:val="008762A0"/>
    <w:rsid w:val="00876AB4"/>
    <w:rsid w:val="0088023D"/>
    <w:rsid w:val="00882913"/>
    <w:rsid w:val="008839D7"/>
    <w:rsid w:val="008846D1"/>
    <w:rsid w:val="00885980"/>
    <w:rsid w:val="0089389E"/>
    <w:rsid w:val="0089579E"/>
    <w:rsid w:val="008A6525"/>
    <w:rsid w:val="008B05F4"/>
    <w:rsid w:val="008B0C5A"/>
    <w:rsid w:val="008B7554"/>
    <w:rsid w:val="008C2C5A"/>
    <w:rsid w:val="008C3C15"/>
    <w:rsid w:val="008C3CF9"/>
    <w:rsid w:val="008C501A"/>
    <w:rsid w:val="008C5FE1"/>
    <w:rsid w:val="008D612A"/>
    <w:rsid w:val="008E1718"/>
    <w:rsid w:val="008E20A6"/>
    <w:rsid w:val="008E26FA"/>
    <w:rsid w:val="008E2C6D"/>
    <w:rsid w:val="008E3F26"/>
    <w:rsid w:val="008F1120"/>
    <w:rsid w:val="008F60FB"/>
    <w:rsid w:val="00910ECB"/>
    <w:rsid w:val="009130D6"/>
    <w:rsid w:val="00922ABD"/>
    <w:rsid w:val="00925003"/>
    <w:rsid w:val="00927E2A"/>
    <w:rsid w:val="0093199D"/>
    <w:rsid w:val="00941926"/>
    <w:rsid w:val="009577D9"/>
    <w:rsid w:val="0097128E"/>
    <w:rsid w:val="009741F0"/>
    <w:rsid w:val="0098265D"/>
    <w:rsid w:val="00987D3C"/>
    <w:rsid w:val="00993FBD"/>
    <w:rsid w:val="00994C32"/>
    <w:rsid w:val="009A1284"/>
    <w:rsid w:val="009A26DE"/>
    <w:rsid w:val="009A49F4"/>
    <w:rsid w:val="009A5586"/>
    <w:rsid w:val="009B0F38"/>
    <w:rsid w:val="009B2609"/>
    <w:rsid w:val="009B321A"/>
    <w:rsid w:val="009B7B9D"/>
    <w:rsid w:val="009C0ECB"/>
    <w:rsid w:val="009C1E32"/>
    <w:rsid w:val="009C4357"/>
    <w:rsid w:val="009D311E"/>
    <w:rsid w:val="009D705C"/>
    <w:rsid w:val="009E5454"/>
    <w:rsid w:val="009E63E4"/>
    <w:rsid w:val="009E6DE5"/>
    <w:rsid w:val="009F4DB5"/>
    <w:rsid w:val="00A10E17"/>
    <w:rsid w:val="00A138CB"/>
    <w:rsid w:val="00A148BE"/>
    <w:rsid w:val="00A15DF6"/>
    <w:rsid w:val="00A21C7E"/>
    <w:rsid w:val="00A25E5B"/>
    <w:rsid w:val="00A27E68"/>
    <w:rsid w:val="00A3234A"/>
    <w:rsid w:val="00A3348A"/>
    <w:rsid w:val="00A33D21"/>
    <w:rsid w:val="00A34271"/>
    <w:rsid w:val="00A402CF"/>
    <w:rsid w:val="00A41209"/>
    <w:rsid w:val="00A41321"/>
    <w:rsid w:val="00A553BE"/>
    <w:rsid w:val="00A578A8"/>
    <w:rsid w:val="00A64249"/>
    <w:rsid w:val="00A75341"/>
    <w:rsid w:val="00A75CA7"/>
    <w:rsid w:val="00A77292"/>
    <w:rsid w:val="00A8459F"/>
    <w:rsid w:val="00A905BA"/>
    <w:rsid w:val="00AA1D63"/>
    <w:rsid w:val="00AA227F"/>
    <w:rsid w:val="00AA551F"/>
    <w:rsid w:val="00AB00D3"/>
    <w:rsid w:val="00AB5E83"/>
    <w:rsid w:val="00AB6676"/>
    <w:rsid w:val="00AC0D5C"/>
    <w:rsid w:val="00AC1A48"/>
    <w:rsid w:val="00AD37A2"/>
    <w:rsid w:val="00AD75F6"/>
    <w:rsid w:val="00AD766F"/>
    <w:rsid w:val="00AE4100"/>
    <w:rsid w:val="00AE7317"/>
    <w:rsid w:val="00AF3EC4"/>
    <w:rsid w:val="00AF4AA6"/>
    <w:rsid w:val="00AF6401"/>
    <w:rsid w:val="00AF77EC"/>
    <w:rsid w:val="00B07A02"/>
    <w:rsid w:val="00B2116B"/>
    <w:rsid w:val="00B229D4"/>
    <w:rsid w:val="00B335C3"/>
    <w:rsid w:val="00B363FE"/>
    <w:rsid w:val="00B4014B"/>
    <w:rsid w:val="00B43177"/>
    <w:rsid w:val="00B50241"/>
    <w:rsid w:val="00B52633"/>
    <w:rsid w:val="00B5387C"/>
    <w:rsid w:val="00B55A9D"/>
    <w:rsid w:val="00B56387"/>
    <w:rsid w:val="00B61C3F"/>
    <w:rsid w:val="00B736AB"/>
    <w:rsid w:val="00B86928"/>
    <w:rsid w:val="00B923C5"/>
    <w:rsid w:val="00B94CDB"/>
    <w:rsid w:val="00B97694"/>
    <w:rsid w:val="00BA1275"/>
    <w:rsid w:val="00BA3CC0"/>
    <w:rsid w:val="00BA4AE7"/>
    <w:rsid w:val="00BA59DB"/>
    <w:rsid w:val="00BB0C67"/>
    <w:rsid w:val="00BB1C0B"/>
    <w:rsid w:val="00BB3F7F"/>
    <w:rsid w:val="00BD28D1"/>
    <w:rsid w:val="00BD6F46"/>
    <w:rsid w:val="00BE0270"/>
    <w:rsid w:val="00BF04EA"/>
    <w:rsid w:val="00BF0AC3"/>
    <w:rsid w:val="00BF3563"/>
    <w:rsid w:val="00BF4E1B"/>
    <w:rsid w:val="00BF6C56"/>
    <w:rsid w:val="00C01E88"/>
    <w:rsid w:val="00C052F5"/>
    <w:rsid w:val="00C0652A"/>
    <w:rsid w:val="00C143D9"/>
    <w:rsid w:val="00C15AEC"/>
    <w:rsid w:val="00C2311D"/>
    <w:rsid w:val="00C26091"/>
    <w:rsid w:val="00C26587"/>
    <w:rsid w:val="00C265AB"/>
    <w:rsid w:val="00C32F34"/>
    <w:rsid w:val="00C41899"/>
    <w:rsid w:val="00C41A2D"/>
    <w:rsid w:val="00C54002"/>
    <w:rsid w:val="00C54AEA"/>
    <w:rsid w:val="00C55DFD"/>
    <w:rsid w:val="00C57DC9"/>
    <w:rsid w:val="00C60CF5"/>
    <w:rsid w:val="00C65D63"/>
    <w:rsid w:val="00C72898"/>
    <w:rsid w:val="00C75A24"/>
    <w:rsid w:val="00C75C9C"/>
    <w:rsid w:val="00C846CE"/>
    <w:rsid w:val="00C84A51"/>
    <w:rsid w:val="00C86DD4"/>
    <w:rsid w:val="00C906C0"/>
    <w:rsid w:val="00C90CFE"/>
    <w:rsid w:val="00C91360"/>
    <w:rsid w:val="00CA187D"/>
    <w:rsid w:val="00CA64FE"/>
    <w:rsid w:val="00CB096A"/>
    <w:rsid w:val="00CB4038"/>
    <w:rsid w:val="00CB4D3A"/>
    <w:rsid w:val="00CB6F67"/>
    <w:rsid w:val="00CC1073"/>
    <w:rsid w:val="00CC7FD7"/>
    <w:rsid w:val="00CD190B"/>
    <w:rsid w:val="00CD2864"/>
    <w:rsid w:val="00CD727C"/>
    <w:rsid w:val="00CF07B6"/>
    <w:rsid w:val="00D05893"/>
    <w:rsid w:val="00D11F55"/>
    <w:rsid w:val="00D217CF"/>
    <w:rsid w:val="00D21A57"/>
    <w:rsid w:val="00D3009A"/>
    <w:rsid w:val="00D314FE"/>
    <w:rsid w:val="00D44367"/>
    <w:rsid w:val="00D46404"/>
    <w:rsid w:val="00D5093D"/>
    <w:rsid w:val="00D5396F"/>
    <w:rsid w:val="00D57141"/>
    <w:rsid w:val="00D607C1"/>
    <w:rsid w:val="00D62C09"/>
    <w:rsid w:val="00D70839"/>
    <w:rsid w:val="00D72AE3"/>
    <w:rsid w:val="00D771E5"/>
    <w:rsid w:val="00D81D48"/>
    <w:rsid w:val="00D92A6D"/>
    <w:rsid w:val="00D93EDE"/>
    <w:rsid w:val="00D95DBA"/>
    <w:rsid w:val="00DB6D27"/>
    <w:rsid w:val="00DC1744"/>
    <w:rsid w:val="00DD4247"/>
    <w:rsid w:val="00DD4EAC"/>
    <w:rsid w:val="00DD772A"/>
    <w:rsid w:val="00DE7F79"/>
    <w:rsid w:val="00DF62F5"/>
    <w:rsid w:val="00E01F04"/>
    <w:rsid w:val="00E028E1"/>
    <w:rsid w:val="00E03596"/>
    <w:rsid w:val="00E03E91"/>
    <w:rsid w:val="00E13CEA"/>
    <w:rsid w:val="00E16C5F"/>
    <w:rsid w:val="00E25DFF"/>
    <w:rsid w:val="00E27AD1"/>
    <w:rsid w:val="00E27EC7"/>
    <w:rsid w:val="00E31FD4"/>
    <w:rsid w:val="00E410BF"/>
    <w:rsid w:val="00E5470D"/>
    <w:rsid w:val="00E633BA"/>
    <w:rsid w:val="00E70D95"/>
    <w:rsid w:val="00E77A14"/>
    <w:rsid w:val="00E80DFA"/>
    <w:rsid w:val="00E82FDE"/>
    <w:rsid w:val="00E862E0"/>
    <w:rsid w:val="00E969CF"/>
    <w:rsid w:val="00E96FDE"/>
    <w:rsid w:val="00EA45B1"/>
    <w:rsid w:val="00EA4E1D"/>
    <w:rsid w:val="00EA60E3"/>
    <w:rsid w:val="00EB0D99"/>
    <w:rsid w:val="00EB57EA"/>
    <w:rsid w:val="00EB5F97"/>
    <w:rsid w:val="00EC3600"/>
    <w:rsid w:val="00ED0FC5"/>
    <w:rsid w:val="00EE73D8"/>
    <w:rsid w:val="00EF697E"/>
    <w:rsid w:val="00F11ED1"/>
    <w:rsid w:val="00F15C1F"/>
    <w:rsid w:val="00F21CB9"/>
    <w:rsid w:val="00F23011"/>
    <w:rsid w:val="00F23BC1"/>
    <w:rsid w:val="00F24FFC"/>
    <w:rsid w:val="00F26D40"/>
    <w:rsid w:val="00F3302A"/>
    <w:rsid w:val="00F3707E"/>
    <w:rsid w:val="00F373FB"/>
    <w:rsid w:val="00F4065B"/>
    <w:rsid w:val="00F53025"/>
    <w:rsid w:val="00F636DB"/>
    <w:rsid w:val="00F71BEC"/>
    <w:rsid w:val="00F72AEF"/>
    <w:rsid w:val="00F774CB"/>
    <w:rsid w:val="00F86525"/>
    <w:rsid w:val="00FB30A6"/>
    <w:rsid w:val="00FB6E2F"/>
    <w:rsid w:val="00FC05A3"/>
    <w:rsid w:val="00FC0DED"/>
    <w:rsid w:val="00FC1727"/>
    <w:rsid w:val="00FD1D7C"/>
    <w:rsid w:val="00FD584C"/>
    <w:rsid w:val="00FD5BB7"/>
    <w:rsid w:val="00FD6D75"/>
    <w:rsid w:val="00FF59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shapelayout>
  </w:shapeDefaults>
  <w:decimalSymbol w:val="."/>
  <w:listSeparator w:val=","/>
  <w14:docId w14:val="00BDAB4C"/>
  <w15:chartTrackingRefBased/>
  <w15:docId w15:val="{BD38DB63-9201-4587-9491-2F56BA092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AF6401"/>
    <w:pPr>
      <w:keepNext/>
      <w:spacing w:after="0" w:line="360" w:lineRule="auto"/>
      <w:outlineLvl w:val="0"/>
    </w:pPr>
    <w:rPr>
      <w:rFonts w:ascii="Times New Roman" w:eastAsia="Times New Roman" w:hAnsi="Times New Roman" w:cs="Times New Roman"/>
      <w:b/>
      <w:bCs/>
      <w:sz w:val="28"/>
      <w:szCs w:val="24"/>
      <w:u w:val="single"/>
    </w:rPr>
  </w:style>
  <w:style w:type="paragraph" w:styleId="Heading2">
    <w:name w:val="heading 2"/>
    <w:basedOn w:val="Normal"/>
    <w:next w:val="Normal"/>
    <w:link w:val="Heading2Char"/>
    <w:qFormat/>
    <w:rsid w:val="00AF6401"/>
    <w:pPr>
      <w:keepNext/>
      <w:spacing w:after="0" w:line="240" w:lineRule="auto"/>
      <w:outlineLvl w:val="1"/>
    </w:pPr>
    <w:rPr>
      <w:rFonts w:ascii="Times New Roman" w:eastAsia="Times New Roman" w:hAnsi="Times New Roman" w:cs="Times New Roman"/>
      <w:b/>
      <w:sz w:val="24"/>
      <w:szCs w:val="24"/>
    </w:rPr>
  </w:style>
  <w:style w:type="paragraph" w:styleId="Heading3">
    <w:name w:val="heading 3"/>
    <w:basedOn w:val="Normal"/>
    <w:next w:val="Normal"/>
    <w:link w:val="Heading3Char"/>
    <w:qFormat/>
    <w:rsid w:val="00AF6401"/>
    <w:pPr>
      <w:keepNext/>
      <w:spacing w:after="0" w:line="240" w:lineRule="auto"/>
      <w:outlineLvl w:val="2"/>
    </w:pPr>
    <w:rPr>
      <w:rFonts w:ascii="Times New Roman" w:eastAsia="Times New Roman" w:hAnsi="Times New Roman" w:cs="Times New Roman"/>
      <w:bCs/>
      <w:iCs/>
      <w:sz w:val="24"/>
      <w:szCs w:val="24"/>
      <w:u w:val="single"/>
    </w:rPr>
  </w:style>
  <w:style w:type="paragraph" w:styleId="Heading4">
    <w:name w:val="heading 4"/>
    <w:basedOn w:val="Normal"/>
    <w:next w:val="Normal"/>
    <w:link w:val="Heading4Char"/>
    <w:qFormat/>
    <w:rsid w:val="00AF6401"/>
    <w:pPr>
      <w:keepNext/>
      <w:spacing w:after="0" w:line="360" w:lineRule="auto"/>
      <w:ind w:firstLine="360"/>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qFormat/>
    <w:rsid w:val="00AF6401"/>
    <w:pPr>
      <w:keepNext/>
      <w:spacing w:after="0" w:line="240" w:lineRule="auto"/>
      <w:ind w:firstLine="720"/>
      <w:outlineLvl w:val="4"/>
    </w:pPr>
    <w:rPr>
      <w:rFonts w:ascii="Times New Roman" w:eastAsia="Times New Roman" w:hAnsi="Times New Roman" w:cs="Times New Roman"/>
      <w:i/>
      <w:iCs/>
      <w:sz w:val="28"/>
      <w:szCs w:val="24"/>
    </w:rPr>
  </w:style>
  <w:style w:type="paragraph" w:styleId="Heading6">
    <w:name w:val="heading 6"/>
    <w:basedOn w:val="Normal"/>
    <w:next w:val="Normal"/>
    <w:link w:val="Heading6Char"/>
    <w:qFormat/>
    <w:rsid w:val="00AF6401"/>
    <w:pPr>
      <w:keepNext/>
      <w:spacing w:before="120" w:after="0" w:line="240" w:lineRule="auto"/>
      <w:outlineLvl w:val="5"/>
    </w:pPr>
    <w:rPr>
      <w:rFonts w:ascii="Arial" w:eastAsia="Times New Roman" w:hAnsi="Arial" w:cs="Arial"/>
      <w:b/>
      <w:bCs/>
      <w:szCs w:val="24"/>
      <w:u w:val="single"/>
    </w:rPr>
  </w:style>
  <w:style w:type="paragraph" w:styleId="Heading7">
    <w:name w:val="heading 7"/>
    <w:basedOn w:val="Normal"/>
    <w:next w:val="Normal"/>
    <w:link w:val="Heading7Char"/>
    <w:qFormat/>
    <w:rsid w:val="00AF6401"/>
    <w:pPr>
      <w:keepNext/>
      <w:pBdr>
        <w:top w:val="single" w:sz="4" w:space="1" w:color="auto"/>
        <w:left w:val="single" w:sz="4" w:space="4" w:color="auto"/>
        <w:bottom w:val="single" w:sz="4" w:space="1" w:color="auto"/>
        <w:right w:val="single" w:sz="4" w:space="4" w:color="auto"/>
      </w:pBdr>
      <w:spacing w:after="0" w:line="240" w:lineRule="auto"/>
      <w:jc w:val="center"/>
      <w:outlineLvl w:val="6"/>
    </w:pPr>
    <w:rPr>
      <w:rFonts w:ascii="Times New Roman" w:eastAsia="Times New Roman" w:hAnsi="Times New Roman" w:cs="Times New Roman"/>
      <w:b/>
      <w:bCs/>
      <w:sz w:val="44"/>
      <w:szCs w:val="24"/>
    </w:rPr>
  </w:style>
  <w:style w:type="paragraph" w:styleId="Heading8">
    <w:name w:val="heading 8"/>
    <w:basedOn w:val="Normal"/>
    <w:next w:val="Normal"/>
    <w:link w:val="Heading8Char"/>
    <w:qFormat/>
    <w:rsid w:val="00AF6401"/>
    <w:pPr>
      <w:keepNext/>
      <w:spacing w:after="0" w:line="240" w:lineRule="auto"/>
      <w:outlineLvl w:val="7"/>
    </w:pPr>
    <w:rPr>
      <w:rFonts w:ascii="Times New Roman" w:eastAsia="Times New Roman" w:hAnsi="Times New Roman" w:cs="Times New Roman"/>
      <w:i/>
      <w:iCs/>
      <w:spacing w:val="-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207DAC"/>
    <w:pPr>
      <w:ind w:left="720"/>
      <w:contextualSpacing/>
    </w:pPr>
  </w:style>
  <w:style w:type="character" w:customStyle="1" w:styleId="Heading1Char">
    <w:name w:val="Heading 1 Char"/>
    <w:basedOn w:val="DefaultParagraphFont"/>
    <w:link w:val="Heading1"/>
    <w:rsid w:val="00AF6401"/>
    <w:rPr>
      <w:rFonts w:ascii="Times New Roman" w:eastAsia="Times New Roman" w:hAnsi="Times New Roman" w:cs="Times New Roman"/>
      <w:b/>
      <w:bCs/>
      <w:sz w:val="28"/>
      <w:szCs w:val="24"/>
      <w:u w:val="single"/>
    </w:rPr>
  </w:style>
  <w:style w:type="character" w:customStyle="1" w:styleId="Heading2Char">
    <w:name w:val="Heading 2 Char"/>
    <w:basedOn w:val="DefaultParagraphFont"/>
    <w:link w:val="Heading2"/>
    <w:rsid w:val="00AF6401"/>
    <w:rPr>
      <w:rFonts w:ascii="Times New Roman" w:eastAsia="Times New Roman" w:hAnsi="Times New Roman" w:cs="Times New Roman"/>
      <w:b/>
      <w:sz w:val="24"/>
      <w:szCs w:val="24"/>
    </w:rPr>
  </w:style>
  <w:style w:type="character" w:customStyle="1" w:styleId="Heading3Char">
    <w:name w:val="Heading 3 Char"/>
    <w:basedOn w:val="DefaultParagraphFont"/>
    <w:link w:val="Heading3"/>
    <w:rsid w:val="00AF6401"/>
    <w:rPr>
      <w:rFonts w:ascii="Times New Roman" w:eastAsia="Times New Roman" w:hAnsi="Times New Roman" w:cs="Times New Roman"/>
      <w:bCs/>
      <w:iCs/>
      <w:sz w:val="24"/>
      <w:szCs w:val="24"/>
      <w:u w:val="single"/>
    </w:rPr>
  </w:style>
  <w:style w:type="character" w:customStyle="1" w:styleId="Heading4Char">
    <w:name w:val="Heading 4 Char"/>
    <w:basedOn w:val="DefaultParagraphFont"/>
    <w:link w:val="Heading4"/>
    <w:rsid w:val="00AF6401"/>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rsid w:val="00AF6401"/>
    <w:rPr>
      <w:rFonts w:ascii="Times New Roman" w:eastAsia="Times New Roman" w:hAnsi="Times New Roman" w:cs="Times New Roman"/>
      <w:i/>
      <w:iCs/>
      <w:sz w:val="28"/>
      <w:szCs w:val="24"/>
    </w:rPr>
  </w:style>
  <w:style w:type="character" w:customStyle="1" w:styleId="Heading6Char">
    <w:name w:val="Heading 6 Char"/>
    <w:basedOn w:val="DefaultParagraphFont"/>
    <w:link w:val="Heading6"/>
    <w:rsid w:val="00AF6401"/>
    <w:rPr>
      <w:rFonts w:ascii="Arial" w:eastAsia="Times New Roman" w:hAnsi="Arial" w:cs="Arial"/>
      <w:b/>
      <w:bCs/>
      <w:szCs w:val="24"/>
      <w:u w:val="single"/>
    </w:rPr>
  </w:style>
  <w:style w:type="character" w:customStyle="1" w:styleId="Heading7Char">
    <w:name w:val="Heading 7 Char"/>
    <w:basedOn w:val="DefaultParagraphFont"/>
    <w:link w:val="Heading7"/>
    <w:rsid w:val="00AF6401"/>
    <w:rPr>
      <w:rFonts w:ascii="Times New Roman" w:eastAsia="Times New Roman" w:hAnsi="Times New Roman" w:cs="Times New Roman"/>
      <w:b/>
      <w:bCs/>
      <w:sz w:val="44"/>
      <w:szCs w:val="24"/>
    </w:rPr>
  </w:style>
  <w:style w:type="character" w:customStyle="1" w:styleId="Heading8Char">
    <w:name w:val="Heading 8 Char"/>
    <w:basedOn w:val="DefaultParagraphFont"/>
    <w:link w:val="Heading8"/>
    <w:rsid w:val="00AF6401"/>
    <w:rPr>
      <w:rFonts w:ascii="Times New Roman" w:eastAsia="Times New Roman" w:hAnsi="Times New Roman" w:cs="Times New Roman"/>
      <w:i/>
      <w:iCs/>
      <w:spacing w:val="-3"/>
      <w:sz w:val="24"/>
      <w:szCs w:val="24"/>
    </w:rPr>
  </w:style>
  <w:style w:type="numbering" w:customStyle="1" w:styleId="NoList1">
    <w:name w:val="No List1"/>
    <w:next w:val="NoList"/>
    <w:uiPriority w:val="99"/>
    <w:semiHidden/>
    <w:rsid w:val="00AF6401"/>
  </w:style>
  <w:style w:type="paragraph" w:styleId="BodyText">
    <w:name w:val="Body Text"/>
    <w:basedOn w:val="Normal"/>
    <w:link w:val="BodyTextChar"/>
    <w:rsid w:val="00AF6401"/>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AF6401"/>
    <w:rPr>
      <w:rFonts w:ascii="Times New Roman" w:eastAsia="Times New Roman" w:hAnsi="Times New Roman" w:cs="Times New Roman"/>
      <w:i/>
      <w:iCs/>
      <w:sz w:val="24"/>
      <w:szCs w:val="24"/>
    </w:rPr>
  </w:style>
  <w:style w:type="paragraph" w:styleId="HTMLPreformatted">
    <w:name w:val="HTML Preformatted"/>
    <w:basedOn w:val="Normal"/>
    <w:link w:val="HTMLPreformattedChar"/>
    <w:rsid w:val="00AF64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rPr>
  </w:style>
  <w:style w:type="character" w:customStyle="1" w:styleId="HTMLPreformattedChar">
    <w:name w:val="HTML Preformatted Char"/>
    <w:basedOn w:val="DefaultParagraphFont"/>
    <w:link w:val="HTMLPreformatted"/>
    <w:rsid w:val="00AF6401"/>
    <w:rPr>
      <w:rFonts w:ascii="Courier New" w:eastAsia="Courier New" w:hAnsi="Courier New" w:cs="Times New Roman"/>
      <w:sz w:val="20"/>
      <w:szCs w:val="20"/>
    </w:rPr>
  </w:style>
  <w:style w:type="paragraph" w:styleId="BodyText2">
    <w:name w:val="Body Text 2"/>
    <w:basedOn w:val="Normal"/>
    <w:link w:val="BodyText2Char"/>
    <w:rsid w:val="00AF6401"/>
    <w:pPr>
      <w:spacing w:after="0" w:line="240" w:lineRule="auto"/>
    </w:pPr>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AF6401"/>
    <w:rPr>
      <w:rFonts w:ascii="Times New Roman" w:eastAsia="Times New Roman" w:hAnsi="Times New Roman" w:cs="Times New Roman"/>
      <w:b/>
      <w:bCs/>
      <w:i/>
      <w:iCs/>
      <w:sz w:val="24"/>
      <w:szCs w:val="24"/>
    </w:rPr>
  </w:style>
  <w:style w:type="paragraph" w:styleId="BodyText3">
    <w:name w:val="Body Text 3"/>
    <w:basedOn w:val="Normal"/>
    <w:link w:val="BodyText3Char"/>
    <w:rsid w:val="00AF6401"/>
    <w:pPr>
      <w:spacing w:after="0" w:line="240" w:lineRule="auto"/>
    </w:pPr>
    <w:rPr>
      <w:rFonts w:ascii="Times New Roman" w:eastAsia="Times New Roman" w:hAnsi="Times New Roman" w:cs="Times New Roman"/>
      <w:b/>
      <w:bCs/>
      <w:sz w:val="24"/>
      <w:szCs w:val="24"/>
    </w:rPr>
  </w:style>
  <w:style w:type="character" w:customStyle="1" w:styleId="BodyText3Char">
    <w:name w:val="Body Text 3 Char"/>
    <w:basedOn w:val="DefaultParagraphFont"/>
    <w:link w:val="BodyText3"/>
    <w:rsid w:val="00AF6401"/>
    <w:rPr>
      <w:rFonts w:ascii="Times New Roman" w:eastAsia="Times New Roman" w:hAnsi="Times New Roman" w:cs="Times New Roman"/>
      <w:b/>
      <w:bCs/>
      <w:sz w:val="24"/>
      <w:szCs w:val="24"/>
    </w:rPr>
  </w:style>
  <w:style w:type="paragraph" w:styleId="Header">
    <w:name w:val="header"/>
    <w:basedOn w:val="Normal"/>
    <w:link w:val="HeaderChar"/>
    <w:rsid w:val="00AF6401"/>
    <w:pPr>
      <w:tabs>
        <w:tab w:val="center" w:pos="4320"/>
        <w:tab w:val="right" w:pos="8640"/>
      </w:tabs>
      <w:spacing w:after="0" w:line="240" w:lineRule="auto"/>
    </w:pPr>
    <w:rPr>
      <w:rFonts w:ascii="Arial" w:eastAsia="Times New Roman" w:hAnsi="Arial" w:cs="Times New Roman"/>
      <w:szCs w:val="20"/>
    </w:rPr>
  </w:style>
  <w:style w:type="character" w:customStyle="1" w:styleId="HeaderChar">
    <w:name w:val="Header Char"/>
    <w:basedOn w:val="DefaultParagraphFont"/>
    <w:link w:val="Header"/>
    <w:rsid w:val="00AF6401"/>
    <w:rPr>
      <w:rFonts w:ascii="Arial" w:eastAsia="Times New Roman" w:hAnsi="Arial" w:cs="Times New Roman"/>
      <w:szCs w:val="20"/>
    </w:rPr>
  </w:style>
  <w:style w:type="paragraph" w:styleId="Footer">
    <w:name w:val="footer"/>
    <w:basedOn w:val="Normal"/>
    <w:link w:val="FooterChar"/>
    <w:uiPriority w:val="99"/>
    <w:rsid w:val="00AF640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AF6401"/>
    <w:rPr>
      <w:rFonts w:ascii="Times New Roman" w:eastAsia="Times New Roman" w:hAnsi="Times New Roman" w:cs="Times New Roman"/>
      <w:sz w:val="24"/>
      <w:szCs w:val="24"/>
    </w:rPr>
  </w:style>
  <w:style w:type="character" w:styleId="PageNumber">
    <w:name w:val="page number"/>
    <w:basedOn w:val="DefaultParagraphFont"/>
    <w:rsid w:val="00AF6401"/>
  </w:style>
  <w:style w:type="paragraph" w:styleId="TOC1">
    <w:name w:val="toc 1"/>
    <w:basedOn w:val="Normal"/>
    <w:next w:val="Normal"/>
    <w:autoRedefine/>
    <w:uiPriority w:val="39"/>
    <w:rsid w:val="00AF6401"/>
    <w:pPr>
      <w:tabs>
        <w:tab w:val="left" w:pos="960"/>
        <w:tab w:val="right" w:leader="dot" w:pos="9350"/>
      </w:tabs>
      <w:spacing w:before="120" w:after="120" w:line="240" w:lineRule="auto"/>
      <w:ind w:left="245"/>
    </w:pPr>
    <w:rPr>
      <w:rFonts w:ascii="Times New Roman" w:eastAsia="Times New Roman" w:hAnsi="Times New Roman" w:cs="Times New Roman"/>
      <w:bCs/>
      <w:noProof/>
      <w:sz w:val="24"/>
      <w:szCs w:val="24"/>
    </w:rPr>
  </w:style>
  <w:style w:type="paragraph" w:styleId="TOC2">
    <w:name w:val="toc 2"/>
    <w:basedOn w:val="Normal"/>
    <w:next w:val="Normal"/>
    <w:autoRedefine/>
    <w:uiPriority w:val="39"/>
    <w:rsid w:val="00AF6401"/>
    <w:pPr>
      <w:tabs>
        <w:tab w:val="left" w:pos="960"/>
        <w:tab w:val="right" w:leader="dot" w:pos="9350"/>
      </w:tabs>
      <w:spacing w:before="120" w:after="0" w:line="240" w:lineRule="auto"/>
      <w:ind w:left="240"/>
    </w:pPr>
    <w:rPr>
      <w:rFonts w:ascii="Times New Roman" w:eastAsia="Times New Roman" w:hAnsi="Times New Roman" w:cs="Times New Roman"/>
      <w:bCs/>
      <w:iCs/>
      <w:noProof/>
      <w:sz w:val="24"/>
      <w:szCs w:val="24"/>
    </w:rPr>
  </w:style>
  <w:style w:type="paragraph" w:styleId="TOC3">
    <w:name w:val="toc 3"/>
    <w:basedOn w:val="Normal"/>
    <w:next w:val="Normal"/>
    <w:autoRedefine/>
    <w:uiPriority w:val="39"/>
    <w:rsid w:val="00AF6401"/>
    <w:pPr>
      <w:tabs>
        <w:tab w:val="right" w:leader="dot" w:pos="9350"/>
      </w:tabs>
      <w:spacing w:after="120" w:line="240" w:lineRule="auto"/>
      <w:ind w:left="720"/>
    </w:pPr>
    <w:rPr>
      <w:rFonts w:ascii="Times New Roman" w:eastAsia="Times New Roman" w:hAnsi="Times New Roman" w:cs="Times New Roman"/>
      <w:noProof/>
      <w:sz w:val="24"/>
      <w:szCs w:val="24"/>
    </w:rPr>
  </w:style>
  <w:style w:type="paragraph" w:styleId="TOC4">
    <w:name w:val="toc 4"/>
    <w:basedOn w:val="Normal"/>
    <w:next w:val="Normal"/>
    <w:autoRedefine/>
    <w:uiPriority w:val="39"/>
    <w:rsid w:val="00AF6401"/>
    <w:pPr>
      <w:tabs>
        <w:tab w:val="right" w:leader="dot" w:pos="9350"/>
      </w:tabs>
      <w:spacing w:after="120" w:line="240" w:lineRule="auto"/>
      <w:ind w:left="720"/>
    </w:pPr>
    <w:rPr>
      <w:rFonts w:ascii="Times New Roman" w:eastAsia="Times New Roman" w:hAnsi="Times New Roman" w:cs="Times New Roman"/>
      <w:i/>
      <w:noProof/>
      <w:sz w:val="24"/>
      <w:szCs w:val="24"/>
    </w:rPr>
  </w:style>
  <w:style w:type="paragraph" w:styleId="TOC5">
    <w:name w:val="toc 5"/>
    <w:basedOn w:val="Normal"/>
    <w:next w:val="Normal"/>
    <w:autoRedefine/>
    <w:uiPriority w:val="39"/>
    <w:rsid w:val="00AF6401"/>
    <w:pPr>
      <w:spacing w:after="0" w:line="240" w:lineRule="auto"/>
      <w:ind w:left="960"/>
    </w:pPr>
    <w:rPr>
      <w:rFonts w:ascii="Times New Roman" w:eastAsia="Times New Roman" w:hAnsi="Times New Roman" w:cs="Times New Roman"/>
      <w:sz w:val="24"/>
      <w:szCs w:val="24"/>
    </w:rPr>
  </w:style>
  <w:style w:type="paragraph" w:styleId="TOC6">
    <w:name w:val="toc 6"/>
    <w:basedOn w:val="Normal"/>
    <w:next w:val="Normal"/>
    <w:autoRedefine/>
    <w:uiPriority w:val="39"/>
    <w:rsid w:val="00AF6401"/>
    <w:pPr>
      <w:spacing w:after="0" w:line="240" w:lineRule="auto"/>
      <w:ind w:left="1200"/>
    </w:pPr>
    <w:rPr>
      <w:rFonts w:ascii="Times New Roman" w:eastAsia="Times New Roman" w:hAnsi="Times New Roman" w:cs="Times New Roman"/>
      <w:sz w:val="24"/>
      <w:szCs w:val="24"/>
    </w:rPr>
  </w:style>
  <w:style w:type="paragraph" w:styleId="TOC7">
    <w:name w:val="toc 7"/>
    <w:basedOn w:val="Normal"/>
    <w:next w:val="Normal"/>
    <w:autoRedefine/>
    <w:uiPriority w:val="39"/>
    <w:rsid w:val="00AF6401"/>
    <w:pPr>
      <w:spacing w:after="0" w:line="240" w:lineRule="auto"/>
      <w:ind w:left="1440"/>
    </w:pPr>
    <w:rPr>
      <w:rFonts w:ascii="Times New Roman" w:eastAsia="Times New Roman" w:hAnsi="Times New Roman" w:cs="Times New Roman"/>
      <w:sz w:val="24"/>
      <w:szCs w:val="24"/>
    </w:rPr>
  </w:style>
  <w:style w:type="paragraph" w:styleId="TOC8">
    <w:name w:val="toc 8"/>
    <w:basedOn w:val="Normal"/>
    <w:next w:val="Normal"/>
    <w:autoRedefine/>
    <w:uiPriority w:val="39"/>
    <w:rsid w:val="00AF6401"/>
    <w:pPr>
      <w:spacing w:after="0" w:line="240" w:lineRule="auto"/>
      <w:ind w:left="1680"/>
    </w:pPr>
    <w:rPr>
      <w:rFonts w:ascii="Times New Roman" w:eastAsia="Times New Roman" w:hAnsi="Times New Roman" w:cs="Times New Roman"/>
      <w:sz w:val="24"/>
      <w:szCs w:val="24"/>
    </w:rPr>
  </w:style>
  <w:style w:type="paragraph" w:styleId="TOC9">
    <w:name w:val="toc 9"/>
    <w:basedOn w:val="Normal"/>
    <w:next w:val="Normal"/>
    <w:autoRedefine/>
    <w:uiPriority w:val="39"/>
    <w:rsid w:val="00AF6401"/>
    <w:pPr>
      <w:spacing w:after="0" w:line="240" w:lineRule="auto"/>
      <w:ind w:left="1920"/>
    </w:pPr>
    <w:rPr>
      <w:rFonts w:ascii="Times New Roman" w:eastAsia="Times New Roman" w:hAnsi="Times New Roman" w:cs="Times New Roman"/>
      <w:sz w:val="24"/>
      <w:szCs w:val="24"/>
    </w:rPr>
  </w:style>
  <w:style w:type="paragraph" w:styleId="TableofFigures">
    <w:name w:val="table of figures"/>
    <w:basedOn w:val="Normal"/>
    <w:next w:val="Normal"/>
    <w:semiHidden/>
    <w:rsid w:val="00AF6401"/>
    <w:pPr>
      <w:spacing w:after="0" w:line="240" w:lineRule="auto"/>
      <w:ind w:left="480" w:hanging="480"/>
    </w:pPr>
    <w:rPr>
      <w:rFonts w:ascii="Times New Roman" w:eastAsia="Times New Roman" w:hAnsi="Times New Roman" w:cs="Times New Roman"/>
      <w:sz w:val="24"/>
      <w:szCs w:val="24"/>
    </w:rPr>
  </w:style>
  <w:style w:type="paragraph" w:styleId="BodyTextIndent">
    <w:name w:val="Body Text Indent"/>
    <w:basedOn w:val="Normal"/>
    <w:link w:val="BodyTextIndentChar"/>
    <w:rsid w:val="00AF6401"/>
    <w:pPr>
      <w:spacing w:after="0" w:line="360" w:lineRule="auto"/>
      <w:ind w:firstLine="36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AF6401"/>
    <w:rPr>
      <w:rFonts w:ascii="Times New Roman" w:eastAsia="Times New Roman" w:hAnsi="Times New Roman" w:cs="Times New Roman"/>
      <w:b/>
      <w:bCs/>
      <w:sz w:val="24"/>
      <w:szCs w:val="24"/>
    </w:rPr>
  </w:style>
  <w:style w:type="paragraph" w:styleId="BodyTextIndent2">
    <w:name w:val="Body Text Indent 2"/>
    <w:basedOn w:val="Normal"/>
    <w:link w:val="BodyTextIndent2Char"/>
    <w:rsid w:val="00AF6401"/>
    <w:pPr>
      <w:spacing w:after="0" w:line="240" w:lineRule="auto"/>
      <w:ind w:firstLine="360"/>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AF6401"/>
    <w:rPr>
      <w:rFonts w:ascii="Times New Roman" w:eastAsia="Times New Roman" w:hAnsi="Times New Roman" w:cs="Times New Roman"/>
      <w:sz w:val="24"/>
      <w:szCs w:val="24"/>
    </w:rPr>
  </w:style>
  <w:style w:type="character" w:styleId="Hyperlink">
    <w:name w:val="Hyperlink"/>
    <w:uiPriority w:val="99"/>
    <w:rsid w:val="00AF6401"/>
    <w:rPr>
      <w:color w:val="0000FF"/>
      <w:u w:val="single"/>
    </w:rPr>
  </w:style>
  <w:style w:type="paragraph" w:styleId="BodyTextIndent3">
    <w:name w:val="Body Text Indent 3"/>
    <w:basedOn w:val="Normal"/>
    <w:link w:val="BodyTextIndent3Char"/>
    <w:rsid w:val="00AF6401"/>
    <w:pPr>
      <w:spacing w:after="0" w:line="240" w:lineRule="auto"/>
      <w:ind w:left="720" w:firstLine="28"/>
    </w:pPr>
    <w:rPr>
      <w:rFonts w:ascii="Times New Roman" w:eastAsia="Times New Roman" w:hAnsi="Times New Roman" w:cs="Times New Roman"/>
      <w:sz w:val="24"/>
      <w:szCs w:val="24"/>
    </w:rPr>
  </w:style>
  <w:style w:type="character" w:customStyle="1" w:styleId="BodyTextIndent3Char">
    <w:name w:val="Body Text Indent 3 Char"/>
    <w:basedOn w:val="DefaultParagraphFont"/>
    <w:link w:val="BodyTextIndent3"/>
    <w:rsid w:val="00AF6401"/>
    <w:rPr>
      <w:rFonts w:ascii="Times New Roman" w:eastAsia="Times New Roman" w:hAnsi="Times New Roman" w:cs="Times New Roman"/>
      <w:sz w:val="24"/>
      <w:szCs w:val="24"/>
    </w:rPr>
  </w:style>
  <w:style w:type="paragraph" w:styleId="Caption">
    <w:name w:val="caption"/>
    <w:basedOn w:val="Normal"/>
    <w:next w:val="Normal"/>
    <w:qFormat/>
    <w:rsid w:val="00AF6401"/>
    <w:pPr>
      <w:spacing w:after="0" w:line="240" w:lineRule="auto"/>
    </w:pPr>
    <w:rPr>
      <w:rFonts w:ascii="Times New Roman" w:eastAsia="Times New Roman" w:hAnsi="Times New Roman" w:cs="Times New Roman"/>
      <w:i/>
      <w:iCs/>
      <w:sz w:val="24"/>
      <w:szCs w:val="24"/>
    </w:rPr>
  </w:style>
  <w:style w:type="paragraph" w:customStyle="1" w:styleId="Subhead1">
    <w:name w:val="Subhead 1"/>
    <w:basedOn w:val="Normal"/>
    <w:rsid w:val="00AF6401"/>
    <w:pPr>
      <w:widowControl w:val="0"/>
      <w:autoSpaceDE w:val="0"/>
      <w:autoSpaceDN w:val="0"/>
      <w:adjustRightInd w:val="0"/>
      <w:spacing w:before="173" w:after="0" w:line="270" w:lineRule="atLeast"/>
    </w:pPr>
    <w:rPr>
      <w:rFonts w:ascii="Optima" w:eastAsia="Times New Roman" w:hAnsi="Optima" w:cs="Times New Roman"/>
      <w:sz w:val="24"/>
      <w:szCs w:val="20"/>
    </w:rPr>
  </w:style>
  <w:style w:type="paragraph" w:customStyle="1" w:styleId="BodyText1">
    <w:name w:val="Body Text1"/>
    <w:basedOn w:val="Normal"/>
    <w:next w:val="Normal"/>
    <w:rsid w:val="00AF6401"/>
    <w:pPr>
      <w:widowControl w:val="0"/>
      <w:tabs>
        <w:tab w:val="left" w:pos="3555"/>
        <w:tab w:val="left" w:pos="5805"/>
      </w:tabs>
      <w:autoSpaceDE w:val="0"/>
      <w:autoSpaceDN w:val="0"/>
      <w:adjustRightInd w:val="0"/>
      <w:spacing w:before="144" w:after="0" w:line="280" w:lineRule="atLeast"/>
    </w:pPr>
    <w:rPr>
      <w:rFonts w:ascii="Cheltenham" w:eastAsia="Times New Roman" w:hAnsi="Cheltenham" w:cs="Times New Roman"/>
      <w:sz w:val="24"/>
      <w:szCs w:val="20"/>
    </w:rPr>
  </w:style>
  <w:style w:type="paragraph" w:customStyle="1" w:styleId="Subhead2">
    <w:name w:val="Subhead 2"/>
    <w:basedOn w:val="Subhead1"/>
    <w:rsid w:val="00AF6401"/>
    <w:pPr>
      <w:spacing w:line="240" w:lineRule="auto"/>
    </w:pPr>
  </w:style>
  <w:style w:type="paragraph" w:customStyle="1" w:styleId="Bodytexttable">
    <w:name w:val="Body text. table"/>
    <w:rsid w:val="00AF6401"/>
    <w:pPr>
      <w:widowControl w:val="0"/>
      <w:autoSpaceDE w:val="0"/>
      <w:autoSpaceDN w:val="0"/>
      <w:adjustRightInd w:val="0"/>
      <w:spacing w:before="144" w:after="0" w:line="260" w:lineRule="atLeast"/>
    </w:pPr>
    <w:rPr>
      <w:rFonts w:ascii="Cheltenham" w:eastAsia="Times New Roman" w:hAnsi="Cheltenham" w:cs="Times New Roman"/>
      <w:color w:val="000000"/>
      <w:szCs w:val="20"/>
    </w:rPr>
  </w:style>
  <w:style w:type="paragraph" w:customStyle="1" w:styleId="Headline">
    <w:name w:val="Headline"/>
    <w:rsid w:val="00AF6401"/>
    <w:pPr>
      <w:widowControl w:val="0"/>
      <w:autoSpaceDE w:val="0"/>
      <w:autoSpaceDN w:val="0"/>
      <w:adjustRightInd w:val="0"/>
      <w:spacing w:after="0" w:line="400" w:lineRule="atLeast"/>
    </w:pPr>
    <w:rPr>
      <w:rFonts w:ascii="Optima" w:eastAsia="Times New Roman" w:hAnsi="Optima" w:cs="Times New Roman"/>
      <w:b/>
      <w:color w:val="000000"/>
      <w:sz w:val="36"/>
      <w:szCs w:val="20"/>
    </w:rPr>
  </w:style>
  <w:style w:type="character" w:styleId="FootnoteReference">
    <w:name w:val="footnote reference"/>
    <w:semiHidden/>
    <w:rsid w:val="00AF6401"/>
    <w:rPr>
      <w:vertAlign w:val="superscript"/>
    </w:rPr>
  </w:style>
  <w:style w:type="paragraph" w:styleId="FootnoteText">
    <w:name w:val="footnote text"/>
    <w:basedOn w:val="Normal"/>
    <w:link w:val="FootnoteTextChar"/>
    <w:semiHidden/>
    <w:rsid w:val="00AF6401"/>
    <w:pPr>
      <w:widowControl w:val="0"/>
      <w:spacing w:after="0" w:line="240" w:lineRule="auto"/>
    </w:pPr>
    <w:rPr>
      <w:rFonts w:ascii="Courier New" w:eastAsia="Times New Roman" w:hAnsi="Courier New" w:cs="Times New Roman"/>
      <w:snapToGrid w:val="0"/>
      <w:sz w:val="24"/>
      <w:szCs w:val="20"/>
    </w:rPr>
  </w:style>
  <w:style w:type="character" w:customStyle="1" w:styleId="FootnoteTextChar">
    <w:name w:val="Footnote Text Char"/>
    <w:basedOn w:val="DefaultParagraphFont"/>
    <w:link w:val="FootnoteText"/>
    <w:semiHidden/>
    <w:rsid w:val="00AF6401"/>
    <w:rPr>
      <w:rFonts w:ascii="Courier New" w:eastAsia="Times New Roman" w:hAnsi="Courier New" w:cs="Times New Roman"/>
      <w:snapToGrid w:val="0"/>
      <w:sz w:val="24"/>
      <w:szCs w:val="20"/>
    </w:rPr>
  </w:style>
  <w:style w:type="paragraph" w:customStyle="1" w:styleId="p17">
    <w:name w:val="p17"/>
    <w:basedOn w:val="Normal"/>
    <w:rsid w:val="00AF6401"/>
    <w:pPr>
      <w:widowControl w:val="0"/>
      <w:tabs>
        <w:tab w:val="left" w:pos="720"/>
      </w:tabs>
      <w:autoSpaceDE w:val="0"/>
      <w:autoSpaceDN w:val="0"/>
      <w:spacing w:after="0" w:line="240" w:lineRule="atLeast"/>
    </w:pPr>
    <w:rPr>
      <w:rFonts w:ascii="Times New Roman" w:eastAsia="Times New Roman" w:hAnsi="Times New Roman" w:cs="Times New Roman"/>
      <w:sz w:val="24"/>
      <w:szCs w:val="24"/>
    </w:rPr>
  </w:style>
  <w:style w:type="paragraph" w:customStyle="1" w:styleId="p24">
    <w:name w:val="p24"/>
    <w:basedOn w:val="Normal"/>
    <w:rsid w:val="00AF6401"/>
    <w:pPr>
      <w:widowControl w:val="0"/>
      <w:autoSpaceDE w:val="0"/>
      <w:autoSpaceDN w:val="0"/>
      <w:spacing w:after="0" w:line="240" w:lineRule="atLeast"/>
      <w:ind w:left="900"/>
    </w:pPr>
    <w:rPr>
      <w:rFonts w:ascii="Times New Roman" w:eastAsia="Times New Roman" w:hAnsi="Times New Roman" w:cs="Times New Roman"/>
      <w:sz w:val="24"/>
      <w:szCs w:val="24"/>
    </w:rPr>
  </w:style>
  <w:style w:type="paragraph" w:customStyle="1" w:styleId="p23">
    <w:name w:val="p23"/>
    <w:basedOn w:val="Normal"/>
    <w:rsid w:val="00AF6401"/>
    <w:pPr>
      <w:widowControl w:val="0"/>
      <w:tabs>
        <w:tab w:val="left" w:pos="540"/>
        <w:tab w:val="left" w:pos="700"/>
      </w:tabs>
      <w:autoSpaceDE w:val="0"/>
      <w:autoSpaceDN w:val="0"/>
      <w:spacing w:after="0" w:line="240" w:lineRule="atLeast"/>
      <w:ind w:left="900"/>
    </w:pPr>
    <w:rPr>
      <w:rFonts w:ascii="Times New Roman" w:eastAsia="Times New Roman" w:hAnsi="Times New Roman" w:cs="Times New Roman"/>
      <w:sz w:val="24"/>
      <w:szCs w:val="24"/>
    </w:rPr>
  </w:style>
  <w:style w:type="paragraph" w:customStyle="1" w:styleId="p19">
    <w:name w:val="p19"/>
    <w:basedOn w:val="Normal"/>
    <w:rsid w:val="00AF6401"/>
    <w:pPr>
      <w:widowControl w:val="0"/>
      <w:tabs>
        <w:tab w:val="left" w:pos="1260"/>
        <w:tab w:val="left" w:pos="1480"/>
      </w:tabs>
      <w:autoSpaceDE w:val="0"/>
      <w:autoSpaceDN w:val="0"/>
      <w:spacing w:after="0" w:line="240" w:lineRule="atLeast"/>
      <w:ind w:hanging="144"/>
    </w:pPr>
    <w:rPr>
      <w:rFonts w:ascii="Times New Roman" w:eastAsia="Times New Roman" w:hAnsi="Times New Roman" w:cs="Times New Roman"/>
      <w:sz w:val="24"/>
      <w:szCs w:val="24"/>
    </w:rPr>
  </w:style>
  <w:style w:type="paragraph" w:customStyle="1" w:styleId="p25">
    <w:name w:val="p25"/>
    <w:basedOn w:val="Normal"/>
    <w:rsid w:val="00AF6401"/>
    <w:pPr>
      <w:widowControl w:val="0"/>
      <w:tabs>
        <w:tab w:val="left" w:pos="660"/>
      </w:tabs>
      <w:autoSpaceDE w:val="0"/>
      <w:autoSpaceDN w:val="0"/>
      <w:spacing w:after="0" w:line="500" w:lineRule="atLeast"/>
      <w:ind w:left="900"/>
    </w:pPr>
    <w:rPr>
      <w:rFonts w:ascii="Times New Roman" w:eastAsia="Times New Roman" w:hAnsi="Times New Roman" w:cs="Times New Roman"/>
      <w:sz w:val="24"/>
      <w:szCs w:val="24"/>
    </w:rPr>
  </w:style>
  <w:style w:type="paragraph" w:customStyle="1" w:styleId="p32">
    <w:name w:val="p32"/>
    <w:basedOn w:val="Normal"/>
    <w:rsid w:val="00AF6401"/>
    <w:pPr>
      <w:widowControl w:val="0"/>
      <w:autoSpaceDE w:val="0"/>
      <w:autoSpaceDN w:val="0"/>
      <w:spacing w:after="0" w:line="240" w:lineRule="atLeast"/>
      <w:ind w:left="540"/>
    </w:pPr>
    <w:rPr>
      <w:rFonts w:ascii="Times New Roman" w:eastAsia="Times New Roman" w:hAnsi="Times New Roman" w:cs="Times New Roman"/>
      <w:sz w:val="24"/>
      <w:szCs w:val="24"/>
    </w:rPr>
  </w:style>
  <w:style w:type="paragraph" w:customStyle="1" w:styleId="p31">
    <w:name w:val="p31"/>
    <w:basedOn w:val="Normal"/>
    <w:rsid w:val="00AF6401"/>
    <w:pPr>
      <w:widowControl w:val="0"/>
      <w:tabs>
        <w:tab w:val="left" w:pos="720"/>
      </w:tabs>
      <w:autoSpaceDE w:val="0"/>
      <w:autoSpaceDN w:val="0"/>
      <w:spacing w:after="0" w:line="240" w:lineRule="atLeast"/>
    </w:pPr>
    <w:rPr>
      <w:rFonts w:ascii="Times New Roman" w:eastAsia="Times New Roman" w:hAnsi="Times New Roman" w:cs="Times New Roman"/>
      <w:sz w:val="24"/>
      <w:szCs w:val="24"/>
    </w:rPr>
  </w:style>
  <w:style w:type="paragraph" w:customStyle="1" w:styleId="p35">
    <w:name w:val="p35"/>
    <w:basedOn w:val="Normal"/>
    <w:rsid w:val="00AF6401"/>
    <w:pPr>
      <w:widowControl w:val="0"/>
      <w:tabs>
        <w:tab w:val="left" w:pos="700"/>
      </w:tabs>
      <w:autoSpaceDE w:val="0"/>
      <w:autoSpaceDN w:val="0"/>
      <w:spacing w:after="0" w:line="240" w:lineRule="atLeast"/>
      <w:ind w:left="1440" w:firstLine="720"/>
    </w:pPr>
    <w:rPr>
      <w:rFonts w:ascii="Times New Roman" w:eastAsia="Times New Roman" w:hAnsi="Times New Roman" w:cs="Times New Roman"/>
      <w:sz w:val="24"/>
      <w:szCs w:val="24"/>
    </w:rPr>
  </w:style>
  <w:style w:type="paragraph" w:customStyle="1" w:styleId="p38">
    <w:name w:val="p38"/>
    <w:basedOn w:val="Normal"/>
    <w:rsid w:val="00AF6401"/>
    <w:pPr>
      <w:widowControl w:val="0"/>
      <w:tabs>
        <w:tab w:val="left" w:pos="900"/>
        <w:tab w:val="left" w:pos="1480"/>
      </w:tabs>
      <w:autoSpaceDE w:val="0"/>
      <w:autoSpaceDN w:val="0"/>
      <w:spacing w:after="0" w:line="240" w:lineRule="atLeast"/>
      <w:ind w:hanging="576"/>
    </w:pPr>
    <w:rPr>
      <w:rFonts w:ascii="Times New Roman" w:eastAsia="Times New Roman" w:hAnsi="Times New Roman" w:cs="Times New Roman"/>
      <w:sz w:val="24"/>
      <w:szCs w:val="24"/>
    </w:rPr>
  </w:style>
  <w:style w:type="paragraph" w:customStyle="1" w:styleId="p7">
    <w:name w:val="p7"/>
    <w:basedOn w:val="Normal"/>
    <w:rsid w:val="00AF6401"/>
    <w:pPr>
      <w:widowControl w:val="0"/>
      <w:tabs>
        <w:tab w:val="left" w:pos="720"/>
      </w:tabs>
      <w:autoSpaceDE w:val="0"/>
      <w:autoSpaceDN w:val="0"/>
      <w:spacing w:after="0" w:line="240" w:lineRule="atLeast"/>
    </w:pPr>
    <w:rPr>
      <w:rFonts w:ascii="Times New Roman" w:eastAsia="Times New Roman" w:hAnsi="Times New Roman" w:cs="Times New Roman"/>
      <w:sz w:val="24"/>
      <w:szCs w:val="24"/>
    </w:rPr>
  </w:style>
  <w:style w:type="paragraph" w:customStyle="1" w:styleId="p46">
    <w:name w:val="p46"/>
    <w:basedOn w:val="Normal"/>
    <w:rsid w:val="00AF6401"/>
    <w:pPr>
      <w:widowControl w:val="0"/>
      <w:tabs>
        <w:tab w:val="left" w:pos="340"/>
      </w:tabs>
      <w:autoSpaceDE w:val="0"/>
      <w:autoSpaceDN w:val="0"/>
      <w:spacing w:after="0" w:line="240" w:lineRule="atLeast"/>
      <w:ind w:left="1152" w:hanging="288"/>
    </w:pPr>
    <w:rPr>
      <w:rFonts w:ascii="Times New Roman" w:eastAsia="Times New Roman" w:hAnsi="Times New Roman" w:cs="Times New Roman"/>
      <w:sz w:val="24"/>
      <w:szCs w:val="24"/>
    </w:rPr>
  </w:style>
  <w:style w:type="paragraph" w:customStyle="1" w:styleId="p18">
    <w:name w:val="p18"/>
    <w:basedOn w:val="Normal"/>
    <w:rsid w:val="00AF6401"/>
    <w:pPr>
      <w:widowControl w:val="0"/>
      <w:tabs>
        <w:tab w:val="left" w:pos="660"/>
      </w:tabs>
      <w:autoSpaceDE w:val="0"/>
      <w:autoSpaceDN w:val="0"/>
      <w:spacing w:after="0" w:line="240" w:lineRule="atLeast"/>
      <w:ind w:left="780"/>
    </w:pPr>
    <w:rPr>
      <w:rFonts w:ascii="Times New Roman" w:eastAsia="Times New Roman" w:hAnsi="Times New Roman" w:cs="Times New Roman"/>
      <w:sz w:val="24"/>
      <w:szCs w:val="24"/>
    </w:rPr>
  </w:style>
  <w:style w:type="paragraph" w:customStyle="1" w:styleId="p37">
    <w:name w:val="p37"/>
    <w:basedOn w:val="Normal"/>
    <w:rsid w:val="00AF6401"/>
    <w:pPr>
      <w:widowControl w:val="0"/>
      <w:tabs>
        <w:tab w:val="left" w:pos="1040"/>
        <w:tab w:val="left" w:pos="1660"/>
      </w:tabs>
      <w:autoSpaceDE w:val="0"/>
      <w:autoSpaceDN w:val="0"/>
      <w:spacing w:after="0" w:line="240" w:lineRule="atLeast"/>
      <w:ind w:left="432" w:firstLine="720"/>
    </w:pPr>
    <w:rPr>
      <w:rFonts w:ascii="Times New Roman" w:eastAsia="Times New Roman" w:hAnsi="Times New Roman" w:cs="Times New Roman"/>
      <w:sz w:val="24"/>
      <w:szCs w:val="24"/>
    </w:rPr>
  </w:style>
  <w:style w:type="paragraph" w:customStyle="1" w:styleId="p39">
    <w:name w:val="p39"/>
    <w:basedOn w:val="Normal"/>
    <w:rsid w:val="00AF6401"/>
    <w:pPr>
      <w:widowControl w:val="0"/>
      <w:autoSpaceDE w:val="0"/>
      <w:autoSpaceDN w:val="0"/>
      <w:spacing w:after="0" w:line="240" w:lineRule="atLeast"/>
      <w:ind w:left="400"/>
    </w:pPr>
    <w:rPr>
      <w:rFonts w:ascii="Times New Roman" w:eastAsia="Times New Roman" w:hAnsi="Times New Roman" w:cs="Times New Roman"/>
      <w:sz w:val="24"/>
      <w:szCs w:val="24"/>
    </w:rPr>
  </w:style>
  <w:style w:type="paragraph" w:customStyle="1" w:styleId="t57">
    <w:name w:val="t57"/>
    <w:basedOn w:val="Normal"/>
    <w:rsid w:val="00AF6401"/>
    <w:pPr>
      <w:widowControl w:val="0"/>
      <w:autoSpaceDE w:val="0"/>
      <w:autoSpaceDN w:val="0"/>
      <w:spacing w:after="0" w:line="240" w:lineRule="atLeast"/>
    </w:pPr>
    <w:rPr>
      <w:rFonts w:ascii="Times New Roman" w:eastAsia="Times New Roman" w:hAnsi="Times New Roman" w:cs="Times New Roman"/>
      <w:sz w:val="24"/>
      <w:szCs w:val="24"/>
    </w:rPr>
  </w:style>
  <w:style w:type="paragraph" w:customStyle="1" w:styleId="t58">
    <w:name w:val="t58"/>
    <w:basedOn w:val="Normal"/>
    <w:rsid w:val="00AF6401"/>
    <w:pPr>
      <w:widowControl w:val="0"/>
      <w:autoSpaceDE w:val="0"/>
      <w:autoSpaceDN w:val="0"/>
      <w:spacing w:after="0" w:line="240" w:lineRule="atLeast"/>
    </w:pPr>
    <w:rPr>
      <w:rFonts w:ascii="Times New Roman" w:eastAsia="Times New Roman" w:hAnsi="Times New Roman" w:cs="Times New Roman"/>
      <w:sz w:val="24"/>
      <w:szCs w:val="24"/>
    </w:rPr>
  </w:style>
  <w:style w:type="paragraph" w:customStyle="1" w:styleId="t59">
    <w:name w:val="t59"/>
    <w:basedOn w:val="Normal"/>
    <w:rsid w:val="00AF6401"/>
    <w:pPr>
      <w:widowControl w:val="0"/>
      <w:autoSpaceDE w:val="0"/>
      <w:autoSpaceDN w:val="0"/>
      <w:spacing w:after="0" w:line="240" w:lineRule="atLeast"/>
    </w:pPr>
    <w:rPr>
      <w:rFonts w:ascii="Times New Roman" w:eastAsia="Times New Roman" w:hAnsi="Times New Roman" w:cs="Times New Roman"/>
      <w:sz w:val="24"/>
      <w:szCs w:val="24"/>
    </w:rPr>
  </w:style>
  <w:style w:type="paragraph" w:customStyle="1" w:styleId="c60">
    <w:name w:val="c60"/>
    <w:basedOn w:val="Normal"/>
    <w:rsid w:val="00AF6401"/>
    <w:pPr>
      <w:widowControl w:val="0"/>
      <w:autoSpaceDE w:val="0"/>
      <w:autoSpaceDN w:val="0"/>
      <w:spacing w:after="0" w:line="240" w:lineRule="atLeast"/>
      <w:jc w:val="center"/>
    </w:pPr>
    <w:rPr>
      <w:rFonts w:ascii="Times New Roman" w:eastAsia="Times New Roman" w:hAnsi="Times New Roman" w:cs="Times New Roman"/>
      <w:sz w:val="24"/>
      <w:szCs w:val="24"/>
    </w:rPr>
  </w:style>
  <w:style w:type="paragraph" w:customStyle="1" w:styleId="p65">
    <w:name w:val="p65"/>
    <w:basedOn w:val="Normal"/>
    <w:rsid w:val="00AF6401"/>
    <w:pPr>
      <w:widowControl w:val="0"/>
      <w:tabs>
        <w:tab w:val="left" w:pos="700"/>
      </w:tabs>
      <w:autoSpaceDE w:val="0"/>
      <w:autoSpaceDN w:val="0"/>
      <w:spacing w:after="0" w:line="240" w:lineRule="atLeast"/>
      <w:ind w:left="740"/>
    </w:pPr>
    <w:rPr>
      <w:rFonts w:ascii="Times New Roman" w:eastAsia="Times New Roman" w:hAnsi="Times New Roman" w:cs="Times New Roman"/>
      <w:sz w:val="24"/>
      <w:szCs w:val="24"/>
    </w:rPr>
  </w:style>
  <w:style w:type="paragraph" w:customStyle="1" w:styleId="p0">
    <w:name w:val="p0"/>
    <w:basedOn w:val="Normal"/>
    <w:rsid w:val="00AF6401"/>
    <w:pPr>
      <w:widowControl w:val="0"/>
      <w:tabs>
        <w:tab w:val="left" w:pos="720"/>
      </w:tabs>
      <w:autoSpaceDE w:val="0"/>
      <w:autoSpaceDN w:val="0"/>
      <w:spacing w:after="0" w:line="240" w:lineRule="atLeast"/>
      <w:jc w:val="both"/>
    </w:pPr>
    <w:rPr>
      <w:rFonts w:ascii="Times New Roman" w:eastAsia="Times New Roman" w:hAnsi="Times New Roman" w:cs="Times New Roman"/>
      <w:sz w:val="24"/>
      <w:szCs w:val="24"/>
    </w:rPr>
  </w:style>
  <w:style w:type="paragraph" w:customStyle="1" w:styleId="p61">
    <w:name w:val="p61"/>
    <w:basedOn w:val="Normal"/>
    <w:rsid w:val="00AF6401"/>
    <w:pPr>
      <w:widowControl w:val="0"/>
      <w:autoSpaceDE w:val="0"/>
      <w:autoSpaceDN w:val="0"/>
      <w:spacing w:after="0" w:line="240" w:lineRule="atLeast"/>
      <w:ind w:left="1152" w:hanging="288"/>
    </w:pPr>
    <w:rPr>
      <w:rFonts w:ascii="Times New Roman" w:eastAsia="Times New Roman" w:hAnsi="Times New Roman" w:cs="Times New Roman"/>
      <w:sz w:val="24"/>
      <w:szCs w:val="24"/>
    </w:rPr>
  </w:style>
  <w:style w:type="paragraph" w:customStyle="1" w:styleId="p71">
    <w:name w:val="p71"/>
    <w:basedOn w:val="Normal"/>
    <w:rsid w:val="00AF6401"/>
    <w:pPr>
      <w:widowControl w:val="0"/>
      <w:tabs>
        <w:tab w:val="left" w:pos="440"/>
      </w:tabs>
      <w:autoSpaceDE w:val="0"/>
      <w:autoSpaceDN w:val="0"/>
      <w:spacing w:after="0" w:line="240" w:lineRule="atLeast"/>
      <w:ind w:left="1008" w:hanging="432"/>
    </w:pPr>
    <w:rPr>
      <w:rFonts w:ascii="Times New Roman" w:eastAsia="Times New Roman" w:hAnsi="Times New Roman" w:cs="Times New Roman"/>
      <w:sz w:val="24"/>
      <w:szCs w:val="24"/>
    </w:rPr>
  </w:style>
  <w:style w:type="paragraph" w:customStyle="1" w:styleId="p92">
    <w:name w:val="p92"/>
    <w:basedOn w:val="Normal"/>
    <w:rsid w:val="00AF6401"/>
    <w:pPr>
      <w:widowControl w:val="0"/>
      <w:autoSpaceDE w:val="0"/>
      <w:autoSpaceDN w:val="0"/>
      <w:spacing w:after="0" w:line="240" w:lineRule="atLeast"/>
      <w:ind w:left="680"/>
    </w:pPr>
    <w:rPr>
      <w:rFonts w:ascii="Times New Roman" w:eastAsia="Times New Roman" w:hAnsi="Times New Roman" w:cs="Times New Roman"/>
      <w:sz w:val="24"/>
      <w:szCs w:val="24"/>
    </w:rPr>
  </w:style>
  <w:style w:type="paragraph" w:customStyle="1" w:styleId="p103">
    <w:name w:val="p103"/>
    <w:basedOn w:val="Normal"/>
    <w:rsid w:val="00AF6401"/>
    <w:pPr>
      <w:widowControl w:val="0"/>
      <w:tabs>
        <w:tab w:val="left" w:pos="720"/>
      </w:tabs>
      <w:autoSpaceDE w:val="0"/>
      <w:autoSpaceDN w:val="0"/>
      <w:spacing w:after="0" w:line="260" w:lineRule="atLeast"/>
    </w:pPr>
    <w:rPr>
      <w:rFonts w:ascii="Times New Roman" w:eastAsia="Times New Roman" w:hAnsi="Times New Roman" w:cs="Times New Roman"/>
      <w:sz w:val="24"/>
      <w:szCs w:val="24"/>
    </w:rPr>
  </w:style>
  <w:style w:type="paragraph" w:styleId="DocumentMap">
    <w:name w:val="Document Map"/>
    <w:basedOn w:val="Normal"/>
    <w:link w:val="DocumentMapChar"/>
    <w:semiHidden/>
    <w:rsid w:val="00AF6401"/>
    <w:pPr>
      <w:shd w:val="clear" w:color="auto" w:fill="000080"/>
      <w:spacing w:after="0" w:line="240" w:lineRule="auto"/>
    </w:pPr>
    <w:rPr>
      <w:rFonts w:ascii="Tahoma" w:eastAsia="Times New Roman" w:hAnsi="Tahoma" w:cs="Tahoma"/>
      <w:sz w:val="24"/>
      <w:szCs w:val="24"/>
    </w:rPr>
  </w:style>
  <w:style w:type="character" w:customStyle="1" w:styleId="DocumentMapChar">
    <w:name w:val="Document Map Char"/>
    <w:basedOn w:val="DefaultParagraphFont"/>
    <w:link w:val="DocumentMap"/>
    <w:semiHidden/>
    <w:rsid w:val="00AF6401"/>
    <w:rPr>
      <w:rFonts w:ascii="Tahoma" w:eastAsia="Times New Roman" w:hAnsi="Tahoma" w:cs="Tahoma"/>
      <w:sz w:val="24"/>
      <w:szCs w:val="24"/>
      <w:shd w:val="clear" w:color="auto" w:fill="000080"/>
    </w:rPr>
  </w:style>
  <w:style w:type="paragraph" w:styleId="Title">
    <w:name w:val="Title"/>
    <w:basedOn w:val="Normal"/>
    <w:link w:val="TitleChar"/>
    <w:qFormat/>
    <w:rsid w:val="00AF6401"/>
    <w:pPr>
      <w:spacing w:after="0" w:line="240" w:lineRule="auto"/>
      <w:jc w:val="center"/>
    </w:pPr>
    <w:rPr>
      <w:rFonts w:ascii="AGaramond" w:eastAsia="Times New Roman" w:hAnsi="AGaramond" w:cs="Times New Roman"/>
      <w:bCs/>
      <w:i/>
      <w:sz w:val="44"/>
      <w:szCs w:val="24"/>
    </w:rPr>
  </w:style>
  <w:style w:type="character" w:customStyle="1" w:styleId="TitleChar">
    <w:name w:val="Title Char"/>
    <w:basedOn w:val="DefaultParagraphFont"/>
    <w:link w:val="Title"/>
    <w:rsid w:val="00AF6401"/>
    <w:rPr>
      <w:rFonts w:ascii="AGaramond" w:eastAsia="Times New Roman" w:hAnsi="AGaramond" w:cs="Times New Roman"/>
      <w:bCs/>
      <w:i/>
      <w:sz w:val="44"/>
      <w:szCs w:val="24"/>
    </w:rPr>
  </w:style>
  <w:style w:type="paragraph" w:styleId="BalloonText">
    <w:name w:val="Balloon Text"/>
    <w:basedOn w:val="Normal"/>
    <w:link w:val="BalloonTextChar"/>
    <w:semiHidden/>
    <w:rsid w:val="00AF6401"/>
    <w:pPr>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semiHidden/>
    <w:rsid w:val="00AF6401"/>
    <w:rPr>
      <w:rFonts w:ascii="Tahoma" w:eastAsia="Times New Roman" w:hAnsi="Tahoma" w:cs="Tahoma"/>
      <w:sz w:val="16"/>
      <w:szCs w:val="16"/>
    </w:rPr>
  </w:style>
  <w:style w:type="character" w:styleId="CommentReference">
    <w:name w:val="annotation reference"/>
    <w:semiHidden/>
    <w:rsid w:val="00AF6401"/>
    <w:rPr>
      <w:sz w:val="16"/>
      <w:szCs w:val="16"/>
    </w:rPr>
  </w:style>
  <w:style w:type="paragraph" w:styleId="CommentText">
    <w:name w:val="annotation text"/>
    <w:basedOn w:val="Normal"/>
    <w:link w:val="CommentTextChar"/>
    <w:semiHidden/>
    <w:rsid w:val="00AF640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AF6401"/>
    <w:rPr>
      <w:rFonts w:ascii="Times New Roman" w:eastAsia="Times New Roman" w:hAnsi="Times New Roman" w:cs="Times New Roman"/>
      <w:sz w:val="20"/>
      <w:szCs w:val="20"/>
    </w:rPr>
  </w:style>
  <w:style w:type="paragraph" w:customStyle="1" w:styleId="msolistparagraph0">
    <w:name w:val="msolistparagraph"/>
    <w:basedOn w:val="Normal"/>
    <w:rsid w:val="00AF6401"/>
    <w:pPr>
      <w:spacing w:after="0" w:line="240" w:lineRule="auto"/>
      <w:ind w:left="720"/>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rsid w:val="00AF6401"/>
    <w:rPr>
      <w:b/>
      <w:bCs/>
    </w:rPr>
  </w:style>
  <w:style w:type="character" w:customStyle="1" w:styleId="CommentSubjectChar">
    <w:name w:val="Comment Subject Char"/>
    <w:basedOn w:val="CommentTextChar"/>
    <w:link w:val="CommentSubject"/>
    <w:rsid w:val="00AF6401"/>
    <w:rPr>
      <w:rFonts w:ascii="Times New Roman" w:eastAsia="Times New Roman" w:hAnsi="Times New Roman" w:cs="Times New Roman"/>
      <w:b/>
      <w:bCs/>
      <w:sz w:val="20"/>
      <w:szCs w:val="20"/>
    </w:rPr>
  </w:style>
  <w:style w:type="paragraph" w:styleId="Revision">
    <w:name w:val="Revision"/>
    <w:hidden/>
    <w:uiPriority w:val="99"/>
    <w:semiHidden/>
    <w:rsid w:val="00AF6401"/>
    <w:pPr>
      <w:spacing w:after="0" w:line="240" w:lineRule="auto"/>
    </w:pPr>
    <w:rPr>
      <w:rFonts w:ascii="Times New Roman" w:eastAsia="Times New Roman" w:hAnsi="Times New Roman" w:cs="Times New Roman"/>
      <w:sz w:val="24"/>
      <w:szCs w:val="24"/>
    </w:rPr>
  </w:style>
  <w:style w:type="character" w:styleId="FollowedHyperlink">
    <w:name w:val="FollowedHyperlink"/>
    <w:rsid w:val="00AF6401"/>
    <w:rPr>
      <w:color w:val="800080"/>
      <w:u w:val="single"/>
    </w:rPr>
  </w:style>
  <w:style w:type="paragraph" w:styleId="NoSpacing">
    <w:name w:val="No Spacing"/>
    <w:uiPriority w:val="1"/>
    <w:qFormat/>
    <w:rsid w:val="00AF6401"/>
    <w:pPr>
      <w:spacing w:after="0" w:line="240" w:lineRule="auto"/>
    </w:pPr>
    <w:rPr>
      <w:rFonts w:ascii="Calibri" w:eastAsia="Calibri" w:hAnsi="Calibri" w:cs="Times New Roman"/>
    </w:rPr>
  </w:style>
  <w:style w:type="character" w:styleId="Emphasis">
    <w:name w:val="Emphasis"/>
    <w:qFormat/>
    <w:rsid w:val="00AF6401"/>
    <w:rPr>
      <w:i/>
      <w:iCs/>
    </w:rPr>
  </w:style>
  <w:style w:type="table" w:styleId="TableGrid">
    <w:name w:val="Table Grid"/>
    <w:basedOn w:val="TableNormal"/>
    <w:uiPriority w:val="59"/>
    <w:rsid w:val="00AF640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AF6401"/>
    <w:pPr>
      <w:spacing w:after="0" w:line="240" w:lineRule="auto"/>
    </w:pPr>
    <w:rPr>
      <w:rFonts w:ascii="Calibri Light" w:eastAsia="Times New Roman" w:hAnsi="Calibri Light" w:cs="Times New Roman"/>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customStyle="1" w:styleId="TeamName">
    <w:name w:val="Team Name"/>
    <w:basedOn w:val="Normal"/>
    <w:qFormat/>
    <w:rsid w:val="00AF6401"/>
    <w:pPr>
      <w:framePr w:hSpace="187" w:wrap="around" w:vAnchor="page" w:hAnchor="page" w:xAlign="center" w:yAlign="center"/>
      <w:spacing w:after="240" w:line="240" w:lineRule="auto"/>
      <w:suppressOverlap/>
      <w:jc w:val="center"/>
    </w:pPr>
    <w:rPr>
      <w:rFonts w:ascii="Century Gothic" w:eastAsia="Century Gothic" w:hAnsi="Century Gothic" w:cs="Times New Roman"/>
      <w:spacing w:val="40"/>
      <w:sz w:val="40"/>
      <w:szCs w:val="40"/>
    </w:rPr>
  </w:style>
  <w:style w:type="paragraph" w:customStyle="1" w:styleId="Numbers">
    <w:name w:val="Numbers"/>
    <w:basedOn w:val="Normal"/>
    <w:qFormat/>
    <w:rsid w:val="00AF6401"/>
    <w:pPr>
      <w:framePr w:hSpace="187" w:wrap="around" w:vAnchor="page" w:hAnchor="page" w:xAlign="center" w:yAlign="center"/>
      <w:spacing w:after="0" w:line="240" w:lineRule="auto"/>
      <w:suppressOverlap/>
      <w:jc w:val="center"/>
    </w:pPr>
    <w:rPr>
      <w:rFonts w:ascii="Century Gothic" w:eastAsia="Century Gothic" w:hAnsi="Century Gothic" w:cs="Times New Roman"/>
      <w:sz w:val="28"/>
      <w:szCs w:val="28"/>
    </w:rPr>
  </w:style>
  <w:style w:type="paragraph" w:customStyle="1" w:styleId="Grid">
    <w:name w:val="Grid"/>
    <w:basedOn w:val="Normal"/>
    <w:qFormat/>
    <w:rsid w:val="00AF6401"/>
    <w:pPr>
      <w:framePr w:hSpace="187" w:wrap="around" w:vAnchor="page" w:hAnchor="page" w:xAlign="center" w:yAlign="center"/>
      <w:spacing w:after="0" w:line="240" w:lineRule="auto"/>
      <w:suppressOverlap/>
      <w:jc w:val="center"/>
    </w:pPr>
    <w:rPr>
      <w:rFonts w:ascii="Calibri" w:eastAsia="Century Gothic" w:hAnsi="Calibri" w:cs="Times New Roman"/>
    </w:rPr>
  </w:style>
  <w:style w:type="paragraph" w:customStyle="1" w:styleId="Style1">
    <w:name w:val="Style 1"/>
    <w:basedOn w:val="Normal"/>
    <w:uiPriority w:val="99"/>
    <w:rsid w:val="00AF6401"/>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paragraph" w:styleId="TOCHeading">
    <w:name w:val="TOC Heading"/>
    <w:basedOn w:val="Heading1"/>
    <w:next w:val="Normal"/>
    <w:uiPriority w:val="39"/>
    <w:unhideWhenUsed/>
    <w:qFormat/>
    <w:rsid w:val="00AF6401"/>
    <w:pPr>
      <w:keepLines/>
      <w:spacing w:before="240" w:line="259" w:lineRule="auto"/>
      <w:outlineLvl w:val="9"/>
    </w:pPr>
    <w:rPr>
      <w:rFonts w:ascii="Calibri Light" w:hAnsi="Calibri Light"/>
      <w:b w:val="0"/>
      <w:bCs w:val="0"/>
      <w:color w:val="2E74B5"/>
      <w:sz w:val="32"/>
      <w:szCs w:val="32"/>
      <w:u w:val="none"/>
    </w:rPr>
  </w:style>
  <w:style w:type="table" w:customStyle="1" w:styleId="TableGrid1">
    <w:name w:val="Table Grid1"/>
    <w:basedOn w:val="TableNormal"/>
    <w:next w:val="TableGrid"/>
    <w:uiPriority w:val="39"/>
    <w:rsid w:val="00AF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F640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F640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AF6401"/>
    <w:rPr>
      <w:color w:val="2B579A"/>
      <w:shd w:val="clear" w:color="auto" w:fill="E6E6E6"/>
    </w:rPr>
  </w:style>
  <w:style w:type="character" w:customStyle="1" w:styleId="ng-binding">
    <w:name w:val="ng-binding"/>
    <w:rsid w:val="00AF6401"/>
  </w:style>
  <w:style w:type="table" w:styleId="GridTable4-Accent5">
    <w:name w:val="Grid Table 4 Accent 5"/>
    <w:basedOn w:val="TableNormal"/>
    <w:uiPriority w:val="49"/>
    <w:rsid w:val="008762A0"/>
    <w:pPr>
      <w:spacing w:after="0" w:line="240" w:lineRule="auto"/>
    </w:pPr>
    <w:rPr>
      <w:kern w:val="2"/>
      <w14:ligatures w14:val="standardContextual"/>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AD37A2"/>
    <w:rPr>
      <w:color w:val="605E5C"/>
      <w:shd w:val="clear" w:color="auto" w:fill="E1DFDD"/>
    </w:rPr>
  </w:style>
  <w:style w:type="table" w:styleId="GridTable4-Accent1">
    <w:name w:val="Grid Table 4 Accent 1"/>
    <w:basedOn w:val="TableNormal"/>
    <w:uiPriority w:val="49"/>
    <w:rsid w:val="003229F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2-Accent51">
    <w:name w:val="Grid Table 2 - Accent 51"/>
    <w:basedOn w:val="TableNormal"/>
    <w:next w:val="GridTable2-Accent5"/>
    <w:uiPriority w:val="47"/>
    <w:rsid w:val="009E5454"/>
    <w:pPr>
      <w:spacing w:after="0" w:line="240" w:lineRule="auto"/>
    </w:pPr>
    <w:rPr>
      <w:kern w:val="2"/>
      <w14:ligatures w14:val="standardContextu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2-Accent5">
    <w:name w:val="Grid Table 2 Accent 5"/>
    <w:basedOn w:val="TableNormal"/>
    <w:uiPriority w:val="47"/>
    <w:rsid w:val="009E5454"/>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2-Accent52">
    <w:name w:val="Grid Table 2 - Accent 52"/>
    <w:basedOn w:val="TableNormal"/>
    <w:next w:val="GridTable2-Accent5"/>
    <w:uiPriority w:val="47"/>
    <w:rsid w:val="00E31FD4"/>
    <w:pPr>
      <w:spacing w:after="0" w:line="240" w:lineRule="auto"/>
    </w:pPr>
    <w:rPr>
      <w:kern w:val="2"/>
      <w14:ligatures w14:val="standardContextual"/>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1">
    <w:name w:val="Grid Table 4 - Accent 51"/>
    <w:basedOn w:val="TableNormal"/>
    <w:next w:val="GridTable4-Accent5"/>
    <w:uiPriority w:val="49"/>
    <w:rsid w:val="007C4391"/>
    <w:pPr>
      <w:spacing w:after="0" w:line="240" w:lineRule="auto"/>
    </w:pPr>
    <w:rPr>
      <w:kern w:val="2"/>
      <w14:ligatures w14:val="standardContextua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52">
    <w:name w:val="Grid Table 4 - Accent 52"/>
    <w:basedOn w:val="TableNormal"/>
    <w:next w:val="GridTable4-Accent5"/>
    <w:uiPriority w:val="49"/>
    <w:rsid w:val="00B94CDB"/>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41">
    <w:name w:val="Grid Table 4 - Accent 41"/>
    <w:basedOn w:val="TableNormal"/>
    <w:next w:val="GridTable4-Accent4"/>
    <w:uiPriority w:val="49"/>
    <w:rsid w:val="00A8459F"/>
    <w:pPr>
      <w:spacing w:after="0" w:line="240" w:lineRule="auto"/>
    </w:pPr>
    <w:rPr>
      <w:kern w:val="2"/>
      <w14:ligatures w14:val="standardContextual"/>
    </w:rPr>
    <w:tblPr>
      <w:tblStyleRowBandSize w:val="1"/>
      <w:tblStyleColBandSize w:val="1"/>
      <w:tblBorders>
        <w:top w:val="single" w:sz="4" w:space="0" w:color="60CAF3"/>
        <w:left w:val="single" w:sz="4" w:space="0" w:color="60CAF3"/>
        <w:bottom w:val="single" w:sz="4" w:space="0" w:color="60CAF3"/>
        <w:right w:val="single" w:sz="4" w:space="0" w:color="60CAF3"/>
        <w:insideH w:val="single" w:sz="4" w:space="0" w:color="60CAF3"/>
        <w:insideV w:val="single" w:sz="4" w:space="0" w:color="60CAF3"/>
      </w:tblBorders>
    </w:tblPr>
    <w:tblStylePr w:type="firstRow">
      <w:rPr>
        <w:b/>
        <w:bCs/>
        <w:color w:val="FFFFFF"/>
      </w:rPr>
      <w:tblPr/>
      <w:tcPr>
        <w:tcBorders>
          <w:top w:val="single" w:sz="4" w:space="0" w:color="0F9ED5"/>
          <w:left w:val="single" w:sz="4" w:space="0" w:color="0F9ED5"/>
          <w:bottom w:val="single" w:sz="4" w:space="0" w:color="0F9ED5"/>
          <w:right w:val="single" w:sz="4" w:space="0" w:color="0F9ED5"/>
          <w:insideH w:val="nil"/>
          <w:insideV w:val="nil"/>
        </w:tcBorders>
        <w:shd w:val="clear" w:color="auto" w:fill="0F9ED5"/>
      </w:tcPr>
    </w:tblStylePr>
    <w:tblStylePr w:type="lastRow">
      <w:rPr>
        <w:b/>
        <w:bCs/>
      </w:rPr>
      <w:tblPr/>
      <w:tcPr>
        <w:tcBorders>
          <w:top w:val="double" w:sz="4" w:space="0" w:color="0F9ED5"/>
        </w:tcBorders>
      </w:tcPr>
    </w:tblStylePr>
    <w:tblStylePr w:type="firstCol">
      <w:rPr>
        <w:b/>
        <w:bCs/>
      </w:rPr>
    </w:tblStylePr>
    <w:tblStylePr w:type="lastCol">
      <w:rPr>
        <w:b/>
        <w:bCs/>
      </w:rPr>
    </w:tblStylePr>
    <w:tblStylePr w:type="band1Vert">
      <w:tblPr/>
      <w:tcPr>
        <w:shd w:val="clear" w:color="auto" w:fill="CAEDFB"/>
      </w:tcPr>
    </w:tblStylePr>
    <w:tblStylePr w:type="band1Horz">
      <w:tblPr/>
      <w:tcPr>
        <w:shd w:val="clear" w:color="auto" w:fill="CAEDFB"/>
      </w:tcPr>
    </w:tblStylePr>
  </w:style>
  <w:style w:type="table" w:styleId="GridTable4-Accent4">
    <w:name w:val="Grid Table 4 Accent 4"/>
    <w:basedOn w:val="TableNormal"/>
    <w:uiPriority w:val="49"/>
    <w:rsid w:val="00A8459F"/>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664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uvm.edu/news/gund/vermont-getting-warmer-and-wetter-climate-change-study" TargetMode="External"/><Relationship Id="rId26" Type="http://schemas.openxmlformats.org/officeDocument/2006/relationships/image" Target="media/image2.png"/><Relationship Id="rId39" Type="http://schemas.openxmlformats.org/officeDocument/2006/relationships/image" Target="media/image7.emf"/><Relationship Id="rId21" Type="http://schemas.openxmlformats.org/officeDocument/2006/relationships/hyperlink" Target="https://en.wikipedia.org/wiki/2017%E2%80%9318_North_American_winter" TargetMode="External"/><Relationship Id="rId34" Type="http://schemas.openxmlformats.org/officeDocument/2006/relationships/hyperlink" Target="https://droughtmonitor.unl.edu/DmData/StateImpacts.aspx" TargetMode="External"/><Relationship Id="rId42" Type="http://schemas.openxmlformats.org/officeDocument/2006/relationships/hyperlink" Target="https://community.fema.gov/ProtectiveActions/s/article/Landslide-Mitigation-Property" TargetMode="External"/><Relationship Id="rId47" Type="http://schemas.openxmlformats.org/officeDocument/2006/relationships/hyperlink" Target="https://www.fema.gov/sites/default/files/2020-11/fema_protect-your-property_severe-wind.pdf" TargetMode="External"/><Relationship Id="rId50" Type="http://schemas.openxmlformats.org/officeDocument/2006/relationships/header" Target="header4.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https://msc.fema.gov/portal/search?AddressQuery=coventry%20vermont" TargetMode="External"/><Relationship Id="rId25" Type="http://schemas.openxmlformats.org/officeDocument/2006/relationships/hyperlink" Target="https://www.ncdc.noaa.gov/stormevents/listevents.jsp?eventType=%28Z%29+Extreme+Cold%2FWind+Chill&amp;beginDate_mm=01&amp;beginDate_dd=01&amp;beginDate_yyyy=2018&amp;endDate_mm=07&amp;endDate_dd=30&amp;endDate_yyyy=2024&amp;county=ORLEANS%3A19&amp;hailfilter=0.00&amp;tornfilter=0&amp;windfilter=000&amp;sort=DT&amp;submitbutton=Search&amp;statefips=50%2CVERMONT" TargetMode="External"/><Relationship Id="rId33" Type="http://schemas.openxmlformats.org/officeDocument/2006/relationships/hyperlink" Target="https://droughtmonitor.unl.edu/CurrentMap/StateDroughtMonitor.aspx?VT" TargetMode="External"/><Relationship Id="rId38" Type="http://schemas.openxmlformats.org/officeDocument/2006/relationships/hyperlink" Target="https://vapda.maps.arcgis.com/apps/dashboards/867c764a9a324fd2a1bba98d2edc7e18" TargetMode="External"/><Relationship Id="rId46" Type="http://schemas.openxmlformats.org/officeDocument/2006/relationships/hyperlink" Target="https://vem.vermont.gov/vtalert" TargetMode="External"/><Relationship Id="rId2" Type="http://schemas.openxmlformats.org/officeDocument/2006/relationships/numbering" Target="numbering.xml"/><Relationship Id="rId16" Type="http://schemas.openxmlformats.org/officeDocument/2006/relationships/hyperlink" Target="https://msc.fema.gov/portal/search?AddressQuery=coventry%20vermont" TargetMode="External"/><Relationship Id="rId20" Type="http://schemas.openxmlformats.org/officeDocument/2006/relationships/hyperlink" Target="https://en.wikipedia.org/wiki/January_2018_North_American_blizzard" TargetMode="External"/><Relationship Id="rId29" Type="http://schemas.openxmlformats.org/officeDocument/2006/relationships/hyperlink" Target="http://www.healthvermont.gov/environment/climate" TargetMode="External"/><Relationship Id="rId41" Type="http://schemas.openxmlformats.org/officeDocument/2006/relationships/hyperlink" Target="https://accd.vermont.gov/community-development/flood/veri/toolkit"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s://en.wikipedia.org/wiki/2021-22_North_American_winter" TargetMode="External"/><Relationship Id="rId32" Type="http://schemas.openxmlformats.org/officeDocument/2006/relationships/hyperlink" Target="https://www.healthvermont.gov/health-environment/climate-health/hot-weather" TargetMode="External"/><Relationship Id="rId37" Type="http://schemas.openxmlformats.org/officeDocument/2006/relationships/hyperlink" Target="http://www.healthvermont.gov/about-us/our-vision-mission/health-equity" TargetMode="External"/><Relationship Id="rId40" Type="http://schemas.openxmlformats.org/officeDocument/2006/relationships/hyperlink" Target="https://maps.vtrans.vermont.gov/Maps/TownMapSeries/ORLEANS_Co/COVENTRY/COVENTRY_MILEAGE_2014.pdf?_gl=1*1kge316*_ga*MTE3NjcwMDkwMi4xNjg4MTY0NTU0*_ga_V9WQH77KLW*MTcyOTAyNzU5Ny45LjEuMTcyOTAyNzc0MS4wLjAuMA.." TargetMode="External"/><Relationship Id="rId45" Type="http://schemas.openxmlformats.org/officeDocument/2006/relationships/hyperlink" Target="https://e911.vermont.gov/care" TargetMode="External"/><Relationship Id="rId53" Type="http://schemas.openxmlformats.org/officeDocument/2006/relationships/hyperlink" Target="https://www.bing.com/search?q=drought%20mitigation%20actions%20fema&amp;qs=n&amp;form=QBRE&amp;=%25eManage%20Your%20Search%20History%25E&amp;sp=-1&amp;pq=drought%20mitigation%20actions%20fema&amp;sc=10-31&amp;sk=&amp;cvid=FA1DAEF5A3BF44A49F5A5539D7A268EF&amp;ghsh=0&amp;ghacc=0&amp;ghpl="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en.wikipedia.org/wiki/January_31_%E2%80%93_February_3,_2021_nor%27easter" TargetMode="External"/><Relationship Id="rId28" Type="http://schemas.openxmlformats.org/officeDocument/2006/relationships/image" Target="media/image3.png"/><Relationship Id="rId36" Type="http://schemas.openxmlformats.org/officeDocument/2006/relationships/hyperlink" Target="https://www.healthvermont.gov/response/coronavirus-covid-19/current-activity-vermont" TargetMode="External"/><Relationship Id="rId49" Type="http://schemas.openxmlformats.org/officeDocument/2006/relationships/hyperlink" Target="https://www.bing.com/search?q=drought%20mitigation%20actions%20fema&amp;qs=n&amp;form=QBRE&amp;=%25eManage%20Your%20Search%20History%25E&amp;sp=-1&amp;pq=drought%20mitigation%20actions%20fema&amp;sc=10-31&amp;sk=&amp;cvid=FA1DAEF5A3BF44A49F5A5539D7A268EF&amp;ghsh=0&amp;ghacc=0&amp;ghpl=" TargetMode="External"/><Relationship Id="rId10" Type="http://schemas.openxmlformats.org/officeDocument/2006/relationships/footer" Target="footer2.xml"/><Relationship Id="rId19" Type="http://schemas.openxmlformats.org/officeDocument/2006/relationships/hyperlink" Target="https://www.ncdc.noaa.gov/stormevents/listevents.jsp?eventType=%28Z%29+Winter+Storm&amp;eventType=%28Z%29+Winter+Weather&amp;beginDate_mm=01&amp;beginDate_dd=01&amp;beginDate_yyyy=2018&amp;endDate_mm=07&amp;endDate_dd=30&amp;endDate_yyyy=2024&amp;county=ORLEANS%3A19&amp;hailfilter=0.00&amp;tornfilter=0&amp;windfilter=000&amp;sort=DT&amp;submitbutton=Search&amp;statefips=50%2CVERMONT" TargetMode="External"/><Relationship Id="rId31" Type="http://schemas.openxmlformats.org/officeDocument/2006/relationships/image" Target="media/image5.png"/><Relationship Id="rId44" Type="http://schemas.openxmlformats.org/officeDocument/2006/relationships/hyperlink" Target="https://vem.vermont.gov/sites/demhs/files/documents/CARE%20Presentation.pdf" TargetMode="External"/><Relationship Id="rId52" Type="http://schemas.openxmlformats.org/officeDocument/2006/relationships/hyperlink" Target="https://www.bing.com/search?q=drought%20mitigation%20actions%20fema&amp;qs=n&amp;form=QBRE&amp;=%25eManage%20Your%20Search%20History%25E&amp;sp=-1&amp;pq=drought%20mitigation%20actions%20fema&amp;sc=10-31&amp;sk=&amp;cvid=FA1DAEF5A3BF44A49F5A5539D7A268EF&amp;ghsh=0&amp;ghacc=0&amp;ghp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yperlink" Target="https://en.wikipedia.org/wiki/December_15%E2%80%9317,_2020_nor%27easter" TargetMode="External"/><Relationship Id="rId27" Type="http://schemas.openxmlformats.org/officeDocument/2006/relationships/hyperlink" Target="http://floodready.vermont.gov/assessment/vt_floodready_atlas." TargetMode="External"/><Relationship Id="rId30" Type="http://schemas.openxmlformats.org/officeDocument/2006/relationships/image" Target="media/image4.png"/><Relationship Id="rId35" Type="http://schemas.openxmlformats.org/officeDocument/2006/relationships/image" Target="media/image6.png"/><Relationship Id="rId43" Type="http://schemas.openxmlformats.org/officeDocument/2006/relationships/hyperlink" Target="https://www.fema.gov/grants/mitigation/post-fire" TargetMode="External"/><Relationship Id="rId48" Type="http://schemas.openxmlformats.org/officeDocument/2006/relationships/hyperlink" Target="https://www.adaptationfellows.net/" TargetMode="External"/><Relationship Id="rId8" Type="http://schemas.openxmlformats.org/officeDocument/2006/relationships/image" Target="media/image1.png"/><Relationship Id="rId51" Type="http://schemas.openxmlformats.org/officeDocument/2006/relationships/footer" Target="footer5.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watershedmanagement.vt.gov/rivers/htm/rv_floodhazard.htm" TargetMode="External"/><Relationship Id="rId2" Type="http://schemas.openxmlformats.org/officeDocument/2006/relationships/hyperlink" Target="http://www.watershedmanagement.vt.gov/stormwater.htm" TargetMode="External"/><Relationship Id="rId1" Type="http://schemas.openxmlformats.org/officeDocument/2006/relationships/hyperlink" Target="http://www.watershedmanagement.vt.gov/swms.html" TargetMode="External"/><Relationship Id="rId5" Type="http://schemas.openxmlformats.org/officeDocument/2006/relationships/hyperlink" Target="http://www.watershedmanagement.vt.gov/permits/htm/pm_streamcrossing.htm" TargetMode="External"/><Relationship Id="rId4" Type="http://schemas.openxmlformats.org/officeDocument/2006/relationships/hyperlink" Target="http://www.watershedmanagement.vt.gov/rivers/docs/rv_RiverCorridorEasementGuid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73C97C-F914-4E1B-A999-295272123D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1725</TotalTime>
  <Pages>105</Pages>
  <Words>39119</Words>
  <Characters>222980</Characters>
  <Application>Microsoft Office Word</Application>
  <DocSecurity>0</DocSecurity>
  <Lines>1858</Lines>
  <Paragraphs>523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luciano</dc:creator>
  <cp:keywords/>
  <dc:description/>
  <cp:lastModifiedBy>Paul Luciano</cp:lastModifiedBy>
  <cp:revision>62</cp:revision>
  <dcterms:created xsi:type="dcterms:W3CDTF">2024-10-07T13:15:00Z</dcterms:created>
  <dcterms:modified xsi:type="dcterms:W3CDTF">2024-10-17T15:40:00Z</dcterms:modified>
</cp:coreProperties>
</file>